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10444">
      <w:pPr>
        <w:spacing w:line="288" w:lineRule="auto"/>
        <w:rPr>
          <w:rFonts w:ascii="Arial"/>
          <w:sz w:val="21"/>
        </w:rPr>
      </w:pPr>
    </w:p>
    <w:p w14:paraId="2B720388">
      <w:pPr>
        <w:pStyle w:val="2"/>
        <w:spacing w:before="139" w:line="226" w:lineRule="auto"/>
        <w:ind w:left="2242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桐柏县防汛抗旱指挥部</w:t>
      </w:r>
    </w:p>
    <w:p w14:paraId="6835BF0D">
      <w:pPr>
        <w:pStyle w:val="2"/>
        <w:spacing w:before="97" w:line="227" w:lineRule="auto"/>
        <w:ind w:left="1149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关于启动防汛Ⅳ级应急响应的通知</w:t>
      </w:r>
    </w:p>
    <w:p w14:paraId="53E68C65">
      <w:pPr>
        <w:spacing w:line="337" w:lineRule="auto"/>
        <w:rPr>
          <w:rFonts w:ascii="Arial"/>
          <w:sz w:val="21"/>
        </w:rPr>
      </w:pPr>
    </w:p>
    <w:p w14:paraId="7E869E1B">
      <w:pPr>
        <w:spacing w:line="338" w:lineRule="auto"/>
        <w:rPr>
          <w:rFonts w:ascii="Arial"/>
          <w:sz w:val="21"/>
        </w:rPr>
      </w:pPr>
    </w:p>
    <w:p w14:paraId="6A755BD1">
      <w:pPr>
        <w:pStyle w:val="2"/>
        <w:spacing w:before="4" w:line="371" w:lineRule="auto"/>
        <w:ind w:left="24" w:right="59" w:firstLine="651"/>
        <w:jc w:val="both"/>
      </w:pPr>
      <w:r>
        <w:rPr>
          <w:spacing w:val="-2"/>
        </w:rPr>
        <w:t>南阳市防汛抗旱指挥部决定于</w:t>
      </w:r>
      <w:r>
        <w:rPr>
          <w:spacing w:val="-55"/>
        </w:rPr>
        <w:t xml:space="preserve"> </w:t>
      </w:r>
      <w:r>
        <w:rPr>
          <w:spacing w:val="-2"/>
        </w:rPr>
        <w:t>5</w:t>
      </w:r>
      <w:r>
        <w:rPr>
          <w:spacing w:val="-36"/>
        </w:rPr>
        <w:t xml:space="preserve"> </w:t>
      </w:r>
      <w:r>
        <w:rPr>
          <w:spacing w:val="-2"/>
        </w:rPr>
        <w:t>月</w:t>
      </w:r>
      <w:r>
        <w:rPr>
          <w:spacing w:val="-39"/>
        </w:rPr>
        <w:t xml:space="preserve"> </w:t>
      </w:r>
      <w:r>
        <w:rPr>
          <w:spacing w:val="-2"/>
        </w:rPr>
        <w:t>17 日</w:t>
      </w:r>
      <w:r>
        <w:rPr>
          <w:spacing w:val="-38"/>
        </w:rPr>
        <w:t xml:space="preserve"> </w:t>
      </w:r>
      <w:r>
        <w:rPr>
          <w:spacing w:val="-2"/>
        </w:rPr>
        <w:t>17</w:t>
      </w:r>
      <w:r>
        <w:rPr>
          <w:spacing w:val="-29"/>
        </w:rPr>
        <w:t xml:space="preserve"> </w:t>
      </w:r>
      <w:r>
        <w:rPr>
          <w:spacing w:val="-2"/>
        </w:rPr>
        <w:t>时</w:t>
      </w:r>
      <w:r>
        <w:rPr>
          <w:spacing w:val="-55"/>
        </w:rPr>
        <w:t xml:space="preserve"> </w:t>
      </w:r>
      <w:r>
        <w:rPr>
          <w:spacing w:val="-2"/>
        </w:rPr>
        <w:t>30</w:t>
      </w:r>
      <w:r>
        <w:rPr>
          <w:spacing w:val="-48"/>
        </w:rPr>
        <w:t xml:space="preserve"> </w:t>
      </w:r>
      <w:r>
        <w:rPr>
          <w:spacing w:val="-3"/>
        </w:rPr>
        <w:t>分启动防</w:t>
      </w:r>
      <w:r>
        <w:rPr>
          <w:spacing w:val="5"/>
        </w:rPr>
        <w:t>汛Ⅳ级</w:t>
      </w:r>
      <w:r>
        <w:rPr>
          <w:color w:val="242424"/>
          <w:spacing w:val="5"/>
        </w:rPr>
        <w:t>应急响应。经会商研判，按照《桐柏县防汛应急预</w:t>
      </w:r>
      <w:r>
        <w:rPr>
          <w:color w:val="242424"/>
          <w:spacing w:val="4"/>
        </w:rPr>
        <w:t>案》相</w:t>
      </w:r>
      <w:r>
        <w:rPr>
          <w:color w:val="242424"/>
          <w:spacing w:val="-1"/>
        </w:rPr>
        <w:t>关规定，县防汛抗旱指挥部决定自</w:t>
      </w:r>
      <w:r>
        <w:rPr>
          <w:color w:val="242424"/>
          <w:spacing w:val="-52"/>
        </w:rPr>
        <w:t xml:space="preserve"> </w:t>
      </w:r>
      <w:r>
        <w:rPr>
          <w:color w:val="242424"/>
          <w:spacing w:val="-1"/>
        </w:rPr>
        <w:t>5</w:t>
      </w:r>
      <w:r>
        <w:rPr>
          <w:color w:val="242424"/>
          <w:spacing w:val="-36"/>
        </w:rPr>
        <w:t xml:space="preserve"> </w:t>
      </w:r>
      <w:r>
        <w:rPr>
          <w:color w:val="242424"/>
          <w:spacing w:val="-1"/>
        </w:rPr>
        <w:t>月</w:t>
      </w:r>
      <w:r>
        <w:rPr>
          <w:color w:val="242424"/>
          <w:spacing w:val="-36"/>
        </w:rPr>
        <w:t xml:space="preserve"> </w:t>
      </w:r>
      <w:r>
        <w:rPr>
          <w:color w:val="242424"/>
          <w:spacing w:val="-1"/>
        </w:rPr>
        <w:t>17 日</w:t>
      </w:r>
      <w:r>
        <w:rPr>
          <w:color w:val="242424"/>
          <w:spacing w:val="-36"/>
        </w:rPr>
        <w:t xml:space="preserve"> </w:t>
      </w:r>
      <w:r>
        <w:rPr>
          <w:color w:val="242424"/>
          <w:spacing w:val="-1"/>
        </w:rPr>
        <w:t>19</w:t>
      </w:r>
      <w:r>
        <w:rPr>
          <w:color w:val="242424"/>
          <w:spacing w:val="-31"/>
        </w:rPr>
        <w:t xml:space="preserve"> </w:t>
      </w:r>
      <w:r>
        <w:rPr>
          <w:color w:val="242424"/>
          <w:spacing w:val="-1"/>
        </w:rPr>
        <w:t>时</w:t>
      </w:r>
      <w:r>
        <w:rPr>
          <w:color w:val="242424"/>
          <w:spacing w:val="-59"/>
        </w:rPr>
        <w:t xml:space="preserve"> </w:t>
      </w:r>
      <w:r>
        <w:rPr>
          <w:color w:val="242424"/>
          <w:spacing w:val="-1"/>
        </w:rPr>
        <w:t>00</w:t>
      </w:r>
      <w:r>
        <w:rPr>
          <w:color w:val="242424"/>
          <w:spacing w:val="-48"/>
        </w:rPr>
        <w:t xml:space="preserve"> </w:t>
      </w:r>
      <w:r>
        <w:rPr>
          <w:color w:val="242424"/>
          <w:spacing w:val="-1"/>
        </w:rPr>
        <w:t>分启动防</w:t>
      </w:r>
      <w:r>
        <w:rPr>
          <w:color w:val="242424"/>
          <w:spacing w:val="5"/>
        </w:rPr>
        <w:t>汛Ⅳ级应急响应。</w:t>
      </w:r>
    </w:p>
    <w:p w14:paraId="3412C391">
      <w:pPr>
        <w:pStyle w:val="2"/>
        <w:spacing w:before="6" w:line="371" w:lineRule="auto"/>
        <w:ind w:left="18" w:firstLine="644"/>
        <w:jc w:val="both"/>
        <w:rPr>
          <w:rFonts w:ascii="Arial"/>
          <w:sz w:val="21"/>
        </w:rPr>
      </w:pPr>
      <w:r>
        <w:rPr>
          <w:color w:val="242424"/>
          <w:spacing w:val="4"/>
        </w:rPr>
        <w:t>各乡镇（街道、开发区</w:t>
      </w:r>
      <w:r>
        <w:rPr>
          <w:spacing w:val="4"/>
        </w:rPr>
        <w:t>）、各相关部门要高度重视，认真执</w:t>
      </w:r>
      <w:r>
        <w:rPr>
          <w:spacing w:val="5"/>
        </w:rPr>
        <w:t>行县委、县政府主要领导工作部署和要求，加强会商研判，第一</w:t>
      </w:r>
      <w:r>
        <w:rPr>
          <w:spacing w:val="7"/>
        </w:rPr>
        <w:t>时间发布预警信息，突出抓好山洪灾害、地质灾害、病险水库、</w:t>
      </w:r>
      <w:r>
        <w:rPr>
          <w:spacing w:val="5"/>
        </w:rPr>
        <w:t>塘堰坝、中小河流、尾矿库等薄弱环节防范，强化城市内涝、涵洞、隧道、地下空间管控，严格按照关、降、停、撤、拆“五字</w:t>
      </w:r>
      <w:r>
        <w:rPr>
          <w:spacing w:val="3"/>
        </w:rPr>
        <w:t>要诀</w:t>
      </w:r>
      <w:r>
        <w:rPr>
          <w:spacing w:val="-104"/>
        </w:rPr>
        <w:t xml:space="preserve"> </w:t>
      </w:r>
      <w:r>
        <w:rPr>
          <w:spacing w:val="3"/>
        </w:rPr>
        <w:t>”的要求，做好灾害应对和人员转移避险工作，全力保障人</w:t>
      </w:r>
      <w:r>
        <w:rPr>
          <w:spacing w:val="12"/>
        </w:rPr>
        <w:t>民群众生命财产安全。各级防汛责任人立即上岗到位，24</w:t>
      </w:r>
      <w:r>
        <w:rPr>
          <w:spacing w:val="-39"/>
        </w:rPr>
        <w:t xml:space="preserve"> </w:t>
      </w:r>
      <w:r>
        <w:rPr>
          <w:spacing w:val="12"/>
        </w:rPr>
        <w:t>小时</w:t>
      </w:r>
      <w:r>
        <w:rPr>
          <w:spacing w:val="11"/>
        </w:rPr>
        <w:t>值班值守;各级抢险救援队伍严阵以待、确</w:t>
      </w:r>
      <w:r>
        <w:rPr>
          <w:spacing w:val="10"/>
        </w:rPr>
        <w:t>保险情早发现、早报</w:t>
      </w:r>
      <w:r>
        <w:rPr>
          <w:spacing w:val="7"/>
        </w:rPr>
        <w:t>告、早处置，确保人民群众生命安全，最大程度减轻灾害损失。</w:t>
      </w:r>
      <w:r>
        <w:rPr>
          <w:spacing w:val="5"/>
        </w:rPr>
        <w:t>县防指各成员单位针对本轮降雨过程要开展一线防汛指导，实地帮助基层解决防汛工作困难，分区域、分领域指导汛期隐患排查整治、督促落实防汛各项措施、消除安全度汛隐患、帮扶防汛抢险救灾，确保全县防汛救灾各项决策部署落实落细。对因工作不</w:t>
      </w:r>
      <w:r>
        <w:rPr>
          <w:spacing w:val="9"/>
        </w:rPr>
        <w:t>到位、责任不落实等原因造成严重后果的，将</w:t>
      </w:r>
      <w:r>
        <w:rPr>
          <w:spacing w:val="8"/>
        </w:rPr>
        <w:t>严肃追责问责。</w:t>
      </w:r>
    </w:p>
    <w:p w14:paraId="45553156">
      <w:pPr>
        <w:pStyle w:val="2"/>
        <w:spacing w:before="101" w:line="228" w:lineRule="auto"/>
        <w:ind w:left="3201"/>
      </w:pPr>
      <w:bookmarkStart w:id="0" w:name="_GoBack"/>
      <w:bookmarkEnd w:id="0"/>
      <w:r>
        <w:rPr>
          <w:spacing w:val="7"/>
        </w:rPr>
        <w:t>桐柏县防汛抗旱指挥部</w:t>
      </w:r>
    </w:p>
    <w:p w14:paraId="58963423">
      <w:pPr>
        <w:pStyle w:val="2"/>
        <w:spacing w:before="241" w:line="228" w:lineRule="auto"/>
        <w:ind w:left="1287"/>
      </w:pPr>
      <w:r>
        <w:rPr>
          <w:spacing w:val="8"/>
        </w:rPr>
        <w:t>（桐柏县安全生产和防灾减灾救灾委员会代章）</w:t>
      </w:r>
    </w:p>
    <w:p w14:paraId="3F248F9C">
      <w:pPr>
        <w:pStyle w:val="2"/>
        <w:spacing w:before="241" w:line="228" w:lineRule="auto"/>
        <w:ind w:left="3515"/>
      </w:pPr>
      <w:r>
        <w:rPr>
          <w:spacing w:val="-8"/>
        </w:rPr>
        <w:t>2026</w:t>
      </w:r>
      <w:r>
        <w:rPr>
          <w:spacing w:val="-47"/>
        </w:rPr>
        <w:t xml:space="preserve"> </w:t>
      </w:r>
      <w:r>
        <w:rPr>
          <w:spacing w:val="-8"/>
        </w:rPr>
        <w:t>年</w:t>
      </w:r>
      <w:r>
        <w:rPr>
          <w:spacing w:val="-56"/>
        </w:rPr>
        <w:t xml:space="preserve"> </w:t>
      </w:r>
      <w:r>
        <w:rPr>
          <w:spacing w:val="-8"/>
        </w:rPr>
        <w:t>5</w:t>
      </w:r>
      <w:r>
        <w:rPr>
          <w:spacing w:val="-38"/>
        </w:rPr>
        <w:t xml:space="preserve"> </w:t>
      </w:r>
      <w:r>
        <w:rPr>
          <w:spacing w:val="-8"/>
        </w:rPr>
        <w:t>月</w:t>
      </w:r>
      <w:r>
        <w:rPr>
          <w:spacing w:val="-41"/>
        </w:rPr>
        <w:t xml:space="preserve"> </w:t>
      </w:r>
      <w:r>
        <w:rPr>
          <w:spacing w:val="-8"/>
        </w:rPr>
        <w:t>17</w:t>
      </w:r>
      <w:r>
        <w:rPr>
          <w:spacing w:val="14"/>
        </w:rPr>
        <w:t xml:space="preserve"> </w:t>
      </w:r>
      <w:r>
        <w:rPr>
          <w:spacing w:val="-8"/>
        </w:rPr>
        <w:t>日</w:t>
      </w:r>
    </w:p>
    <w:sectPr>
      <w:headerReference r:id="rId5" w:type="default"/>
      <w:pgSz w:w="11906" w:h="16839"/>
      <w:pgMar w:top="400" w:right="1407" w:bottom="0" w:left="16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4E61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8D70ED"/>
    <w:rsid w:val="74C50B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615</Words>
  <Characters>629</Characters>
  <TotalTime>0</TotalTime>
  <ScaleCrop>false</ScaleCrop>
  <LinksUpToDate>false</LinksUpToDate>
  <CharactersWithSpaces>653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2026-05-17T19:01:00Z</dcterms:created>
  <dc:creator>Acer</dc:creator>
  <cp:lastModifiedBy>徐爱果</cp:lastModifiedBy>
  <dcterms:modified xsi:type="dcterms:W3CDTF">2026-05-25T08:11:29Z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2026-05-25T15:59:15Z</vt:filetime>
  </property>
  <property fmtid="{D5CDD505-2E9C-101B-9397-08002B2CF9AE}" pid="4" name="KSOProductBuildVer">
    <vt:lpwstr>2052-12.1.0.26375</vt:lpwstr>
  </property>
  <property fmtid="{D5CDD505-2E9C-101B-9397-08002B2CF9AE}" pid="5" name="ICV">
    <vt:lpwstr>326301E7C41A4A2CBC94BF988490E856_13</vt:lpwstr>
  </property>
  <property fmtid="{D5CDD505-2E9C-101B-9397-08002B2CF9AE}" pid="6" name="KSOTemplateDocerSaveRecord">
    <vt:lpwstr>eyJoZGlkIjoiMjA5YzVjYjU2NDg1ZTI5ZjY4ODM2YjQwOTJhMDIxNGIiLCJ1c2VySWQiOiIzMTU4NTgzMTEifQ==</vt:lpwstr>
  </property>
</Properties>
</file>