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2DD53">
      <w:pPr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baseline"/>
        <w:rPr>
          <w:rFonts w:hint="eastAsia"/>
        </w:rPr>
      </w:pPr>
    </w:p>
    <w:p w14:paraId="3C7DEE59">
      <w:pPr>
        <w:pStyle w:val="2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baseline"/>
        <w:rPr>
          <w:rFonts w:hint="eastAsia"/>
          <w:lang w:val="en-US" w:eastAsia="zh-CN"/>
        </w:rPr>
      </w:pPr>
      <w:r>
        <w:rPr>
          <w:rFonts w:hint="eastAsia"/>
        </w:rPr>
        <w:t>桐柏县</w:t>
      </w:r>
      <w:r>
        <w:rPr>
          <w:rFonts w:hint="eastAsia"/>
          <w:lang w:val="en-US" w:eastAsia="zh-CN"/>
        </w:rPr>
        <w:t>信访局</w:t>
      </w:r>
    </w:p>
    <w:p w14:paraId="20653C86">
      <w:pPr>
        <w:pStyle w:val="2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baseline"/>
        <w:rPr>
          <w:rFonts w:hint="eastAsia"/>
        </w:rPr>
      </w:pPr>
      <w:r>
        <w:rPr>
          <w:rFonts w:hint="eastAsia"/>
        </w:rPr>
        <w:t>关于2025年</w:t>
      </w:r>
      <w:r>
        <w:rPr>
          <w:rFonts w:hint="eastAsia"/>
          <w:lang w:val="en-US" w:eastAsia="zh-CN"/>
        </w:rPr>
        <w:t>度</w:t>
      </w:r>
      <w:r>
        <w:rPr>
          <w:rFonts w:hint="eastAsia"/>
        </w:rPr>
        <w:t>法治政府建设情况的报告</w:t>
      </w:r>
    </w:p>
    <w:p w14:paraId="57578AC7">
      <w:pPr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baseline"/>
        <w:rPr>
          <w:rFonts w:hint="eastAsia"/>
        </w:rPr>
      </w:pPr>
    </w:p>
    <w:p w14:paraId="35C3A9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2025年，桐柏县信访局坚持以习近平新时代中国特色社会主义思想为指导，全面学习贯彻党的二十大、二十届三中、四中全会精神和习近平法治思想，深刻领会习近平总书记关于新时代信访工作的重要指示批示精神，牢记“为民解难、为党分忧”的政治责任，以深入实施《信访工作条例》为统领，持续深化信访工作法治化实践，扎实推进源头治理、系统治理和依法治理，着力构建权责明晰、运转高效、规范有序的信访法治化工作格局，全面提升我县信访工作法治化、规范化、制度化水平。经梳理，现将桐柏县信访局2025年度法治政府建设情况报告如下</w:t>
      </w:r>
      <w:r>
        <w:rPr>
          <w:rFonts w:hint="eastAsia" w:ascii="仿宋" w:hAnsi="仿宋" w:eastAsia="仿宋" w:cs="仿宋"/>
          <w:lang w:eastAsia="zh-CN"/>
        </w:rPr>
        <w:t>：</w:t>
      </w:r>
    </w:p>
    <w:p w14:paraId="6E15D7E1"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textAlignment w:val="baseline"/>
        <w:rPr>
          <w:b w:val="0"/>
          <w:bCs/>
        </w:rPr>
      </w:pPr>
      <w:r>
        <w:rPr>
          <w:b w:val="0"/>
          <w:bCs/>
        </w:rPr>
        <w:t>一、</w:t>
      </w:r>
      <w:r>
        <w:rPr>
          <w:rFonts w:hint="eastAsia"/>
          <w:b w:val="0"/>
          <w:bCs/>
          <w:lang w:val="en-US" w:eastAsia="zh-CN"/>
        </w:rPr>
        <w:t>2025年</w:t>
      </w:r>
      <w:r>
        <w:rPr>
          <w:b w:val="0"/>
          <w:bCs/>
        </w:rPr>
        <w:t>推进法治政府建设的主要举措和成效 </w:t>
      </w:r>
    </w:p>
    <w:p w14:paraId="323745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40" w:firstLineChars="200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en-US"/>
        </w:rPr>
        <w:t>县信访局始终旗帜鲜明讲政治，主要负责人坚决履行法治建设第一责任人职责，以高度的政治自觉和务实的工作作风，将法治政府建设要求深度融入信访工作各环节、全流程</w:t>
      </w:r>
      <w:r>
        <w:rPr>
          <w:rFonts w:hint="eastAsia" w:ascii="仿宋" w:hAnsi="仿宋" w:eastAsia="仿宋" w:cs="仿宋"/>
          <w:lang w:val="en-US" w:eastAsia="zh-CN"/>
        </w:rPr>
        <w:t>。</w:t>
      </w:r>
    </w:p>
    <w:p w14:paraId="254FBCB9">
      <w:pPr>
        <w:pStyle w:val="4"/>
        <w:numPr>
          <w:ilvl w:val="0"/>
          <w:numId w:val="0"/>
        </w:numPr>
        <w:bidi w:val="0"/>
        <w:ind w:firstLine="643" w:firstLineChars="200"/>
        <w:rPr>
          <w:rFonts w:hint="default" w:ascii="仿宋" w:hAnsi="仿宋" w:eastAsia="方正楷体_GB2312" w:cs="Arial"/>
          <w:b/>
          <w:snapToGrid w:val="0"/>
          <w:color w:val="000000"/>
          <w:kern w:val="0"/>
          <w:sz w:val="32"/>
          <w:szCs w:val="21"/>
          <w:lang w:val="en-US" w:eastAsia="en-US" w:bidi="ar-SA"/>
        </w:rPr>
      </w:pPr>
      <w:r>
        <w:rPr>
          <w:rFonts w:hint="eastAsia" w:ascii="仿宋" w:hAnsi="仿宋" w:eastAsia="方正楷体_GB2312" w:cs="Arial"/>
          <w:b/>
          <w:snapToGrid w:val="0"/>
          <w:color w:val="000000"/>
          <w:kern w:val="0"/>
          <w:sz w:val="32"/>
          <w:szCs w:val="21"/>
          <w:lang w:val="en-US" w:eastAsia="en-US" w:bidi="ar-SA"/>
        </w:rPr>
        <w:t>（一）</w:t>
      </w:r>
      <w:r>
        <w:rPr>
          <w:rFonts w:hint="default" w:ascii="仿宋" w:hAnsi="仿宋" w:eastAsia="方正楷体_GB2312" w:cs="Arial"/>
          <w:b/>
          <w:snapToGrid w:val="0"/>
          <w:color w:val="000000"/>
          <w:kern w:val="0"/>
          <w:sz w:val="32"/>
          <w:szCs w:val="21"/>
          <w:lang w:val="en-US" w:eastAsia="en-US" w:bidi="ar-SA"/>
        </w:rPr>
        <w:t>强化法治学习引领，提升依法履职能力</w:t>
      </w:r>
    </w:p>
    <w:p w14:paraId="723631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40" w:firstLineChars="200"/>
        <w:textAlignment w:val="baseline"/>
        <w:rPr>
          <w:rFonts w:hint="default" w:ascii="仿宋" w:hAnsi="仿宋" w:eastAsia="仿宋" w:cs="仿宋"/>
          <w:lang w:val="en-US" w:eastAsia="en-US"/>
        </w:rPr>
      </w:pPr>
      <w:r>
        <w:rPr>
          <w:rFonts w:hint="default" w:ascii="仿宋" w:hAnsi="仿宋" w:eastAsia="仿宋" w:cs="仿宋"/>
          <w:lang w:val="en-US" w:eastAsia="en-US"/>
        </w:rPr>
        <w:t>局党组持续将法治政府建设摆在突出位置，坚持定期研究部署，将习近平法治思想、宪法、法律法规及《信访工作条例》等纳入党组理论学习中心组学习和干部教育培训必修内容，推动学法用法常态化、制度化。严格落实领导干部带头尊法学法守法用法要求，不断增强运用法治思维和法治方式深化改革、推动发展、化解矛盾、维护稳定的能力。修订完善内部管理及议事决策制度，强化制度执行，确保各项工作在法治轨道上运行。全面公开信访法规政策、职责权限、办事流程及联系方式，自觉接受社会监督，以公开促规范、保公正。</w:t>
      </w:r>
    </w:p>
    <w:p w14:paraId="5AE9CD9D">
      <w:pPr>
        <w:pStyle w:val="4"/>
        <w:numPr>
          <w:ilvl w:val="0"/>
          <w:numId w:val="0"/>
        </w:numPr>
        <w:bidi w:val="0"/>
        <w:ind w:firstLine="643" w:firstLineChars="200"/>
        <w:rPr>
          <w:rFonts w:hint="default" w:ascii="仿宋" w:hAnsi="仿宋" w:eastAsia="方正楷体_GB2312" w:cs="Arial"/>
          <w:b/>
          <w:snapToGrid w:val="0"/>
          <w:color w:val="000000"/>
          <w:kern w:val="0"/>
          <w:sz w:val="32"/>
          <w:szCs w:val="21"/>
          <w:lang w:val="en-US" w:eastAsia="en-US" w:bidi="ar-SA"/>
        </w:rPr>
      </w:pPr>
      <w:r>
        <w:rPr>
          <w:rFonts w:hint="eastAsia" w:ascii="仿宋" w:hAnsi="仿宋" w:eastAsia="方正楷体_GB2312" w:cs="Arial"/>
          <w:b/>
          <w:snapToGrid w:val="0"/>
          <w:color w:val="000000"/>
          <w:kern w:val="0"/>
          <w:sz w:val="32"/>
          <w:szCs w:val="21"/>
          <w:lang w:val="en-US" w:eastAsia="en-US" w:bidi="ar-SA"/>
        </w:rPr>
        <w:t>（二）</w:t>
      </w:r>
      <w:r>
        <w:rPr>
          <w:rFonts w:hint="default" w:ascii="仿宋" w:hAnsi="仿宋" w:eastAsia="方正楷体_GB2312" w:cs="Arial"/>
          <w:b/>
          <w:snapToGrid w:val="0"/>
          <w:color w:val="000000"/>
          <w:kern w:val="0"/>
          <w:sz w:val="32"/>
          <w:szCs w:val="21"/>
          <w:lang w:val="en-US" w:eastAsia="en-US" w:bidi="ar-SA"/>
        </w:rPr>
        <w:t>深化信访工作法治化实践</w:t>
      </w:r>
    </w:p>
    <w:p w14:paraId="2ACE42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40" w:firstLineChars="200"/>
        <w:textAlignment w:val="baseline"/>
        <w:rPr>
          <w:rFonts w:hint="default" w:ascii="仿宋" w:hAnsi="仿宋" w:eastAsia="仿宋" w:cs="仿宋"/>
          <w:lang w:val="en-US" w:eastAsia="en-US"/>
        </w:rPr>
      </w:pPr>
      <w:r>
        <w:rPr>
          <w:rFonts w:hint="default" w:ascii="仿宋" w:hAnsi="仿宋" w:eastAsia="仿宋" w:cs="仿宋"/>
          <w:lang w:val="en-US" w:eastAsia="en-US"/>
        </w:rPr>
        <w:t>严格按照国家、省、市关于全面推进信访工作法治化的部署，扎实推进“预防、受理、办理、监督追责、维护秩序”五个法治化。持续深入宣传贯彻《信访工作条例》，引导群众依法、有序、理性反映诉求，推动形成依法信访的社会共识。今年以来，共处理申诉求决类信访事项692件，其中依法导入其他法定途径337件，导入率达48.7%。这一成效反映出各职能部门依法履职意识和能力的逐步提升。我们坚持依法分类处理信访诉求，不断规范受理办理程序，确保每一起信访事项都能在法治框架内得到妥善解决。同时，进一步加大对违法信访行为的依法处理力度，切实维护正常信访秩序，保障群众合法权益与社会和谐稳定。</w:t>
      </w:r>
    </w:p>
    <w:p w14:paraId="08BF5022">
      <w:pPr>
        <w:pStyle w:val="4"/>
        <w:numPr>
          <w:ilvl w:val="0"/>
          <w:numId w:val="0"/>
        </w:numPr>
        <w:bidi w:val="0"/>
        <w:ind w:firstLine="643" w:firstLineChars="200"/>
        <w:rPr>
          <w:rFonts w:hint="default"/>
          <w:lang w:val="en-US" w:eastAsia="en-US"/>
        </w:rPr>
      </w:pPr>
      <w:r>
        <w:rPr>
          <w:rFonts w:hint="eastAsia" w:ascii="仿宋" w:hAnsi="仿宋" w:eastAsia="方正楷体_GB2312" w:cs="Arial"/>
          <w:b/>
          <w:snapToGrid w:val="0"/>
          <w:color w:val="000000"/>
          <w:kern w:val="0"/>
          <w:sz w:val="32"/>
          <w:szCs w:val="21"/>
          <w:lang w:val="en-US" w:eastAsia="en-US" w:bidi="ar-SA"/>
        </w:rPr>
        <w:t>（三）</w:t>
      </w:r>
      <w:r>
        <w:rPr>
          <w:rFonts w:hint="default"/>
          <w:lang w:val="en-US" w:eastAsia="en-US"/>
        </w:rPr>
        <w:t>精准开展法治宣传教育</w:t>
      </w:r>
    </w:p>
    <w:p w14:paraId="3AE604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40" w:firstLineChars="200"/>
        <w:textAlignment w:val="baseline"/>
        <w:rPr>
          <w:rFonts w:hint="default" w:ascii="仿宋" w:hAnsi="仿宋" w:eastAsia="仿宋" w:cs="仿宋"/>
          <w:lang w:val="en-US" w:eastAsia="en-US"/>
        </w:rPr>
      </w:pPr>
      <w:r>
        <w:rPr>
          <w:rFonts w:hint="default" w:ascii="仿宋" w:hAnsi="仿宋" w:eastAsia="仿宋" w:cs="仿宋"/>
          <w:lang w:val="en-US" w:eastAsia="en-US"/>
        </w:rPr>
        <w:t>严格落实“谁执法谁普法”“谁管理谁普法”“谁服务谁普法”责任制，结合信访工作实际，利用“4·15”全民国家安全教育日、“民法典宣传月”、“12·4”国家宪法日等重要节点，开展形式多样的普法活动。重点宣传与群众生产生活密切相关的法律法规及信访法治化路径，引导群众自觉守法、遇事找法、解决问题靠法，推动职能部门依法履职、多元解纷，提升基层社会治理法治化水平。</w:t>
      </w:r>
    </w:p>
    <w:p w14:paraId="234D2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lang w:val="en-US" w:eastAsia="en-US"/>
        </w:rPr>
      </w:pPr>
      <w:r>
        <w:rPr>
          <w:rFonts w:hint="default" w:ascii="仿宋" w:hAnsi="仿宋" w:eastAsia="方正楷体_GB2312" w:cs="Arial"/>
          <w:b/>
          <w:snapToGrid w:val="0"/>
          <w:color w:val="000000"/>
          <w:kern w:val="0"/>
          <w:sz w:val="32"/>
          <w:szCs w:val="21"/>
          <w:lang w:val="en-US" w:eastAsia="en-US" w:bidi="ar-SA"/>
        </w:rPr>
        <w:t>（四）依法规范信访秩序，维护社会稳定</w:t>
      </w:r>
      <w:r>
        <w:rPr>
          <w:rFonts w:hint="default" w:ascii="仿宋" w:hAnsi="仿宋" w:eastAsia="仿宋" w:cs="仿宋"/>
          <w:i w:val="0"/>
          <w:iCs w:val="0"/>
          <w:caps w:val="0"/>
          <w:snapToGrid w:val="0"/>
          <w:color w:val="0F1115"/>
          <w:spacing w:val="0"/>
          <w:kern w:val="0"/>
          <w:sz w:val="32"/>
          <w:szCs w:val="32"/>
          <w:shd w:val="clear" w:fill="FFFFFF"/>
          <w:lang w:val="en-US" w:eastAsia="en-US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-SA"/>
        </w:rPr>
        <w:t xml:space="preserve">  </w:t>
      </w:r>
      <w:r>
        <w:rPr>
          <w:rFonts w:hint="eastAsia" w:cs="仿宋"/>
          <w:i w:val="0"/>
          <w:iCs w:val="0"/>
          <w:caps w:val="0"/>
          <w:snapToGrid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default" w:ascii="仿宋" w:hAnsi="仿宋" w:eastAsia="仿宋" w:cs="仿宋"/>
          <w:lang w:val="en-US" w:eastAsia="en-US"/>
        </w:rPr>
        <w:t>坚持法治底线，对缠访、闹访、捏造歪曲事实、诬告陷害等违法信访行为，依法予以处置，做到事实清楚、证据确凿、程序合法、尺度统一。今年</w:t>
      </w:r>
      <w:r>
        <w:rPr>
          <w:rFonts w:hint="eastAsia" w:ascii="仿宋" w:hAnsi="仿宋" w:eastAsia="仿宋" w:cs="仿宋"/>
          <w:lang w:val="en-US" w:eastAsia="zh-CN"/>
        </w:rPr>
        <w:t>以来</w:t>
      </w:r>
      <w:r>
        <w:rPr>
          <w:rFonts w:hint="default" w:ascii="仿宋" w:hAnsi="仿宋" w:eastAsia="仿宋" w:cs="仿宋"/>
          <w:lang w:val="en-US" w:eastAsia="en-US"/>
        </w:rPr>
        <w:t>，依法打击缠访、闹访、无理无序以及违法越级上访65人次</w:t>
      </w:r>
      <w:r>
        <w:rPr>
          <w:rFonts w:hint="eastAsia" w:ascii="仿宋" w:hAnsi="仿宋" w:eastAsia="仿宋" w:cs="仿宋"/>
          <w:lang w:val="en-US" w:eastAsia="zh-CN"/>
        </w:rPr>
        <w:t>，</w:t>
      </w:r>
      <w:r>
        <w:rPr>
          <w:rFonts w:hint="default" w:ascii="仿宋" w:hAnsi="仿宋" w:eastAsia="仿宋" w:cs="仿宋"/>
          <w:lang w:val="en-US" w:eastAsia="en-US"/>
        </w:rPr>
        <w:t>其中，行政拘留11人，依法警告54人，如：长期无理缠访闹访的冯某，于2025年8月26日被依法行政拘留9日</w:t>
      </w:r>
      <w:r>
        <w:rPr>
          <w:rFonts w:hint="eastAsia" w:ascii="仿宋" w:hAnsi="仿宋" w:eastAsia="仿宋" w:cs="仿宋"/>
          <w:lang w:val="en-US" w:eastAsia="zh-CN"/>
        </w:rPr>
        <w:t>，</w:t>
      </w:r>
      <w:r>
        <w:rPr>
          <w:rFonts w:hint="default" w:ascii="仿宋" w:hAnsi="仿宋" w:eastAsia="仿宋" w:cs="仿宋"/>
          <w:lang w:val="en-US" w:eastAsia="en-US"/>
        </w:rPr>
        <w:t>后又缠访闹访滋事，被</w:t>
      </w:r>
      <w:r>
        <w:rPr>
          <w:rFonts w:hint="eastAsia" w:ascii="仿宋" w:hAnsi="仿宋" w:eastAsia="仿宋" w:cs="仿宋"/>
          <w:lang w:val="en-US" w:eastAsia="zh-CN"/>
        </w:rPr>
        <w:t>再</w:t>
      </w:r>
      <w:r>
        <w:rPr>
          <w:rFonts w:hint="default" w:ascii="仿宋" w:hAnsi="仿宋" w:eastAsia="仿宋" w:cs="仿宋"/>
          <w:lang w:val="en-US" w:eastAsia="en-US"/>
        </w:rPr>
        <w:t>次依法行政拘留10日。通过依法处理，有效震慑了违法行为，教育引导了绝大多数信访群众依法理性维权，巩固了和谐稳定的社会局面。</w:t>
      </w:r>
    </w:p>
    <w:p w14:paraId="6E6A9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43" w:firstLineChars="200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方正楷体_GB2312" w:cs="Arial"/>
          <w:b/>
          <w:snapToGrid w:val="0"/>
          <w:color w:val="000000"/>
          <w:kern w:val="0"/>
          <w:sz w:val="32"/>
          <w:szCs w:val="21"/>
          <w:lang w:val="en-US" w:eastAsia="en-US" w:bidi="ar-SA"/>
        </w:rPr>
        <w:t>（五）强化监督问责，压实工作责任</w:t>
      </w:r>
      <w:r>
        <w:rPr>
          <w:rFonts w:hint="default" w:ascii="方正楷体_GB2312" w:hAnsi="方正楷体_GB2312" w:eastAsia="方正楷体_GB2312" w:cs="方正楷体_GB2312"/>
          <w:b/>
          <w:bCs/>
          <w:snapToGrid w:val="0"/>
          <w:color w:val="000000"/>
          <w:spacing w:val="-21"/>
          <w:kern w:val="0"/>
          <w:sz w:val="32"/>
          <w:szCs w:val="32"/>
          <w:lang w:val="en-US" w:eastAsia="en-US" w:bidi="ar-SA"/>
        </w:rPr>
        <w:br w:type="textWrapping"/>
      </w: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default" w:ascii="仿宋" w:hAnsi="仿宋" w:eastAsia="仿宋" w:cs="仿宋"/>
          <w:lang w:val="en-US" w:eastAsia="en-US"/>
        </w:rPr>
        <w:t>2025年是信访工作法治化深化落实之年。县信访局切实履行信访工作法治化中的监督建议职责，强化与纪检监察</w:t>
      </w:r>
      <w:r>
        <w:rPr>
          <w:rFonts w:hint="eastAsia" w:ascii="仿宋" w:hAnsi="仿宋" w:eastAsia="仿宋" w:cs="仿宋"/>
          <w:lang w:val="en-US" w:eastAsia="zh-CN"/>
        </w:rPr>
        <w:t>、</w:t>
      </w:r>
      <w:r>
        <w:rPr>
          <w:rFonts w:hint="default" w:ascii="仿宋" w:hAnsi="仿宋" w:eastAsia="仿宋" w:cs="仿宋"/>
          <w:lang w:val="en-US" w:eastAsia="en-US"/>
        </w:rPr>
        <w:t>组织人事、巡视巡察等机构的协调联动。今年以来，县信访工作联席会议办公室围绕源头预防、规范办理、失职追责等方面，运用“三项建议权”向县委、县政府及相关职能部门提出改进工作、完善政策建议</w:t>
      </w:r>
      <w:r>
        <w:rPr>
          <w:rFonts w:hint="eastAsia" w:ascii="仿宋" w:hAnsi="仿宋" w:eastAsia="仿宋" w:cs="仿宋"/>
          <w:lang w:val="en-US" w:eastAsia="zh-CN"/>
        </w:rPr>
        <w:t>17</w:t>
      </w:r>
      <w:r>
        <w:rPr>
          <w:rFonts w:hint="default" w:ascii="仿宋" w:hAnsi="仿宋" w:eastAsia="仿宋" w:cs="仿宋"/>
          <w:lang w:val="en-US" w:eastAsia="en-US"/>
        </w:rPr>
        <w:t>余条。在提出建议的同时，推动对预防、受理、办理法治化三方面工作开展监督，对违规违纪的提出追究责任的建议，确保了信访工作依规依法规范运行、信访问题依法按政策得到解决，信访人合法权益得到保障。</w:t>
      </w:r>
      <w:r>
        <w:rPr>
          <w:rFonts w:hint="eastAsia" w:ascii="仿宋" w:hAnsi="仿宋" w:eastAsia="仿宋" w:cs="仿宋"/>
          <w:lang w:val="en-US" w:eastAsia="zh-CN"/>
        </w:rPr>
        <w:t>在提出建议的同时，推动对预防、受理、办理法治化三方面工作开展监督，对违规违纪的提出追究责任的建议，确保了信访工作依规依法规范运行、信访问题依法按政策得到解决，信访人合法权益得到保障。</w:t>
      </w:r>
    </w:p>
    <w:p w14:paraId="2A6DCB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40" w:firstLineChars="200"/>
        <w:textAlignment w:val="baseline"/>
        <w:rPr>
          <w:rFonts w:hint="default" w:ascii="仿宋" w:hAnsi="仿宋" w:eastAsia="仿宋" w:cs="仿宋"/>
          <w:lang w:val="en-US" w:eastAsia="en-US"/>
        </w:rPr>
      </w:pPr>
      <w:r>
        <w:rPr>
          <w:rFonts w:hint="eastAsia" w:ascii="仿宋" w:hAnsi="仿宋" w:eastAsia="仿宋" w:cs="仿宋"/>
          <w:lang w:val="en-US" w:eastAsia="zh-CN"/>
        </w:rPr>
        <w:t>在信访工作中，我们严格落实市局提出的“双追责双处置”机制，对信访部门和责任单位实行有理追究和有责追究，对信访人员实行无理处置和无序处置。对于信访部门和责任单位，如果因工作不力导致群众合理诉求得不到解决，将进行有理追究，严肃问责相关责任人；如果存在推诿扯皮，敷衍塞责等不负责任的行为，将进行有责追究，绝不姑息迁就。通过有理追究和有责追究，促使信访部门和责任单位切实履行职责，依法依规解决群众信访问题。</w:t>
      </w:r>
      <w:r>
        <w:rPr>
          <w:rFonts w:hint="default" w:ascii="仿宋" w:hAnsi="仿宋" w:eastAsia="仿宋" w:cs="仿宋"/>
          <w:lang w:val="en-US" w:eastAsia="en-US"/>
        </w:rPr>
        <w:t>今年以来</w:t>
      </w:r>
      <w:r>
        <w:rPr>
          <w:rFonts w:hint="eastAsia" w:ascii="仿宋" w:hAnsi="仿宋" w:eastAsia="仿宋" w:cs="仿宋"/>
          <w:lang w:val="en-US" w:eastAsia="zh-CN"/>
        </w:rPr>
        <w:t>，责任追究共对2个单位及2个同志进行通报批评。</w:t>
      </w:r>
    </w:p>
    <w:p w14:paraId="0D4DB7AD"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ind w:firstLine="860"/>
        <w:textAlignment w:val="baseline"/>
        <w:rPr>
          <w:rFonts w:hint="default"/>
          <w:b w:val="0"/>
          <w:bCs/>
        </w:rPr>
      </w:pPr>
      <w:r>
        <w:rPr>
          <w:rFonts w:hint="default"/>
          <w:b w:val="0"/>
          <w:bCs/>
        </w:rPr>
        <w:t>二、</w:t>
      </w:r>
      <w:r>
        <w:rPr>
          <w:rFonts w:hint="eastAsia"/>
          <w:b w:val="0"/>
          <w:bCs/>
        </w:rPr>
        <w:t>202</w:t>
      </w:r>
      <w:r>
        <w:rPr>
          <w:rFonts w:hint="eastAsia"/>
          <w:b w:val="0"/>
          <w:bCs/>
          <w:lang w:val="en-US" w:eastAsia="zh-CN"/>
        </w:rPr>
        <w:t>5</w:t>
      </w:r>
      <w:r>
        <w:rPr>
          <w:rFonts w:hint="eastAsia"/>
          <w:b w:val="0"/>
          <w:bCs/>
        </w:rPr>
        <w:t>年度</w:t>
      </w:r>
      <w:r>
        <w:rPr>
          <w:rFonts w:hint="eastAsia"/>
          <w:b w:val="0"/>
          <w:bCs/>
          <w:lang w:val="en-US" w:eastAsia="zh-CN"/>
        </w:rPr>
        <w:t>推进</w:t>
      </w:r>
      <w:r>
        <w:rPr>
          <w:rFonts w:hint="eastAsia"/>
          <w:b w:val="0"/>
          <w:bCs/>
        </w:rPr>
        <w:t>法治政府建设存在的问题和不足</w:t>
      </w:r>
    </w:p>
    <w:p w14:paraId="51E38A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40" w:firstLineChars="200"/>
        <w:textAlignment w:val="baseline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在总结成绩的同时，我们也清醒认识到当前工作中面临的挑战：</w:t>
      </w:r>
      <w:r>
        <w:rPr>
          <w:rFonts w:hint="default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一是历史遗留问题化解仍需攻坚。部分领域积案因成因复杂、时间跨度长、政策衔接等因素，化解难度依然较大，需要进一步整合司法、行政、调解等多方力量，强化政策供给和个案攻坚。</w:t>
      </w:r>
      <w:r>
        <w:rPr>
          <w:rFonts w:hint="default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二是源头预防和矛盾纠纷排查化解体系有待进一步强化。基层基础工作的精细化、法治化水平需持续提升，“一站式”矛盾纠纷调处平台的作用有待进一步发挥，以真正实现矛盾早发现、早介入、早化解。</w:t>
      </w:r>
      <w:r>
        <w:rPr>
          <w:rFonts w:hint="default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三是信访工作法治化全流程衔接需持续优化。信访与诉讼、仲裁、行政复议等法定途径的衔接指引、结果互认等工作机制需进一步细化</w:t>
      </w:r>
      <w:r>
        <w:rPr>
          <w:rFonts w:hint="eastAsia" w:ascii="仿宋" w:hAnsi="仿宋" w:eastAsia="仿宋" w:cs="仿宋"/>
          <w:lang w:val="en-US" w:eastAsia="zh-CN"/>
        </w:rPr>
        <w:t>。</w:t>
      </w:r>
    </w:p>
    <w:p w14:paraId="618CFFF6"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ind w:firstLine="860"/>
        <w:textAlignment w:val="baseline"/>
        <w:rPr>
          <w:rFonts w:hint="default"/>
          <w:b w:val="0"/>
          <w:bCs/>
        </w:rPr>
      </w:pPr>
      <w:r>
        <w:rPr>
          <w:rFonts w:hint="default"/>
          <w:b w:val="0"/>
          <w:bCs/>
        </w:rPr>
        <w:t>三、</w:t>
      </w:r>
      <w:r>
        <w:rPr>
          <w:b w:val="0"/>
          <w:bCs/>
        </w:rPr>
        <w:t>202</w:t>
      </w:r>
      <w:r>
        <w:rPr>
          <w:rFonts w:hint="eastAsia"/>
          <w:b w:val="0"/>
          <w:bCs/>
          <w:lang w:val="en-US" w:eastAsia="zh-CN"/>
        </w:rPr>
        <w:t>6</w:t>
      </w:r>
      <w:r>
        <w:rPr>
          <w:b w:val="0"/>
          <w:bCs/>
        </w:rPr>
        <w:t>年</w:t>
      </w:r>
      <w:r>
        <w:rPr>
          <w:rFonts w:hint="eastAsia"/>
          <w:b w:val="0"/>
          <w:bCs/>
          <w:lang w:val="en-US" w:eastAsia="zh-CN"/>
        </w:rPr>
        <w:t>度推进</w:t>
      </w:r>
      <w:r>
        <w:rPr>
          <w:b w:val="0"/>
          <w:bCs/>
        </w:rPr>
        <w:t>法治政府建设的主要安排</w:t>
      </w:r>
    </w:p>
    <w:p w14:paraId="4506AC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40" w:firstLineChars="200"/>
        <w:textAlignment w:val="baseline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2026年，县信访局将坚持以习近平新时代中国特色社会主义思想为指导，全面贯彻党的二十大和二十届历次全会精神，紧扣县委县政府中心工作，以更高标准、更实举措纵深推进信访工作法治化，助力法治政府建设再上新台阶。</w:t>
      </w:r>
    </w:p>
    <w:p w14:paraId="0432CFB3">
      <w:pPr>
        <w:pStyle w:val="4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ind w:firstLine="860"/>
        <w:textAlignment w:val="baseline"/>
        <w:rPr>
          <w:rFonts w:hint="default"/>
          <w:b/>
        </w:rPr>
      </w:pPr>
      <w:r>
        <w:rPr>
          <w:rFonts w:hint="default"/>
          <w:b/>
        </w:rPr>
        <w:t>（一）聚焦源头治理，深化预防法治化</w:t>
      </w:r>
    </w:p>
    <w:p w14:paraId="289CB3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40" w:firstLineChars="200"/>
        <w:textAlignment w:val="baseline"/>
        <w:rPr>
          <w:rFonts w:hint="default" w:ascii="仿宋" w:hAnsi="仿宋" w:eastAsia="仿宋" w:cs="仿宋"/>
          <w:lang w:val="en-US" w:eastAsia="en-US"/>
        </w:rPr>
      </w:pPr>
      <w:r>
        <w:rPr>
          <w:rFonts w:hint="default" w:ascii="仿宋" w:hAnsi="仿宋" w:eastAsia="仿宋" w:cs="仿宋"/>
          <w:lang w:val="en-US" w:eastAsia="en-US"/>
        </w:rPr>
        <w:t>推动重大决策社会稳定风险评估法治化、规范化，从源头上减少矛盾产生</w:t>
      </w:r>
      <w:r>
        <w:rPr>
          <w:rFonts w:hint="eastAsia" w:ascii="仿宋" w:hAnsi="仿宋" w:eastAsia="仿宋" w:cs="仿宋"/>
          <w:lang w:val="en-US" w:eastAsia="zh-CN"/>
        </w:rPr>
        <w:t>；</w:t>
      </w:r>
      <w:r>
        <w:rPr>
          <w:rFonts w:hint="default" w:ascii="仿宋" w:hAnsi="仿宋" w:eastAsia="仿宋" w:cs="仿宋"/>
          <w:lang w:val="en-US" w:eastAsia="en-US"/>
        </w:rPr>
        <w:t>完善常态化矛盾纠纷排查化解机制，发挥网格化管理和基层调解组织作用，努力将矛盾纠纷化解在基层、化解在萌芽状态</w:t>
      </w:r>
      <w:r>
        <w:rPr>
          <w:rFonts w:hint="eastAsia" w:ascii="仿宋" w:hAnsi="仿宋" w:eastAsia="仿宋" w:cs="仿宋"/>
          <w:lang w:val="en-US" w:eastAsia="zh-CN"/>
        </w:rPr>
        <w:t>；</w:t>
      </w:r>
      <w:r>
        <w:rPr>
          <w:rFonts w:hint="default" w:ascii="仿宋" w:hAnsi="仿宋" w:eastAsia="仿宋" w:cs="仿宋"/>
          <w:lang w:val="en-US" w:eastAsia="en-US"/>
        </w:rPr>
        <w:t>加强信访法治宣传的针对性和有效性，引导群众优先选择法定途径解决纠纷。</w:t>
      </w:r>
    </w:p>
    <w:p w14:paraId="1DE5E5DA">
      <w:pPr>
        <w:pStyle w:val="4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ind w:firstLine="860"/>
        <w:textAlignment w:val="baseline"/>
        <w:rPr>
          <w:rFonts w:hint="default"/>
          <w:b/>
        </w:rPr>
      </w:pPr>
      <w:r>
        <w:rPr>
          <w:rFonts w:hint="default"/>
          <w:b/>
        </w:rPr>
        <w:t>（二）聚焦过程管控，优化受理办理法治化</w:t>
      </w:r>
    </w:p>
    <w:p w14:paraId="4102DB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40" w:firstLineChars="200"/>
        <w:textAlignment w:val="baseline"/>
        <w:rPr>
          <w:rFonts w:hint="default" w:ascii="仿宋" w:hAnsi="仿宋" w:eastAsia="仿宋" w:cs="仿宋"/>
          <w:lang w:val="en-US" w:eastAsia="en-US"/>
        </w:rPr>
      </w:pPr>
      <w:r>
        <w:rPr>
          <w:rFonts w:hint="default" w:ascii="仿宋" w:hAnsi="仿宋" w:eastAsia="仿宋" w:cs="仿宋"/>
          <w:lang w:val="en-US" w:eastAsia="en-US"/>
        </w:rPr>
        <w:t>严格执行依法分类处理信访诉求工作规程，确保信访诉求精准导入相应程序</w:t>
      </w:r>
      <w:r>
        <w:rPr>
          <w:rFonts w:hint="eastAsia" w:ascii="仿宋" w:hAnsi="仿宋" w:eastAsia="仿宋" w:cs="仿宋"/>
          <w:lang w:val="en-US" w:eastAsia="zh-CN"/>
        </w:rPr>
        <w:t>；</w:t>
      </w:r>
      <w:r>
        <w:rPr>
          <w:rFonts w:hint="default" w:ascii="仿宋" w:hAnsi="仿宋" w:eastAsia="仿宋" w:cs="仿宋"/>
          <w:lang w:val="en-US" w:eastAsia="en-US"/>
        </w:rPr>
        <w:t>深化“多元化解”机制，整合人民调解、行政调解、司法调解及行业专业调解资源，提升矛盾纠纷化解整体效能</w:t>
      </w:r>
      <w:r>
        <w:rPr>
          <w:rFonts w:hint="eastAsia" w:ascii="仿宋" w:hAnsi="仿宋" w:eastAsia="仿宋" w:cs="仿宋"/>
          <w:lang w:val="en-US" w:eastAsia="zh-CN"/>
        </w:rPr>
        <w:t>；</w:t>
      </w:r>
      <w:r>
        <w:rPr>
          <w:rFonts w:hint="default" w:ascii="仿宋" w:hAnsi="仿宋" w:eastAsia="仿宋" w:cs="仿宋"/>
          <w:lang w:val="en-US" w:eastAsia="en-US"/>
        </w:rPr>
        <w:t>压实首接首办责任，规范办理流程，提升初次信访事项办理质量和效率，推动“事心双解”。</w:t>
      </w:r>
    </w:p>
    <w:p w14:paraId="1B4415E7">
      <w:pPr>
        <w:pStyle w:val="4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textAlignment w:val="baseline"/>
        <w:rPr>
          <w:rFonts w:hint="default"/>
        </w:rPr>
      </w:pPr>
      <w:r>
        <w:rPr>
          <w:rFonts w:hint="default"/>
        </w:rPr>
        <w:t>（三）聚焦责任落实，强化监督追责法治化</w:t>
      </w:r>
    </w:p>
    <w:p w14:paraId="45BA50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40" w:firstLineChars="200"/>
        <w:textAlignment w:val="baseline"/>
        <w:rPr>
          <w:rFonts w:hint="default" w:ascii="仿宋" w:hAnsi="仿宋" w:eastAsia="仿宋" w:cs="仿宋"/>
          <w:lang w:val="en-US" w:eastAsia="en-US"/>
        </w:rPr>
      </w:pPr>
      <w:r>
        <w:rPr>
          <w:rFonts w:hint="default" w:ascii="仿宋" w:hAnsi="仿宋" w:eastAsia="仿宋" w:cs="仿宋"/>
          <w:lang w:val="en-US" w:eastAsia="en-US"/>
        </w:rPr>
        <w:t>健全覆盖信访工作全过程、可追溯的监督体系，加强对信访事项受理、办理、反馈等环节的跟踪督办</w:t>
      </w:r>
      <w:r>
        <w:rPr>
          <w:rFonts w:hint="eastAsia" w:ascii="仿宋" w:hAnsi="仿宋" w:eastAsia="仿宋" w:cs="仿宋"/>
          <w:lang w:val="en-US" w:eastAsia="zh-CN"/>
        </w:rPr>
        <w:t>；</w:t>
      </w:r>
      <w:r>
        <w:rPr>
          <w:rFonts w:hint="default" w:ascii="仿宋" w:hAnsi="仿宋" w:eastAsia="仿宋" w:cs="仿宋"/>
          <w:lang w:val="en-US" w:eastAsia="en-US"/>
        </w:rPr>
        <w:t>强化“三项建议权”的规范运用和刚性约束，推动监督成果转化为治理效能</w:t>
      </w:r>
      <w:r>
        <w:rPr>
          <w:rFonts w:hint="eastAsia" w:ascii="仿宋" w:hAnsi="仿宋" w:eastAsia="仿宋" w:cs="仿宋"/>
          <w:lang w:val="en-US" w:eastAsia="zh-CN"/>
        </w:rPr>
        <w:t>；</w:t>
      </w:r>
      <w:r>
        <w:rPr>
          <w:rFonts w:hint="default" w:ascii="仿宋" w:hAnsi="仿宋" w:eastAsia="仿宋" w:cs="仿宋"/>
          <w:lang w:val="en-US" w:eastAsia="en-US"/>
        </w:rPr>
        <w:t>继续依法维护信访秩序，加强警示教育，坚决打击违法信访行为。</w:t>
      </w:r>
    </w:p>
    <w:p w14:paraId="68880723">
      <w:pPr>
        <w:bidi w:val="0"/>
        <w:rPr>
          <w:rFonts w:hint="default"/>
        </w:rPr>
      </w:pPr>
    </w:p>
    <w:p w14:paraId="5FC770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40" w:firstLineChars="200"/>
        <w:jc w:val="right"/>
        <w:textAlignment w:val="baseline"/>
        <w:rPr>
          <w:rFonts w:hint="default" w:ascii="仿宋" w:hAnsi="仿宋" w:eastAsia="仿宋" w:cs="仿宋"/>
          <w:lang w:val="en-US" w:eastAsia="en-US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D447F89-D5BB-4A43-B22E-7C8A163E9FC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1858376-C00A-4FD9-B307-6B4465C6CED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F267C42-0701-4848-B80E-574C071593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237C">
    <w:pPr>
      <w:spacing w:line="171" w:lineRule="auto"/>
      <w:ind w:left="4440"/>
      <w:rPr>
        <w:rFonts w:ascii="Times New Roman" w:hAnsi="Times New Roman" w:eastAsia="Times New Roman" w:cs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4357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C4357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D7017"/>
    <w:rsid w:val="00F05477"/>
    <w:rsid w:val="0203188F"/>
    <w:rsid w:val="07751DC8"/>
    <w:rsid w:val="0BD04822"/>
    <w:rsid w:val="0CD65B57"/>
    <w:rsid w:val="0DA10224"/>
    <w:rsid w:val="0E4C1044"/>
    <w:rsid w:val="0F287411"/>
    <w:rsid w:val="0F657030"/>
    <w:rsid w:val="11B83D8F"/>
    <w:rsid w:val="137B5074"/>
    <w:rsid w:val="13D65D70"/>
    <w:rsid w:val="15F5110D"/>
    <w:rsid w:val="19EF7E0B"/>
    <w:rsid w:val="1AB66952"/>
    <w:rsid w:val="22EB3FC4"/>
    <w:rsid w:val="23780A24"/>
    <w:rsid w:val="246F29D3"/>
    <w:rsid w:val="2A950CB9"/>
    <w:rsid w:val="2F25260C"/>
    <w:rsid w:val="2FD544B4"/>
    <w:rsid w:val="33B81826"/>
    <w:rsid w:val="34730F40"/>
    <w:rsid w:val="375B2943"/>
    <w:rsid w:val="3DAC5CA6"/>
    <w:rsid w:val="42C6780A"/>
    <w:rsid w:val="45BB117C"/>
    <w:rsid w:val="464C6278"/>
    <w:rsid w:val="48F14EB5"/>
    <w:rsid w:val="49F76692"/>
    <w:rsid w:val="4DDF25E8"/>
    <w:rsid w:val="4F4E12B3"/>
    <w:rsid w:val="52FD27EB"/>
    <w:rsid w:val="55F10BEA"/>
    <w:rsid w:val="5B2F66CE"/>
    <w:rsid w:val="5BF22FC6"/>
    <w:rsid w:val="5FC44C79"/>
    <w:rsid w:val="62402CDD"/>
    <w:rsid w:val="62571DD5"/>
    <w:rsid w:val="63C35974"/>
    <w:rsid w:val="66D32372"/>
    <w:rsid w:val="6747166D"/>
    <w:rsid w:val="6A2829D5"/>
    <w:rsid w:val="6ADE3093"/>
    <w:rsid w:val="6EE86439"/>
    <w:rsid w:val="701B5529"/>
    <w:rsid w:val="70A74E5F"/>
    <w:rsid w:val="73415B78"/>
    <w:rsid w:val="73B47087"/>
    <w:rsid w:val="752D7017"/>
    <w:rsid w:val="7D1110A6"/>
    <w:rsid w:val="7D9C536E"/>
    <w:rsid w:val="7F71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/>
      <w:autoSpaceDN/>
      <w:adjustRightInd w:val="0"/>
      <w:snapToGrid w:val="0"/>
      <w:spacing w:line="560" w:lineRule="exact"/>
      <w:ind w:firstLine="860" w:firstLineChars="200"/>
      <w:jc w:val="left"/>
      <w:textAlignment w:val="baseline"/>
    </w:pPr>
    <w:rPr>
      <w:rFonts w:ascii="仿宋" w:hAnsi="仿宋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方正公文小标宋" w:hAnsi="方正公文小标宋" w:eastAsia="方正公文小标宋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1"/>
    </w:pPr>
    <w:rPr>
      <w:rFonts w:ascii="黑体" w:hAnsi="黑体" w:eastAsia="黑体"/>
      <w:b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2"/>
    </w:pPr>
    <w:rPr>
      <w:rFonts w:eastAsia="方正楷体_GB2312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3 Char"/>
    <w:link w:val="4"/>
    <w:qFormat/>
    <w:uiPriority w:val="0"/>
    <w:rPr>
      <w:rFonts w:eastAsia="方正楷体_GB2312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2711</Words>
  <Characters>2758</Characters>
  <Lines>0</Lines>
  <Paragraphs>0</Paragraphs>
  <TotalTime>223</TotalTime>
  <ScaleCrop>false</ScaleCrop>
  <LinksUpToDate>false</LinksUpToDate>
  <CharactersWithSpaces>2781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2025-12-02T07:29:00Z</dcterms:created>
  <dc:creator>李松蓉</dc:creator>
  <cp:lastModifiedBy>阿汤哥</cp:lastModifiedBy>
  <cp:lastPrinted>2025-12-08T03:27:00Z</cp:lastPrinted>
  <dcterms:modified xsi:type="dcterms:W3CDTF">2026-02-12T01:33:48Z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EA649857D1724F5AB4481E6F28E7689C_11</vt:lpwstr>
  </property>
  <property fmtid="{D5CDD505-2E9C-101B-9397-08002B2CF9AE}" pid="4" name="KSOTemplateDocerSaveRecord">
    <vt:lpwstr>eyJoZGlkIjoiODdhMGZlMmFiYjk4MTBlNzViOGI4NTkwODFlNzYxMTMiLCJ1c2VySWQiOiIyNDk0MDI4OTMifQ==</vt:lpwstr>
  </property>
</Properties>
</file>