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6EEA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公文小标宋" w:hAnsi="方正公文小标宋" w:eastAsia="方正公文小标宋" w:cs="方正公文小标宋"/>
          <w:b/>
          <w:bCs/>
          <w:sz w:val="40"/>
          <w:szCs w:val="48"/>
          <w:lang w:val="en-US" w:eastAsia="zh-CN"/>
        </w:rPr>
      </w:pPr>
    </w:p>
    <w:p w14:paraId="39C0F08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公文小标宋" w:hAnsi="方正公文小标宋" w:eastAsia="方正公文小标宋" w:cs="方正公文小标宋"/>
          <w:b/>
          <w:bCs/>
          <w:spacing w:val="0"/>
          <w:sz w:val="44"/>
          <w:szCs w:val="52"/>
          <w:lang w:val="en-US" w:eastAsia="zh-CN"/>
        </w:rPr>
      </w:pPr>
      <w:r>
        <w:rPr>
          <w:rFonts w:hint="eastAsia" w:ascii="方正公文小标宋" w:hAnsi="方正公文小标宋" w:eastAsia="方正公文小标宋" w:cs="方正公文小标宋"/>
          <w:b/>
          <w:bCs/>
          <w:spacing w:val="0"/>
          <w:sz w:val="44"/>
          <w:szCs w:val="52"/>
          <w:lang w:val="en-US" w:eastAsia="zh-CN"/>
        </w:rPr>
        <w:t>桐柏县统计局</w:t>
      </w:r>
    </w:p>
    <w:p w14:paraId="7EE36FD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公文小标宋" w:hAnsi="方正公文小标宋" w:eastAsia="方正公文小标宋" w:cs="方正公文小标宋"/>
          <w:b/>
          <w:bCs/>
          <w:spacing w:val="0"/>
          <w:sz w:val="44"/>
          <w:szCs w:val="52"/>
          <w:lang w:val="en-US" w:eastAsia="zh-CN"/>
        </w:rPr>
      </w:pPr>
      <w:r>
        <w:rPr>
          <w:rFonts w:hint="eastAsia" w:ascii="方正公文小标宋" w:hAnsi="方正公文小标宋" w:eastAsia="方正公文小标宋" w:cs="方正公文小标宋"/>
          <w:b/>
          <w:bCs/>
          <w:spacing w:val="0"/>
          <w:sz w:val="44"/>
          <w:szCs w:val="52"/>
          <w:lang w:val="en-US" w:eastAsia="zh-CN"/>
        </w:rPr>
        <w:t>关于2025年度法治政府建设情况的报告</w:t>
      </w:r>
    </w:p>
    <w:p w14:paraId="7437E815">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Theme="majorEastAsia" w:hAnsiTheme="majorEastAsia" w:eastAsiaTheme="majorEastAsia" w:cstheme="majorEastAsia"/>
          <w:b/>
          <w:bCs/>
          <w:spacing w:val="0"/>
          <w:sz w:val="44"/>
          <w:szCs w:val="52"/>
          <w:lang w:val="en-US" w:eastAsia="zh-CN"/>
        </w:rPr>
      </w:pPr>
    </w:p>
    <w:p w14:paraId="61FAC0C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pacing w:val="0"/>
          <w:sz w:val="32"/>
          <w:lang w:eastAsia="zh-CN"/>
        </w:rPr>
      </w:pPr>
      <w:r>
        <w:rPr>
          <w:rFonts w:hint="eastAsia" w:ascii="仿宋_GB2312" w:hAnsi="仿宋_GB2312" w:eastAsia="仿宋_GB2312" w:cs="仿宋_GB2312"/>
          <w:spacing w:val="0"/>
          <w:sz w:val="32"/>
          <w:lang w:val="en-US" w:eastAsia="zh-CN"/>
        </w:rPr>
        <w:t>2025年</w:t>
      </w:r>
      <w:r>
        <w:rPr>
          <w:rFonts w:hint="eastAsia" w:ascii="仿宋_GB2312" w:hAnsi="仿宋_GB2312" w:eastAsia="仿宋_GB2312" w:cs="仿宋_GB2312"/>
          <w:spacing w:val="0"/>
          <w:sz w:val="32"/>
        </w:rPr>
        <w:t>，</w:t>
      </w:r>
      <w:r>
        <w:rPr>
          <w:rFonts w:hint="eastAsia" w:ascii="仿宋_GB2312" w:hAnsi="仿宋_GB2312" w:eastAsia="仿宋_GB2312" w:cs="仿宋_GB2312"/>
          <w:spacing w:val="0"/>
          <w:sz w:val="32"/>
          <w:lang w:val="en-US" w:eastAsia="zh-CN"/>
        </w:rPr>
        <w:t>桐柏县统计局</w:t>
      </w:r>
      <w:r>
        <w:rPr>
          <w:rFonts w:hint="eastAsia" w:ascii="仿宋_GB2312" w:hAnsi="仿宋_GB2312" w:eastAsia="仿宋_GB2312" w:cs="仿宋_GB2312"/>
          <w:spacing w:val="0"/>
          <w:sz w:val="32"/>
        </w:rPr>
        <w:t>在</w:t>
      </w:r>
      <w:r>
        <w:rPr>
          <w:rFonts w:hint="eastAsia" w:ascii="仿宋_GB2312" w:hAnsi="仿宋_GB2312" w:eastAsia="仿宋_GB2312" w:cs="仿宋_GB2312"/>
          <w:spacing w:val="0"/>
          <w:sz w:val="32"/>
          <w:lang w:val="en-US" w:eastAsia="zh-CN"/>
        </w:rPr>
        <w:t>县</w:t>
      </w:r>
      <w:r>
        <w:rPr>
          <w:rFonts w:hint="eastAsia" w:ascii="仿宋_GB2312" w:hAnsi="仿宋_GB2312" w:eastAsia="仿宋_GB2312" w:cs="仿宋_GB2312"/>
          <w:spacing w:val="0"/>
          <w:sz w:val="32"/>
        </w:rPr>
        <w:t>委、</w:t>
      </w:r>
      <w:r>
        <w:rPr>
          <w:rFonts w:hint="eastAsia" w:ascii="仿宋_GB2312" w:hAnsi="仿宋_GB2312" w:eastAsia="仿宋_GB2312" w:cs="仿宋_GB2312"/>
          <w:spacing w:val="0"/>
          <w:sz w:val="32"/>
          <w:lang w:val="en-US" w:eastAsia="zh-CN"/>
        </w:rPr>
        <w:t>县</w:t>
      </w:r>
      <w:r>
        <w:rPr>
          <w:rFonts w:hint="eastAsia" w:ascii="仿宋_GB2312" w:hAnsi="仿宋_GB2312" w:eastAsia="仿宋_GB2312" w:cs="仿宋_GB2312"/>
          <w:spacing w:val="0"/>
          <w:sz w:val="32"/>
        </w:rPr>
        <w:t>政府的</w:t>
      </w:r>
      <w:r>
        <w:rPr>
          <w:rFonts w:hint="eastAsia" w:ascii="仿宋_GB2312" w:hAnsi="仿宋_GB2312" w:eastAsia="仿宋_GB2312" w:cs="仿宋_GB2312"/>
          <w:spacing w:val="0"/>
          <w:sz w:val="32"/>
          <w:lang w:val="en-US" w:eastAsia="zh-CN"/>
        </w:rPr>
        <w:t>正确</w:t>
      </w:r>
      <w:r>
        <w:rPr>
          <w:rFonts w:hint="eastAsia" w:ascii="仿宋_GB2312" w:hAnsi="仿宋_GB2312" w:eastAsia="仿宋_GB2312" w:cs="仿宋_GB2312"/>
          <w:spacing w:val="0"/>
          <w:sz w:val="32"/>
        </w:rPr>
        <w:t>领导下，</w:t>
      </w:r>
      <w:r>
        <w:rPr>
          <w:rFonts w:hint="eastAsia" w:ascii="仿宋_GB2312" w:hAnsi="仿宋_GB2312" w:eastAsia="仿宋_GB2312" w:cs="仿宋_GB2312"/>
          <w:spacing w:val="0"/>
          <w:sz w:val="32"/>
          <w:lang w:val="en-US" w:eastAsia="zh-CN"/>
        </w:rPr>
        <w:t>坚持以习近平法治思想为指引，深入学习贯彻落实习近平总书记关于统计工作</w:t>
      </w: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重要讲话和重要指示批示精神，认真</w:t>
      </w:r>
      <w:r>
        <w:rPr>
          <w:rFonts w:hint="eastAsia" w:ascii="仿宋_GB2312" w:hAnsi="仿宋_GB2312" w:eastAsia="仿宋_GB2312" w:cs="仿宋_GB2312"/>
          <w:spacing w:val="0"/>
          <w:sz w:val="32"/>
          <w:lang w:val="en-US" w:eastAsia="zh-CN"/>
        </w:rPr>
        <w:t>履行</w:t>
      </w:r>
      <w:r>
        <w:rPr>
          <w:rFonts w:hint="eastAsia" w:ascii="仿宋_GB2312" w:hAnsi="仿宋_GB2312" w:eastAsia="仿宋_GB2312" w:cs="仿宋_GB2312"/>
          <w:spacing w:val="0"/>
          <w:sz w:val="32"/>
        </w:rPr>
        <w:t>党政主要负责人法治建设第一责任人职责，</w:t>
      </w:r>
      <w:r>
        <w:rPr>
          <w:rFonts w:hint="eastAsia" w:ascii="仿宋_GB2312" w:hAnsi="仿宋_GB2312" w:eastAsia="仿宋_GB2312" w:cs="仿宋_GB2312"/>
          <w:spacing w:val="0"/>
          <w:sz w:val="32"/>
          <w:lang w:val="en-US" w:eastAsia="zh-CN"/>
        </w:rPr>
        <w:t>聚焦法治政府建设主要任务，</w:t>
      </w:r>
      <w:r>
        <w:rPr>
          <w:rFonts w:hint="eastAsia" w:ascii="仿宋_GB2312" w:hAnsi="仿宋_GB2312" w:eastAsia="仿宋_GB2312" w:cs="仿宋_GB2312"/>
          <w:spacing w:val="0"/>
          <w:sz w:val="32"/>
        </w:rPr>
        <w:t>统筹推进法治</w:t>
      </w:r>
      <w:r>
        <w:rPr>
          <w:rFonts w:hint="eastAsia" w:ascii="仿宋_GB2312" w:hAnsi="仿宋_GB2312" w:eastAsia="仿宋_GB2312" w:cs="仿宋_GB2312"/>
          <w:spacing w:val="0"/>
          <w:sz w:val="32"/>
          <w:lang w:val="en-US" w:eastAsia="zh-CN"/>
        </w:rPr>
        <w:t>学习、</w:t>
      </w:r>
      <w:r>
        <w:rPr>
          <w:rFonts w:hint="eastAsia" w:ascii="仿宋_GB2312" w:hAnsi="仿宋_GB2312" w:eastAsia="仿宋_GB2312" w:cs="仿宋_GB2312"/>
          <w:spacing w:val="0"/>
          <w:sz w:val="32"/>
        </w:rPr>
        <w:t>法治</w:t>
      </w:r>
      <w:r>
        <w:rPr>
          <w:rFonts w:hint="eastAsia" w:ascii="仿宋_GB2312" w:hAnsi="仿宋_GB2312" w:eastAsia="仿宋_GB2312" w:cs="仿宋_GB2312"/>
          <w:spacing w:val="0"/>
          <w:sz w:val="32"/>
          <w:lang w:val="en-US" w:eastAsia="zh-CN"/>
        </w:rPr>
        <w:t>宣传、</w:t>
      </w:r>
      <w:r>
        <w:rPr>
          <w:rFonts w:hint="eastAsia" w:ascii="仿宋_GB2312" w:hAnsi="仿宋_GB2312" w:eastAsia="仿宋_GB2312" w:cs="仿宋_GB2312"/>
          <w:spacing w:val="0"/>
          <w:sz w:val="32"/>
        </w:rPr>
        <w:t>法治</w:t>
      </w:r>
      <w:r>
        <w:rPr>
          <w:rFonts w:hint="eastAsia" w:ascii="仿宋_GB2312" w:hAnsi="仿宋_GB2312" w:eastAsia="仿宋_GB2312" w:cs="仿宋_GB2312"/>
          <w:spacing w:val="0"/>
          <w:sz w:val="32"/>
          <w:lang w:val="en-US" w:eastAsia="zh-CN"/>
        </w:rPr>
        <w:t>教育，加强统计监督职能，持续开展统计造假专项治理</w:t>
      </w:r>
      <w:r>
        <w:rPr>
          <w:rFonts w:hint="eastAsia" w:ascii="仿宋_GB2312" w:hAnsi="仿宋_GB2312" w:eastAsia="仿宋_GB2312" w:cs="仿宋_GB2312"/>
          <w:spacing w:val="0"/>
          <w:sz w:val="32"/>
        </w:rPr>
        <w:t>，</w:t>
      </w:r>
      <w:r>
        <w:rPr>
          <w:rFonts w:hint="eastAsia" w:ascii="仿宋_GB2312" w:hAnsi="仿宋_GB2312" w:eastAsia="仿宋_GB2312" w:cs="仿宋_GB2312"/>
          <w:spacing w:val="0"/>
          <w:sz w:val="32"/>
          <w:lang w:val="en-US" w:eastAsia="zh-CN"/>
        </w:rPr>
        <w:t>纵深推进依法统计依法治统，统计工作法治化水平不断提升。</w:t>
      </w:r>
    </w:p>
    <w:p w14:paraId="07283CA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643" w:firstLineChars="200"/>
        <w:jc w:val="both"/>
        <w:textAlignment w:val="auto"/>
        <w:rPr>
          <w:rFonts w:hint="eastAsia" w:ascii="黑体" w:hAnsi="黑体" w:eastAsia="黑体" w:cs="黑体"/>
          <w:b/>
          <w:bCs/>
          <w:spacing w:val="0"/>
          <w:sz w:val="32"/>
          <w:lang w:val="en-US" w:eastAsia="zh-CN"/>
        </w:rPr>
      </w:pPr>
      <w:r>
        <w:rPr>
          <w:rFonts w:hint="eastAsia" w:ascii="黑体" w:hAnsi="黑体" w:eastAsia="黑体" w:cs="黑体"/>
          <w:b/>
          <w:bCs/>
          <w:spacing w:val="0"/>
          <w:sz w:val="32"/>
          <w:lang w:val="en-US" w:eastAsia="zh-CN"/>
        </w:rPr>
        <w:t>工作开展情况及成效</w:t>
      </w:r>
    </w:p>
    <w:p w14:paraId="29E819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1" w:firstLineChars="200"/>
        <w:jc w:val="both"/>
        <w:textAlignment w:val="auto"/>
        <w:rPr>
          <w:rFonts w:hint="eastAsia" w:ascii="仿宋_GB2312" w:hAnsi="仿宋_GB2312" w:eastAsia="仿宋_GB2312" w:cs="仿宋_GB2312"/>
          <w:b w:val="0"/>
          <w:bCs w:val="0"/>
          <w:spacing w:val="0"/>
          <w:sz w:val="32"/>
          <w:lang w:val="en-US" w:eastAsia="zh-CN"/>
        </w:rPr>
      </w:pPr>
      <w:r>
        <w:rPr>
          <w:rFonts w:hint="eastAsia" w:ascii="华文楷体" w:hAnsi="华文楷体" w:eastAsia="华文楷体" w:cs="华文楷体"/>
          <w:b/>
          <w:bCs/>
          <w:spacing w:val="0"/>
          <w:sz w:val="32"/>
          <w:lang w:val="en-US" w:eastAsia="zh-CN"/>
        </w:rPr>
        <w:t>（一）认真学习宣传贯彻习近平法治思想和习近平总书记关于统计工作重要讲话和重要指示批示精神。一是</w:t>
      </w:r>
      <w:r>
        <w:rPr>
          <w:rFonts w:hint="eastAsia" w:ascii="仿宋_GB2312" w:hAnsi="仿宋_GB2312" w:eastAsia="仿宋_GB2312" w:cs="仿宋_GB2312"/>
          <w:b w:val="0"/>
          <w:bCs w:val="0"/>
          <w:spacing w:val="0"/>
          <w:sz w:val="32"/>
          <w:lang w:val="en-US" w:eastAsia="zh-CN"/>
        </w:rPr>
        <w:t>完善局党组理论学习中心组学法和领导干部集体学法制度，把习近平法治思想和习近平总书记在河南考察时的重要讲话精神作为重要内容纳入年度学习计划。采用集中学与个人自学相结合方式，深入学习宣传贯彻，充分做到学深悟透讲话精神的重大意义，切实把习近平法治思想贯穿于工作之中。</w:t>
      </w:r>
      <w:r>
        <w:rPr>
          <w:rFonts w:hint="eastAsia" w:ascii="华文楷体" w:hAnsi="华文楷体" w:eastAsia="华文楷体" w:cs="华文楷体"/>
          <w:b/>
          <w:bCs/>
          <w:spacing w:val="0"/>
          <w:sz w:val="32"/>
          <w:lang w:val="en-US" w:eastAsia="zh-CN"/>
        </w:rPr>
        <w:t>二是</w:t>
      </w:r>
      <w:r>
        <w:rPr>
          <w:rFonts w:hint="eastAsia" w:ascii="仿宋_GB2312" w:hAnsi="仿宋_GB2312" w:eastAsia="仿宋_GB2312" w:cs="仿宋_GB2312"/>
          <w:b w:val="0"/>
          <w:bCs w:val="0"/>
          <w:spacing w:val="0"/>
          <w:sz w:val="32"/>
          <w:lang w:val="en-US" w:eastAsia="zh-CN"/>
        </w:rPr>
        <w:t>完善法律顾问制度，进一步规范行政行为,防范工作中面临的法律风险。</w:t>
      </w:r>
      <w:r>
        <w:rPr>
          <w:rFonts w:hint="eastAsia" w:ascii="华文楷体" w:hAnsi="华文楷体" w:eastAsia="华文楷体" w:cs="华文楷体"/>
          <w:b/>
          <w:bCs/>
          <w:spacing w:val="0"/>
          <w:sz w:val="32"/>
          <w:lang w:val="en-US" w:eastAsia="zh-CN"/>
        </w:rPr>
        <w:t>三是</w:t>
      </w:r>
      <w:r>
        <w:rPr>
          <w:rFonts w:hint="eastAsia" w:ascii="仿宋_GB2312" w:hAnsi="仿宋_GB2312" w:eastAsia="仿宋_GB2312" w:cs="仿宋_GB2312"/>
          <w:b w:val="0"/>
          <w:bCs w:val="0"/>
          <w:spacing w:val="0"/>
          <w:sz w:val="32"/>
          <w:lang w:val="en-US" w:eastAsia="zh-CN"/>
        </w:rPr>
        <w:t>认真落实行政机关负责人出庭应诉制度，领导干部实行依法决策、依法行政、依法管理等情况。我局2025年度未发生行政诉讼案件。</w:t>
      </w:r>
    </w:p>
    <w:p w14:paraId="09853F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1" w:firstLineChars="200"/>
        <w:jc w:val="both"/>
        <w:textAlignment w:val="auto"/>
        <w:rPr>
          <w:rFonts w:hint="default" w:ascii="仿宋" w:hAnsi="仿宋" w:eastAsia="仿宋" w:cs="仿宋"/>
          <w:b w:val="0"/>
          <w:bCs w:val="0"/>
          <w:i w:val="0"/>
          <w:iCs w:val="0"/>
          <w:caps w:val="0"/>
          <w:color w:val="333333"/>
          <w:spacing w:val="0"/>
          <w:sz w:val="32"/>
          <w:szCs w:val="32"/>
          <w:highlight w:val="none"/>
          <w:lang w:val="en-US" w:eastAsia="zh-CN"/>
        </w:rPr>
      </w:pPr>
      <w:r>
        <w:rPr>
          <w:rFonts w:hint="eastAsia" w:ascii="华文楷体" w:hAnsi="华文楷体" w:eastAsia="华文楷体" w:cs="华文楷体"/>
          <w:b/>
          <w:bCs/>
          <w:spacing w:val="0"/>
          <w:sz w:val="32"/>
          <w:lang w:val="en-US" w:eastAsia="zh-CN"/>
        </w:rPr>
        <w:t>（二）切实履行党政机关主要负责人推进法治建设第一责任人职责。一是</w:t>
      </w:r>
      <w:r>
        <w:rPr>
          <w:rFonts w:hint="eastAsia" w:ascii="仿宋" w:hAnsi="仿宋" w:eastAsia="仿宋" w:cs="仿宋"/>
          <w:b w:val="0"/>
          <w:bCs w:val="0"/>
          <w:i w:val="0"/>
          <w:iCs w:val="0"/>
          <w:caps w:val="0"/>
          <w:color w:val="333333"/>
          <w:spacing w:val="0"/>
          <w:sz w:val="32"/>
          <w:szCs w:val="32"/>
          <w:lang w:val="en-US" w:eastAsia="zh-CN"/>
        </w:rPr>
        <w:t>局党组坚决扛起统计法治建设主体责任，局主要负责同志认真履行第一责任人职责，形成</w:t>
      </w:r>
      <w:r>
        <w:rPr>
          <w:rFonts w:hint="default" w:ascii="仿宋" w:hAnsi="仿宋" w:eastAsia="仿宋" w:cs="仿宋"/>
          <w:b w:val="0"/>
          <w:bCs w:val="0"/>
          <w:i w:val="0"/>
          <w:iCs w:val="0"/>
          <w:caps w:val="0"/>
          <w:color w:val="333333"/>
          <w:spacing w:val="0"/>
          <w:sz w:val="32"/>
          <w:szCs w:val="32"/>
          <w:lang w:val="en-US" w:eastAsia="zh-CN"/>
        </w:rPr>
        <w:t>主要领导负总责、各分管领导</w:t>
      </w:r>
      <w:r>
        <w:rPr>
          <w:rFonts w:hint="eastAsia" w:ascii="仿宋" w:hAnsi="仿宋" w:eastAsia="仿宋" w:cs="仿宋"/>
          <w:b w:val="0"/>
          <w:bCs w:val="0"/>
          <w:i w:val="0"/>
          <w:iCs w:val="0"/>
          <w:caps w:val="0"/>
          <w:color w:val="333333"/>
          <w:spacing w:val="0"/>
          <w:sz w:val="32"/>
          <w:szCs w:val="32"/>
          <w:lang w:val="en-US" w:eastAsia="zh-CN"/>
        </w:rPr>
        <w:t>分工负责</w:t>
      </w:r>
      <w:r>
        <w:rPr>
          <w:rFonts w:hint="default" w:ascii="仿宋" w:hAnsi="仿宋" w:eastAsia="仿宋" w:cs="仿宋"/>
          <w:b w:val="0"/>
          <w:bCs w:val="0"/>
          <w:i w:val="0"/>
          <w:iCs w:val="0"/>
          <w:caps w:val="0"/>
          <w:color w:val="333333"/>
          <w:spacing w:val="0"/>
          <w:sz w:val="32"/>
          <w:szCs w:val="32"/>
          <w:lang w:val="en-US" w:eastAsia="zh-CN"/>
        </w:rPr>
        <w:t>、各</w:t>
      </w:r>
      <w:r>
        <w:rPr>
          <w:rFonts w:hint="eastAsia" w:ascii="仿宋" w:hAnsi="仿宋" w:eastAsia="仿宋" w:cs="仿宋"/>
          <w:b w:val="0"/>
          <w:bCs w:val="0"/>
          <w:i w:val="0"/>
          <w:iCs w:val="0"/>
          <w:caps w:val="0"/>
          <w:color w:val="333333"/>
          <w:spacing w:val="0"/>
          <w:sz w:val="32"/>
          <w:szCs w:val="32"/>
          <w:lang w:val="en-US" w:eastAsia="zh-CN"/>
        </w:rPr>
        <w:t>专业</w:t>
      </w:r>
      <w:r>
        <w:rPr>
          <w:rFonts w:hint="default" w:ascii="仿宋" w:hAnsi="仿宋" w:eastAsia="仿宋" w:cs="仿宋"/>
          <w:b w:val="0"/>
          <w:bCs w:val="0"/>
          <w:i w:val="0"/>
          <w:iCs w:val="0"/>
          <w:caps w:val="0"/>
          <w:color w:val="333333"/>
          <w:spacing w:val="0"/>
          <w:sz w:val="32"/>
          <w:szCs w:val="32"/>
          <w:lang w:val="en-US" w:eastAsia="zh-CN"/>
        </w:rPr>
        <w:t>狠抓落实的工作机制</w:t>
      </w:r>
      <w:r>
        <w:rPr>
          <w:rFonts w:hint="eastAsia" w:ascii="仿宋" w:hAnsi="仿宋" w:eastAsia="仿宋" w:cs="仿宋"/>
          <w:b w:val="0"/>
          <w:bCs w:val="0"/>
          <w:i w:val="0"/>
          <w:iCs w:val="0"/>
          <w:caps w:val="0"/>
          <w:color w:val="333333"/>
          <w:spacing w:val="0"/>
          <w:sz w:val="32"/>
          <w:szCs w:val="32"/>
          <w:lang w:val="en-US" w:eastAsia="zh-CN"/>
        </w:rPr>
        <w:t>。局领导干部带头学法用法，局主要领导凡会必讲依法治统，全年</w:t>
      </w:r>
      <w:r>
        <w:rPr>
          <w:rFonts w:hint="eastAsia" w:ascii="仿宋" w:hAnsi="仿宋" w:eastAsia="仿宋" w:cs="仿宋"/>
          <w:b w:val="0"/>
          <w:bCs w:val="0"/>
          <w:i w:val="0"/>
          <w:iCs w:val="0"/>
          <w:caps w:val="0"/>
          <w:color w:val="333333"/>
          <w:spacing w:val="0"/>
          <w:sz w:val="32"/>
          <w:szCs w:val="32"/>
          <w:highlight w:val="none"/>
        </w:rPr>
        <w:t>组织召开班子专题</w:t>
      </w:r>
      <w:r>
        <w:rPr>
          <w:rFonts w:hint="eastAsia" w:ascii="仿宋" w:hAnsi="仿宋" w:eastAsia="仿宋" w:cs="仿宋"/>
          <w:b w:val="0"/>
          <w:bCs w:val="0"/>
          <w:i w:val="0"/>
          <w:iCs w:val="0"/>
          <w:caps w:val="0"/>
          <w:color w:val="333333"/>
          <w:spacing w:val="0"/>
          <w:sz w:val="32"/>
          <w:szCs w:val="32"/>
          <w:highlight w:val="none"/>
          <w:lang w:val="en-US" w:eastAsia="zh-CN"/>
        </w:rPr>
        <w:t>学习</w:t>
      </w:r>
      <w:r>
        <w:rPr>
          <w:rFonts w:hint="eastAsia" w:ascii="仿宋" w:hAnsi="仿宋" w:eastAsia="仿宋" w:cs="仿宋"/>
          <w:b w:val="0"/>
          <w:bCs w:val="0"/>
          <w:i w:val="0"/>
          <w:iCs w:val="0"/>
          <w:caps w:val="0"/>
          <w:color w:val="333333"/>
          <w:spacing w:val="0"/>
          <w:sz w:val="32"/>
          <w:szCs w:val="32"/>
          <w:highlight w:val="none"/>
        </w:rPr>
        <w:t>会议</w:t>
      </w:r>
      <w:r>
        <w:rPr>
          <w:rFonts w:hint="eastAsia" w:ascii="仿宋" w:hAnsi="仿宋" w:eastAsia="仿宋" w:cs="仿宋"/>
          <w:b w:val="0"/>
          <w:bCs w:val="0"/>
          <w:i w:val="0"/>
          <w:iCs w:val="0"/>
          <w:caps w:val="0"/>
          <w:color w:val="333333"/>
          <w:spacing w:val="0"/>
          <w:sz w:val="32"/>
          <w:szCs w:val="32"/>
          <w:highlight w:val="none"/>
          <w:lang w:val="en-US" w:eastAsia="zh-CN"/>
        </w:rPr>
        <w:t>6次</w:t>
      </w:r>
      <w:r>
        <w:rPr>
          <w:rFonts w:hint="eastAsia" w:ascii="仿宋" w:hAnsi="仿宋" w:eastAsia="仿宋" w:cs="仿宋"/>
          <w:b w:val="0"/>
          <w:bCs w:val="0"/>
          <w:i w:val="0"/>
          <w:iCs w:val="0"/>
          <w:caps w:val="0"/>
          <w:color w:val="333333"/>
          <w:spacing w:val="0"/>
          <w:sz w:val="32"/>
          <w:szCs w:val="32"/>
          <w:highlight w:val="none"/>
        </w:rPr>
        <w:t>，听取统计法治</w:t>
      </w:r>
      <w:r>
        <w:rPr>
          <w:rFonts w:hint="eastAsia" w:ascii="仿宋" w:hAnsi="仿宋" w:eastAsia="仿宋" w:cs="仿宋"/>
          <w:b w:val="0"/>
          <w:bCs w:val="0"/>
          <w:i w:val="0"/>
          <w:iCs w:val="0"/>
          <w:caps w:val="0"/>
          <w:color w:val="333333"/>
          <w:spacing w:val="0"/>
          <w:sz w:val="32"/>
          <w:szCs w:val="32"/>
          <w:highlight w:val="none"/>
          <w:lang w:val="en-US" w:eastAsia="zh-CN"/>
        </w:rPr>
        <w:t>建设</w:t>
      </w:r>
      <w:r>
        <w:rPr>
          <w:rFonts w:hint="eastAsia" w:ascii="仿宋" w:hAnsi="仿宋" w:eastAsia="仿宋" w:cs="仿宋"/>
          <w:b w:val="0"/>
          <w:bCs w:val="0"/>
          <w:i w:val="0"/>
          <w:iCs w:val="0"/>
          <w:caps w:val="0"/>
          <w:color w:val="333333"/>
          <w:spacing w:val="0"/>
          <w:sz w:val="32"/>
          <w:szCs w:val="32"/>
          <w:highlight w:val="none"/>
        </w:rPr>
        <w:t>工作开展情况</w:t>
      </w:r>
      <w:r>
        <w:rPr>
          <w:rFonts w:hint="eastAsia" w:ascii="仿宋" w:hAnsi="仿宋" w:eastAsia="仿宋" w:cs="仿宋"/>
          <w:b w:val="0"/>
          <w:bCs w:val="0"/>
          <w:i w:val="0"/>
          <w:iCs w:val="0"/>
          <w:caps w:val="0"/>
          <w:color w:val="333333"/>
          <w:spacing w:val="0"/>
          <w:sz w:val="32"/>
          <w:szCs w:val="32"/>
          <w:highlight w:val="none"/>
          <w:lang w:val="en-US" w:eastAsia="zh-CN"/>
        </w:rPr>
        <w:t>汇报4次</w:t>
      </w:r>
      <w:r>
        <w:rPr>
          <w:rFonts w:hint="eastAsia" w:ascii="仿宋" w:hAnsi="仿宋" w:eastAsia="仿宋" w:cs="仿宋"/>
          <w:b w:val="0"/>
          <w:bCs w:val="0"/>
          <w:i w:val="0"/>
          <w:iCs w:val="0"/>
          <w:caps w:val="0"/>
          <w:color w:val="333333"/>
          <w:spacing w:val="0"/>
          <w:sz w:val="32"/>
          <w:szCs w:val="32"/>
          <w:highlight w:val="none"/>
        </w:rPr>
        <w:t>，</w:t>
      </w:r>
      <w:r>
        <w:rPr>
          <w:rFonts w:hint="eastAsia" w:ascii="仿宋" w:hAnsi="仿宋" w:eastAsia="仿宋" w:cs="仿宋"/>
          <w:b w:val="0"/>
          <w:bCs w:val="0"/>
          <w:i w:val="0"/>
          <w:iCs w:val="0"/>
          <w:caps w:val="0"/>
          <w:color w:val="333333"/>
          <w:spacing w:val="0"/>
          <w:sz w:val="32"/>
          <w:szCs w:val="32"/>
          <w:lang w:val="en-US" w:eastAsia="zh-CN"/>
        </w:rPr>
        <w:t>研究推进</w:t>
      </w:r>
      <w:r>
        <w:rPr>
          <w:rFonts w:hint="eastAsia" w:ascii="仿宋" w:hAnsi="仿宋" w:eastAsia="仿宋" w:cs="仿宋"/>
          <w:b w:val="0"/>
          <w:bCs w:val="0"/>
          <w:i w:val="0"/>
          <w:iCs w:val="0"/>
          <w:caps w:val="0"/>
          <w:color w:val="333333"/>
          <w:spacing w:val="0"/>
          <w:sz w:val="32"/>
          <w:szCs w:val="32"/>
          <w:highlight w:val="none"/>
        </w:rPr>
        <w:t>统计法治</w:t>
      </w:r>
      <w:r>
        <w:rPr>
          <w:rFonts w:hint="eastAsia" w:ascii="仿宋" w:hAnsi="仿宋" w:eastAsia="仿宋" w:cs="仿宋"/>
          <w:b w:val="0"/>
          <w:bCs w:val="0"/>
          <w:i w:val="0"/>
          <w:iCs w:val="0"/>
          <w:caps w:val="0"/>
          <w:color w:val="333333"/>
          <w:spacing w:val="0"/>
          <w:sz w:val="32"/>
          <w:szCs w:val="32"/>
          <w:highlight w:val="none"/>
          <w:lang w:eastAsia="zh-CN"/>
        </w:rPr>
        <w:t>建设</w:t>
      </w:r>
      <w:r>
        <w:rPr>
          <w:rFonts w:hint="eastAsia" w:ascii="仿宋" w:hAnsi="仿宋" w:eastAsia="仿宋" w:cs="仿宋"/>
          <w:b w:val="0"/>
          <w:bCs w:val="0"/>
          <w:i w:val="0"/>
          <w:iCs w:val="0"/>
          <w:caps w:val="0"/>
          <w:color w:val="333333"/>
          <w:spacing w:val="0"/>
          <w:sz w:val="32"/>
          <w:szCs w:val="32"/>
          <w:highlight w:val="none"/>
          <w:lang w:val="en-US" w:eastAsia="zh-CN"/>
        </w:rPr>
        <w:t>工作。</w:t>
      </w:r>
      <w:r>
        <w:rPr>
          <w:rFonts w:hint="eastAsia" w:ascii="华文楷体" w:hAnsi="华文楷体" w:eastAsia="华文楷体" w:cs="华文楷体"/>
          <w:b/>
          <w:bCs/>
          <w:spacing w:val="0"/>
          <w:sz w:val="32"/>
          <w:lang w:val="en-US" w:eastAsia="zh-CN"/>
        </w:rPr>
        <w:t>二是</w:t>
      </w:r>
      <w:r>
        <w:rPr>
          <w:rFonts w:hint="eastAsia" w:ascii="仿宋_GB2312" w:hAnsi="仿宋_GB2312" w:eastAsia="仿宋_GB2312" w:cs="仿宋_GB2312"/>
          <w:b w:val="0"/>
          <w:bCs w:val="0"/>
          <w:spacing w:val="0"/>
          <w:sz w:val="32"/>
          <w:lang w:val="en-US" w:eastAsia="zh-CN"/>
        </w:rPr>
        <w:t>认真落实领导干部年度专题述法制度，组织领导班子成员、中层干部述法，压实法治责任。及时报送本单位法治建设报告，认真落实主要负责人“五个一”工作机制等，</w:t>
      </w:r>
      <w:r>
        <w:rPr>
          <w:rFonts w:hint="eastAsia" w:ascii="仿宋" w:hAnsi="仿宋" w:eastAsia="仿宋" w:cs="仿宋"/>
          <w:b w:val="0"/>
          <w:bCs w:val="0"/>
          <w:i w:val="0"/>
          <w:iCs w:val="0"/>
          <w:caps w:val="0"/>
          <w:color w:val="333333"/>
          <w:spacing w:val="0"/>
          <w:sz w:val="32"/>
          <w:szCs w:val="32"/>
          <w:lang w:val="en-US" w:eastAsia="zh-CN"/>
        </w:rPr>
        <w:t>确保党中央、国务院、</w:t>
      </w:r>
      <w:r>
        <w:rPr>
          <w:rFonts w:hint="eastAsia" w:ascii="仿宋" w:hAnsi="仿宋" w:eastAsia="仿宋" w:cs="仿宋"/>
          <w:b w:val="0"/>
          <w:bCs w:val="0"/>
          <w:i w:val="0"/>
          <w:iCs w:val="0"/>
          <w:caps w:val="0"/>
          <w:color w:val="333333"/>
          <w:spacing w:val="0"/>
          <w:sz w:val="32"/>
          <w:szCs w:val="32"/>
          <w:highlight w:val="none"/>
          <w:lang w:val="en-US" w:eastAsia="zh-CN"/>
        </w:rPr>
        <w:t>省市县</w:t>
      </w:r>
      <w:r>
        <w:rPr>
          <w:rFonts w:hint="eastAsia" w:ascii="仿宋" w:hAnsi="仿宋" w:eastAsia="仿宋" w:cs="仿宋"/>
          <w:b w:val="0"/>
          <w:bCs w:val="0"/>
          <w:i w:val="0"/>
          <w:iCs w:val="0"/>
          <w:caps w:val="0"/>
          <w:color w:val="333333"/>
          <w:spacing w:val="0"/>
          <w:sz w:val="32"/>
          <w:szCs w:val="32"/>
          <w:highlight w:val="none"/>
        </w:rPr>
        <w:t>关于法治建设各项决策部署</w:t>
      </w:r>
      <w:r>
        <w:rPr>
          <w:rFonts w:hint="eastAsia" w:ascii="仿宋" w:hAnsi="仿宋" w:eastAsia="仿宋" w:cs="仿宋"/>
          <w:b w:val="0"/>
          <w:bCs w:val="0"/>
          <w:i w:val="0"/>
          <w:iCs w:val="0"/>
          <w:caps w:val="0"/>
          <w:color w:val="333333"/>
          <w:spacing w:val="0"/>
          <w:sz w:val="32"/>
          <w:szCs w:val="32"/>
          <w:lang w:val="en-US" w:eastAsia="zh-CN"/>
        </w:rPr>
        <w:t>不折不扣贯彻落实。</w:t>
      </w:r>
    </w:p>
    <w:p w14:paraId="0326F58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640"/>
        <w:jc w:val="left"/>
        <w:textAlignment w:val="center"/>
        <w:rPr>
          <w:rFonts w:hint="default" w:ascii="仿宋_GB2312" w:hAnsi="仿宋_GB2312" w:eastAsia="仿宋_GB2312" w:cs="仿宋_GB2312"/>
          <w:spacing w:val="0"/>
          <w:kern w:val="2"/>
          <w:sz w:val="32"/>
          <w:szCs w:val="24"/>
          <w:lang w:val="en-US" w:eastAsia="zh-CN" w:bidi="ar-SA"/>
        </w:rPr>
      </w:pPr>
      <w:r>
        <w:rPr>
          <w:rFonts w:hint="eastAsia" w:ascii="楷体_GB2312" w:hAnsi="楷体_GB2312" w:eastAsia="楷体_GB2312" w:cs="楷体_GB2312"/>
          <w:b/>
          <w:bCs/>
          <w:spacing w:val="0"/>
          <w:kern w:val="2"/>
          <w:sz w:val="32"/>
          <w:szCs w:val="24"/>
          <w:lang w:val="en-US" w:eastAsia="zh-CN" w:bidi="ar-SA"/>
        </w:rPr>
        <w:t>（三）加强法治宣传教育。一是</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严格落实普法责任制。制定</w:t>
      </w:r>
      <w:r>
        <w:rPr>
          <w:rFonts w:hint="eastAsia" w:ascii="仿宋" w:hAnsi="仿宋" w:eastAsia="仿宋" w:cs="仿宋"/>
          <w:i w:val="0"/>
          <w:iCs w:val="0"/>
          <w:caps w:val="0"/>
          <w:color w:val="000000"/>
          <w:spacing w:val="0"/>
          <w:kern w:val="0"/>
          <w:sz w:val="32"/>
          <w:szCs w:val="32"/>
          <w:shd w:val="clear" w:fill="FFFFFF"/>
          <w:lang w:val="en-US" w:eastAsia="zh-CN" w:bidi="ar"/>
        </w:rPr>
        <w:t>《桐柏县统计局2025年度普法工作计划》，</w:t>
      </w:r>
      <w:r>
        <w:rPr>
          <w:rFonts w:hint="eastAsia" w:ascii="仿宋" w:hAnsi="仿宋" w:eastAsia="仿宋" w:cs="仿宋"/>
          <w:b w:val="0"/>
          <w:bCs w:val="0"/>
          <w:i w:val="0"/>
          <w:iCs w:val="0"/>
          <w:caps w:val="0"/>
          <w:color w:val="333333"/>
          <w:spacing w:val="0"/>
          <w:kern w:val="2"/>
          <w:sz w:val="32"/>
          <w:szCs w:val="32"/>
          <w:lang w:val="en-US" w:eastAsia="zh-CN" w:bidi="ar-SA"/>
        </w:rPr>
        <w:t>将习近平法治思想、</w:t>
      </w:r>
      <w:r>
        <w:rPr>
          <w:rFonts w:hint="eastAsia" w:ascii="仿宋" w:hAnsi="仿宋" w:eastAsia="仿宋" w:cs="仿宋"/>
          <w:b w:val="0"/>
          <w:bCs w:val="0"/>
          <w:i w:val="0"/>
          <w:iCs w:val="0"/>
          <w:caps w:val="0"/>
          <w:color w:val="333333"/>
          <w:spacing w:val="0"/>
          <w:sz w:val="32"/>
          <w:szCs w:val="32"/>
          <w:lang w:val="en-US" w:eastAsia="zh-CN"/>
        </w:rPr>
        <w:t>习近平总书记关于统计工作重要讲话和重要指示批示精神</w:t>
      </w:r>
      <w:r>
        <w:rPr>
          <w:rFonts w:hint="eastAsia" w:ascii="仿宋" w:hAnsi="仿宋" w:eastAsia="仿宋" w:cs="仿宋"/>
          <w:b w:val="0"/>
          <w:bCs w:val="0"/>
          <w:i w:val="0"/>
          <w:iCs w:val="0"/>
          <w:caps w:val="0"/>
          <w:color w:val="333333"/>
          <w:spacing w:val="0"/>
          <w:kern w:val="2"/>
          <w:sz w:val="32"/>
          <w:szCs w:val="32"/>
          <w:lang w:val="en-US" w:eastAsia="zh-CN" w:bidi="ar-SA"/>
        </w:rPr>
        <w:t>及新修改《统计法》、《河南省统计管理条例》等法律法规作为重要学习内容纳入局党组理论学习中心组和“第一议题”学习计划，组织专题学习。</w:t>
      </w:r>
      <w:r>
        <w:rPr>
          <w:rFonts w:hint="eastAsia" w:ascii="楷体_GB2312" w:hAnsi="楷体_GB2312" w:eastAsia="楷体_GB2312" w:cs="楷体_GB2312"/>
          <w:b/>
          <w:bCs/>
          <w:spacing w:val="0"/>
          <w:kern w:val="2"/>
          <w:sz w:val="32"/>
          <w:szCs w:val="24"/>
          <w:lang w:val="en-US" w:eastAsia="zh-CN" w:bidi="ar-SA"/>
        </w:rPr>
        <w:t>二是</w:t>
      </w:r>
      <w:r>
        <w:rPr>
          <w:rFonts w:hint="eastAsia" w:ascii="仿宋" w:hAnsi="仿宋" w:eastAsia="仿宋" w:cs="仿宋"/>
          <w:i w:val="0"/>
          <w:iCs w:val="0"/>
          <w:caps w:val="0"/>
          <w:color w:val="000000"/>
          <w:spacing w:val="0"/>
          <w:kern w:val="0"/>
          <w:sz w:val="32"/>
          <w:szCs w:val="32"/>
          <w:shd w:val="clear" w:fill="FFFFFF"/>
          <w:lang w:val="en-US" w:eastAsia="zh-CN" w:bidi="ar"/>
        </w:rPr>
        <w:t>积极推进</w:t>
      </w:r>
      <w:r>
        <w:rPr>
          <w:rFonts w:hint="eastAsia" w:ascii="仿宋" w:hAnsi="仿宋" w:eastAsia="仿宋" w:cs="仿宋"/>
          <w:b w:val="0"/>
          <w:bCs w:val="0"/>
          <w:sz w:val="32"/>
          <w:szCs w:val="32"/>
          <w:lang w:val="en-US" w:eastAsia="zh-CN"/>
        </w:rPr>
        <w:t>统计法律法规宣讲“进常务会”、“进党校”、“进机关”等活动，局主要领导在县政府第20次常务会上领学《刚性制度》、</w:t>
      </w:r>
      <w:r>
        <w:rPr>
          <w:rFonts w:hint="eastAsia" w:ascii="仿宋" w:hAnsi="仿宋" w:eastAsia="仿宋" w:cs="仿宋"/>
          <w:b w:val="0"/>
          <w:bCs w:val="0"/>
          <w:i w:val="0"/>
          <w:iCs w:val="0"/>
          <w:caps w:val="0"/>
          <w:color w:val="333333"/>
          <w:spacing w:val="0"/>
          <w:kern w:val="2"/>
          <w:sz w:val="32"/>
          <w:szCs w:val="32"/>
          <w:lang w:val="en-US" w:eastAsia="zh-CN" w:bidi="ar-SA"/>
        </w:rPr>
        <w:t>新修改《河南省统计管理条例》等；在县委党校</w:t>
      </w:r>
      <w:r>
        <w:rPr>
          <w:rFonts w:hint="eastAsia" w:ascii="仿宋" w:hAnsi="仿宋" w:eastAsia="仿宋" w:cs="仿宋"/>
          <w:sz w:val="32"/>
          <w:szCs w:val="32"/>
        </w:rPr>
        <w:t>2025年度秋季乡科级干部和中青年干部培训班</w:t>
      </w:r>
      <w:r>
        <w:rPr>
          <w:rFonts w:hint="eastAsia" w:ascii="仿宋" w:hAnsi="仿宋" w:eastAsia="仿宋" w:cs="仿宋"/>
          <w:sz w:val="32"/>
          <w:szCs w:val="32"/>
          <w:lang w:val="en-US" w:eastAsia="zh-CN"/>
        </w:rPr>
        <w:t>以</w:t>
      </w:r>
      <w:r>
        <w:rPr>
          <w:rFonts w:hint="eastAsia" w:ascii="仿宋" w:hAnsi="仿宋" w:eastAsia="仿宋" w:cs="仿宋"/>
          <w:sz w:val="32"/>
          <w:szCs w:val="32"/>
        </w:rPr>
        <w:t>《新形势下统计法治工作解读》为主题</w:t>
      </w:r>
      <w:r>
        <w:rPr>
          <w:rFonts w:hint="eastAsia" w:ascii="仿宋" w:hAnsi="仿宋" w:eastAsia="仿宋" w:cs="仿宋"/>
          <w:sz w:val="32"/>
          <w:szCs w:val="32"/>
          <w:lang w:val="en-US" w:eastAsia="zh-CN"/>
        </w:rPr>
        <w:t>进行授课</w:t>
      </w:r>
      <w:r>
        <w:rPr>
          <w:rFonts w:hint="eastAsia" w:ascii="仿宋" w:hAnsi="仿宋" w:eastAsia="仿宋" w:cs="仿宋"/>
          <w:b w:val="0"/>
          <w:bCs w:val="0"/>
          <w:sz w:val="32"/>
          <w:szCs w:val="32"/>
          <w:lang w:val="en-US" w:eastAsia="zh-CN"/>
        </w:rPr>
        <w:t>。</w:t>
      </w:r>
      <w:r>
        <w:rPr>
          <w:rFonts w:hint="eastAsia" w:ascii="仿宋" w:hAnsi="仿宋" w:eastAsia="仿宋" w:cs="仿宋"/>
          <w:b w:val="0"/>
          <w:bCs w:val="0"/>
          <w:i w:val="0"/>
          <w:iCs w:val="0"/>
          <w:caps w:val="0"/>
          <w:color w:val="333333"/>
          <w:spacing w:val="0"/>
          <w:kern w:val="2"/>
          <w:sz w:val="32"/>
          <w:szCs w:val="32"/>
          <w:lang w:val="en-US" w:eastAsia="zh-CN" w:bidi="ar-SA"/>
        </w:rPr>
        <w:t>利用“统计大讲堂”、</w:t>
      </w:r>
      <w:r>
        <w:rPr>
          <w:rFonts w:hint="eastAsia" w:ascii="仿宋" w:hAnsi="仿宋" w:eastAsia="仿宋" w:cs="仿宋"/>
          <w:b w:val="0"/>
          <w:bCs w:val="0"/>
          <w:i w:val="0"/>
          <w:iCs w:val="0"/>
          <w:caps w:val="0"/>
          <w:color w:val="333333"/>
          <w:spacing w:val="0"/>
          <w:sz w:val="32"/>
          <w:szCs w:val="32"/>
          <w:lang w:val="en-US" w:eastAsia="zh-CN"/>
        </w:rPr>
        <w:t>人口抽样调查、</w:t>
      </w:r>
      <w:r>
        <w:rPr>
          <w:rFonts w:hint="eastAsia" w:ascii="仿宋" w:hAnsi="仿宋" w:eastAsia="仿宋" w:cs="仿宋"/>
          <w:b w:val="0"/>
          <w:bCs w:val="0"/>
          <w:i w:val="0"/>
          <w:iCs w:val="0"/>
          <w:caps w:val="0"/>
          <w:color w:val="333333"/>
          <w:spacing w:val="0"/>
          <w:sz w:val="32"/>
          <w:szCs w:val="32"/>
        </w:rPr>
        <w:t>“统计开放日”、“宪法宣传</w:t>
      </w:r>
      <w:r>
        <w:rPr>
          <w:rFonts w:hint="eastAsia" w:ascii="仿宋" w:hAnsi="仿宋" w:eastAsia="仿宋" w:cs="仿宋"/>
          <w:b w:val="0"/>
          <w:bCs w:val="0"/>
          <w:i w:val="0"/>
          <w:iCs w:val="0"/>
          <w:caps w:val="0"/>
          <w:color w:val="333333"/>
          <w:spacing w:val="0"/>
          <w:sz w:val="32"/>
          <w:szCs w:val="32"/>
          <w:lang w:val="en-US" w:eastAsia="zh-CN"/>
        </w:rPr>
        <w:t>周</w:t>
      </w:r>
      <w:r>
        <w:rPr>
          <w:rFonts w:hint="eastAsia" w:ascii="仿宋" w:hAnsi="仿宋" w:eastAsia="仿宋" w:cs="仿宋"/>
          <w:b w:val="0"/>
          <w:bCs w:val="0"/>
          <w:i w:val="0"/>
          <w:iCs w:val="0"/>
          <w:caps w:val="0"/>
          <w:color w:val="333333"/>
          <w:spacing w:val="0"/>
          <w:sz w:val="32"/>
          <w:szCs w:val="32"/>
        </w:rPr>
        <w:t>”等重要时间节点</w:t>
      </w:r>
      <w:r>
        <w:rPr>
          <w:rFonts w:hint="eastAsia" w:ascii="仿宋" w:hAnsi="仿宋" w:eastAsia="仿宋" w:cs="仿宋"/>
          <w:b w:val="0"/>
          <w:bCs w:val="0"/>
          <w:i w:val="0"/>
          <w:iCs w:val="0"/>
          <w:caps w:val="0"/>
          <w:color w:val="333333"/>
          <w:spacing w:val="0"/>
          <w:sz w:val="32"/>
          <w:szCs w:val="32"/>
          <w:lang w:val="en-US" w:eastAsia="zh-CN"/>
        </w:rPr>
        <w:t>大力开展普法宣传。</w:t>
      </w:r>
      <w:r>
        <w:rPr>
          <w:rFonts w:hint="eastAsia" w:ascii="仿宋_GB2312" w:hAnsi="仿宋_GB2312" w:eastAsia="仿宋_GB2312" w:cs="仿宋_GB2312"/>
          <w:spacing w:val="0"/>
          <w:kern w:val="2"/>
          <w:sz w:val="32"/>
          <w:szCs w:val="24"/>
          <w:lang w:val="en-US" w:eastAsia="zh-CN" w:bidi="ar-SA"/>
        </w:rPr>
        <w:t>2025年理论学习中心组学法8次、会前学法10次，领导干部带头讲法7次，组织参加国省市级“统计大讲堂”法治培训6次，开展专题法制宣传活动5场。</w:t>
      </w:r>
      <w:r>
        <w:rPr>
          <w:rFonts w:hint="eastAsia" w:ascii="楷体_GB2312" w:hAnsi="楷体_GB2312" w:eastAsia="楷体_GB2312" w:cs="楷体_GB2312"/>
          <w:b/>
          <w:bCs/>
          <w:spacing w:val="0"/>
          <w:kern w:val="2"/>
          <w:sz w:val="32"/>
          <w:szCs w:val="24"/>
          <w:lang w:val="en-US" w:eastAsia="zh-CN" w:bidi="ar-SA"/>
        </w:rPr>
        <w:t>三是</w:t>
      </w:r>
      <w:r>
        <w:rPr>
          <w:rFonts w:hint="eastAsia" w:ascii="仿宋_GB2312" w:hAnsi="仿宋_GB2312" w:eastAsia="仿宋_GB2312" w:cs="仿宋_GB2312"/>
          <w:spacing w:val="0"/>
          <w:kern w:val="2"/>
          <w:sz w:val="32"/>
          <w:szCs w:val="24"/>
          <w:lang w:val="en-US" w:eastAsia="zh-CN" w:bidi="ar-SA"/>
        </w:rPr>
        <w:t>扎实开展诚信诚实统计职业道德教育，举办专项演讲比赛，选派两名同志参加全市统计系统演讲比赛。</w:t>
      </w:r>
    </w:p>
    <w:p w14:paraId="5BD014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1" w:firstLineChars="200"/>
        <w:jc w:val="both"/>
        <w:textAlignment w:val="auto"/>
        <w:rPr>
          <w:rFonts w:hint="eastAsia" w:ascii="仿宋_GB2312" w:hAnsi="仿宋_GB2312" w:eastAsia="仿宋_GB2312" w:cs="仿宋_GB2312"/>
          <w:spacing w:val="0"/>
          <w:kern w:val="2"/>
          <w:sz w:val="32"/>
          <w:szCs w:val="24"/>
          <w:lang w:val="en-US" w:eastAsia="zh-CN" w:bidi="ar-SA"/>
        </w:rPr>
      </w:pPr>
      <w:r>
        <w:rPr>
          <w:rFonts w:hint="eastAsia" w:ascii="华文楷体" w:hAnsi="华文楷体" w:eastAsia="华文楷体" w:cs="华文楷体"/>
          <w:b/>
          <w:bCs/>
          <w:spacing w:val="0"/>
          <w:kern w:val="2"/>
          <w:sz w:val="32"/>
          <w:szCs w:val="24"/>
          <w:lang w:val="en-US" w:eastAsia="zh-CN" w:bidi="ar-SA"/>
        </w:rPr>
        <w:t>（四）认真落实涉企行政执法专项行动。</w:t>
      </w:r>
      <w:r>
        <w:rPr>
          <w:rFonts w:hint="eastAsia" w:ascii="仿宋_GB2312" w:hAnsi="仿宋_GB2312" w:eastAsia="仿宋_GB2312" w:cs="仿宋_GB2312"/>
          <w:spacing w:val="0"/>
          <w:kern w:val="2"/>
          <w:sz w:val="32"/>
          <w:szCs w:val="24"/>
          <w:lang w:val="en-US" w:eastAsia="zh-CN" w:bidi="ar-SA"/>
        </w:rPr>
        <w:t>我局无违规异地执法、趋利性执法以及乱收费、乱罚款、乱检查、乱查封等问题。</w:t>
      </w:r>
    </w:p>
    <w:p w14:paraId="5E6F4A6D">
      <w:pPr>
        <w:pStyle w:val="4"/>
        <w:keepNext w:val="0"/>
        <w:keepLines w:val="0"/>
        <w:widowControl/>
        <w:suppressLineNumbers w:val="0"/>
        <w:spacing w:before="0" w:beforeAutospacing="0" w:after="0" w:afterAutospacing="0"/>
        <w:ind w:left="0" w:right="0" w:firstLine="643" w:firstLineChars="200"/>
        <w:rPr>
          <w:rFonts w:hint="eastAsia" w:ascii="仿宋" w:hAnsi="仿宋" w:eastAsia="仿宋" w:cs="仿宋"/>
          <w:b w:val="0"/>
          <w:bCs w:val="0"/>
          <w:i w:val="0"/>
          <w:iCs w:val="0"/>
          <w:caps w:val="0"/>
          <w:color w:val="333333"/>
          <w:spacing w:val="0"/>
          <w:sz w:val="32"/>
          <w:szCs w:val="32"/>
          <w:lang w:val="en-US" w:eastAsia="zh-CN"/>
        </w:rPr>
      </w:pPr>
      <w:r>
        <w:rPr>
          <w:rFonts w:hint="eastAsia" w:ascii="楷体_GB2312" w:hAnsi="楷体_GB2312" w:eastAsia="楷体_GB2312" w:cs="楷体_GB2312"/>
          <w:b/>
          <w:bCs/>
          <w:spacing w:val="0"/>
          <w:kern w:val="2"/>
          <w:sz w:val="32"/>
          <w:szCs w:val="24"/>
          <w:lang w:val="en-US" w:eastAsia="zh-CN" w:bidi="ar-SA"/>
        </w:rPr>
        <w:t>（五）加强统计监督 夯实数据质量。一是</w:t>
      </w:r>
      <w:r>
        <w:rPr>
          <w:rFonts w:hint="eastAsia" w:ascii="仿宋_GB2312" w:hAnsi="仿宋_GB2312" w:eastAsia="仿宋_GB2312" w:cs="仿宋_GB2312"/>
          <w:b w:val="0"/>
          <w:bCs w:val="0"/>
          <w:spacing w:val="0"/>
          <w:kern w:val="2"/>
          <w:sz w:val="32"/>
          <w:szCs w:val="24"/>
          <w:lang w:val="en-US" w:eastAsia="zh-CN" w:bidi="ar-SA"/>
        </w:rPr>
        <w:t>聚焦数据质量</w:t>
      </w:r>
      <w:r>
        <w:rPr>
          <w:rFonts w:hint="eastAsia" w:ascii="仿宋_GB2312" w:hAnsi="仿宋_GB2312" w:eastAsia="仿宋_GB2312" w:cs="仿宋_GB2312"/>
          <w:spacing w:val="0"/>
          <w:kern w:val="2"/>
          <w:sz w:val="32"/>
          <w:szCs w:val="24"/>
          <w:lang w:val="en-US" w:eastAsia="zh-CN" w:bidi="ar-SA"/>
        </w:rPr>
        <w:t>强化统计监督。不断完善统计监督协同贯通机制，纵深推进统计法治建设。2025年，我局进一步推进统计监督与纪检监督、组织监督、巡察监督、审计监督等其他各类监督贯通协同机制，完善统计监督的责任体系和统计执法监督机制，更加有效发挥统计监督职能作用。</w:t>
      </w:r>
      <w:r>
        <w:rPr>
          <w:rFonts w:hint="eastAsia" w:ascii="楷体_GB2312" w:hAnsi="楷体_GB2312" w:eastAsia="楷体_GB2312" w:cs="楷体_GB2312"/>
          <w:b/>
          <w:bCs/>
          <w:spacing w:val="0"/>
          <w:kern w:val="2"/>
          <w:sz w:val="32"/>
          <w:szCs w:val="24"/>
          <w:lang w:val="en-US" w:eastAsia="zh-CN" w:bidi="ar-SA"/>
        </w:rPr>
        <w:t>二是</w:t>
      </w:r>
      <w:r>
        <w:rPr>
          <w:rFonts w:hint="eastAsia" w:ascii="仿宋_GB2312" w:hAnsi="仿宋_GB2312" w:eastAsia="仿宋_GB2312" w:cs="仿宋_GB2312"/>
          <w:spacing w:val="0"/>
          <w:kern w:val="2"/>
          <w:sz w:val="32"/>
          <w:szCs w:val="24"/>
          <w:lang w:val="en-US" w:eastAsia="zh-CN" w:bidi="ar-SA"/>
        </w:rPr>
        <w:t>聚焦工作制度抓规范。不断规范完善统计工作制度，规范数据生产，严控数据流程，确保数出有据、据之可查、查之可信。</w:t>
      </w:r>
      <w:r>
        <w:rPr>
          <w:rFonts w:hint="eastAsia" w:ascii="仿宋_GB2312" w:hAnsi="仿宋_GB2312" w:eastAsia="仿宋_GB2312" w:cs="仿宋_GB2312"/>
          <w:b/>
          <w:bCs/>
          <w:spacing w:val="0"/>
          <w:kern w:val="2"/>
          <w:sz w:val="32"/>
          <w:szCs w:val="24"/>
          <w:lang w:val="en-US" w:eastAsia="zh-CN" w:bidi="ar-SA"/>
        </w:rPr>
        <w:t>三是</w:t>
      </w:r>
      <w:r>
        <w:rPr>
          <w:rFonts w:hint="eastAsia" w:ascii="仿宋_GB2312" w:hAnsi="仿宋_GB2312" w:eastAsia="仿宋_GB2312" w:cs="仿宋_GB2312"/>
          <w:spacing w:val="0"/>
          <w:kern w:val="2"/>
          <w:sz w:val="32"/>
          <w:szCs w:val="24"/>
          <w:lang w:val="en-US" w:eastAsia="zh-CN" w:bidi="ar-SA"/>
        </w:rPr>
        <w:t>聚焦行政执法优服务。全面推行服务型行政执法。采取平台查询、现场核查、行政指导等多种形式，常态化开展数据质量核查、检查，对发现问题及时修正整改，严守数据质量生命线。顺利迎接省国调队对我县的农产量执法检查，并得到好评。</w:t>
      </w:r>
      <w:r>
        <w:rPr>
          <w:rFonts w:hint="eastAsia" w:ascii="仿宋_GB2312" w:hAnsi="仿宋_GB2312" w:eastAsia="仿宋_GB2312" w:cs="仿宋_GB2312"/>
          <w:b/>
          <w:bCs/>
          <w:spacing w:val="0"/>
          <w:kern w:val="2"/>
          <w:sz w:val="32"/>
          <w:szCs w:val="24"/>
          <w:lang w:val="en-US" w:eastAsia="zh-CN" w:bidi="ar-SA"/>
        </w:rPr>
        <w:t>四是</w:t>
      </w:r>
      <w:r>
        <w:rPr>
          <w:rFonts w:hint="eastAsia" w:ascii="仿宋_GB2312" w:hAnsi="仿宋_GB2312" w:eastAsia="仿宋_GB2312" w:cs="仿宋_GB2312"/>
          <w:spacing w:val="0"/>
          <w:kern w:val="2"/>
          <w:sz w:val="32"/>
          <w:szCs w:val="24"/>
          <w:lang w:val="en-US" w:eastAsia="zh-CN" w:bidi="ar-SA"/>
        </w:rPr>
        <w:t>聚焦入库严核查。</w:t>
      </w:r>
      <w:r>
        <w:rPr>
          <w:rFonts w:hint="eastAsia" w:ascii="仿宋" w:hAnsi="仿宋" w:eastAsia="仿宋" w:cs="仿宋"/>
          <w:b w:val="0"/>
          <w:bCs w:val="0"/>
          <w:i w:val="0"/>
          <w:iCs w:val="0"/>
          <w:caps w:val="0"/>
          <w:color w:val="333333"/>
          <w:spacing w:val="0"/>
          <w:sz w:val="32"/>
          <w:szCs w:val="32"/>
          <w:lang w:val="en-US" w:eastAsia="zh-CN"/>
        </w:rPr>
        <w:t>聚焦统计法定职责履行、统计违纪违法行为治理等，充分发挥统计监督作用，</w:t>
      </w:r>
      <w:r>
        <w:rPr>
          <w:rFonts w:hint="eastAsia" w:ascii="仿宋" w:hAnsi="仿宋" w:eastAsia="仿宋" w:cs="仿宋"/>
          <w:b w:val="0"/>
          <w:bCs w:val="0"/>
          <w:i w:val="0"/>
          <w:iCs w:val="0"/>
          <w:caps w:val="0"/>
          <w:color w:val="333333"/>
          <w:spacing w:val="0"/>
          <w:kern w:val="0"/>
          <w:sz w:val="32"/>
          <w:szCs w:val="32"/>
          <w:lang w:val="en-US" w:eastAsia="zh-CN" w:bidi="ar"/>
        </w:rPr>
        <w:t>不断规范完善统计工作制度，规范数据生产，严控数据流程，严把入库关，对全年新增入库项目、企业，按照数据材料上报规范要求，逐一进行现场核查。</w:t>
      </w:r>
    </w:p>
    <w:p w14:paraId="79C96E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spacing w:val="0"/>
          <w:sz w:val="32"/>
          <w:lang w:val="en-US" w:eastAsia="zh-CN"/>
        </w:rPr>
      </w:pPr>
      <w:r>
        <w:rPr>
          <w:rFonts w:hint="eastAsia" w:ascii="黑体" w:hAnsi="黑体" w:eastAsia="黑体" w:cs="黑体"/>
          <w:spacing w:val="0"/>
          <w:kern w:val="2"/>
          <w:sz w:val="32"/>
          <w:szCs w:val="24"/>
          <w:lang w:val="en-US" w:eastAsia="zh-CN" w:bidi="ar-SA"/>
        </w:rPr>
        <w:t>二、</w:t>
      </w:r>
      <w:r>
        <w:rPr>
          <w:rFonts w:hint="eastAsia" w:ascii="黑体" w:hAnsi="黑体" w:eastAsia="黑体" w:cs="黑体"/>
          <w:spacing w:val="0"/>
          <w:sz w:val="32"/>
          <w:lang w:val="en-US" w:eastAsia="zh-CN"/>
        </w:rPr>
        <w:t>存在的问题</w:t>
      </w:r>
    </w:p>
    <w:p w14:paraId="3B137B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1" w:firstLineChars="200"/>
        <w:jc w:val="both"/>
        <w:textAlignment w:val="center"/>
        <w:rPr>
          <w:rFonts w:hint="default" w:ascii="仿宋_GB2312" w:hAnsi="仿宋_GB2312" w:eastAsia="仿宋_GB2312" w:cs="仿宋_GB2312"/>
          <w:b/>
          <w:bCs/>
          <w:spacing w:val="0"/>
          <w:kern w:val="2"/>
          <w:sz w:val="32"/>
          <w:szCs w:val="24"/>
          <w:lang w:val="en-US" w:eastAsia="zh-CN" w:bidi="ar-SA"/>
        </w:rPr>
      </w:pPr>
      <w:r>
        <w:rPr>
          <w:rFonts w:hint="eastAsia" w:ascii="华文楷体" w:hAnsi="华文楷体" w:eastAsia="华文楷体" w:cs="华文楷体"/>
          <w:b/>
          <w:bCs/>
          <w:spacing w:val="0"/>
          <w:kern w:val="2"/>
          <w:sz w:val="32"/>
          <w:szCs w:val="24"/>
          <w:lang w:val="en-US" w:eastAsia="zh-CN" w:bidi="ar-SA"/>
        </w:rPr>
        <w:t>（一）法治宣传教育形式不够新颖，吸引力不足。</w:t>
      </w:r>
      <w:r>
        <w:rPr>
          <w:rFonts w:hint="eastAsia" w:ascii="仿宋_GB2312" w:hAnsi="仿宋_GB2312" w:eastAsia="仿宋_GB2312" w:cs="仿宋_GB2312"/>
          <w:spacing w:val="0"/>
          <w:kern w:val="2"/>
          <w:sz w:val="32"/>
          <w:szCs w:val="24"/>
          <w:lang w:val="en-US" w:eastAsia="zh-CN" w:bidi="ar-SA"/>
        </w:rPr>
        <w:t>尽管近年来统计普法宣传全面推进，方式也在不断创新，但广度和深度依旧不足，全社会对统计法的敬畏意识仍需进一步强化。</w:t>
      </w:r>
    </w:p>
    <w:p w14:paraId="25E77A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1" w:firstLineChars="200"/>
        <w:jc w:val="both"/>
        <w:textAlignment w:val="center"/>
        <w:rPr>
          <w:rFonts w:hint="eastAsia" w:ascii="仿宋_GB2312" w:hAnsi="仿宋_GB2312" w:eastAsia="仿宋_GB2312" w:cs="仿宋_GB2312"/>
          <w:spacing w:val="0"/>
          <w:kern w:val="2"/>
          <w:sz w:val="32"/>
          <w:szCs w:val="24"/>
          <w:lang w:val="en-US" w:eastAsia="zh-CN" w:bidi="ar-SA"/>
        </w:rPr>
      </w:pPr>
      <w:r>
        <w:rPr>
          <w:rFonts w:hint="eastAsia" w:ascii="华文楷体" w:hAnsi="华文楷体" w:eastAsia="华文楷体" w:cs="华文楷体"/>
          <w:b/>
          <w:bCs/>
          <w:spacing w:val="0"/>
          <w:kern w:val="2"/>
          <w:sz w:val="32"/>
          <w:szCs w:val="24"/>
          <w:lang w:val="en-US" w:eastAsia="zh-CN" w:bidi="ar-SA"/>
        </w:rPr>
        <w:t>（二）执法力量不足。</w:t>
      </w:r>
      <w:r>
        <w:rPr>
          <w:rFonts w:hint="eastAsia" w:ascii="仿宋_GB2312" w:hAnsi="仿宋_GB2312" w:eastAsia="仿宋_GB2312" w:cs="仿宋_GB2312"/>
          <w:spacing w:val="0"/>
          <w:kern w:val="2"/>
          <w:sz w:val="32"/>
          <w:szCs w:val="24"/>
          <w:lang w:val="en-US" w:eastAsia="zh-CN" w:bidi="ar-SA"/>
        </w:rPr>
        <w:t>由于统计执法特殊性，目前我局没有全国统一发放的统计执法证持证人员，无法单独开展统计执法工作。主要是受编制类别、人员年龄等条件限制，符合报考统计执法证人员较少，制约了统计执法监督检查工作开展。</w:t>
      </w:r>
    </w:p>
    <w:p w14:paraId="52572C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1" w:firstLineChars="200"/>
        <w:jc w:val="both"/>
        <w:textAlignment w:val="center"/>
        <w:rPr>
          <w:rFonts w:hint="eastAsia" w:ascii="仿宋_GB2312" w:hAnsi="仿宋_GB2312" w:eastAsia="仿宋_GB2312" w:cs="仿宋_GB2312"/>
          <w:spacing w:val="0"/>
          <w:kern w:val="2"/>
          <w:sz w:val="32"/>
          <w:szCs w:val="24"/>
          <w:lang w:val="en-US" w:eastAsia="zh-CN" w:bidi="ar-SA"/>
        </w:rPr>
      </w:pPr>
      <w:r>
        <w:rPr>
          <w:rFonts w:hint="eastAsia" w:ascii="华文楷体" w:hAnsi="华文楷体" w:eastAsia="华文楷体" w:cs="华文楷体"/>
          <w:b/>
          <w:bCs/>
          <w:spacing w:val="0"/>
          <w:kern w:val="2"/>
          <w:sz w:val="32"/>
          <w:szCs w:val="24"/>
          <w:lang w:val="en-US" w:eastAsia="zh-CN" w:bidi="ar-SA"/>
        </w:rPr>
        <w:t>（三）思想认识仍待提高。</w:t>
      </w:r>
      <w:r>
        <w:rPr>
          <w:rFonts w:hint="eastAsia" w:ascii="仿宋_GB2312" w:hAnsi="仿宋_GB2312" w:eastAsia="仿宋_GB2312" w:cs="仿宋_GB2312"/>
          <w:spacing w:val="0"/>
          <w:kern w:val="2"/>
          <w:sz w:val="32"/>
          <w:szCs w:val="24"/>
          <w:lang w:val="en-US" w:eastAsia="zh-CN" w:bidi="ar-SA"/>
        </w:rPr>
        <w:t>部分干部群众对依法统计、依法治统认识依然不足。部分统计调查对象对统计义务的履行不重视，不配合，统计法治宣传教育需持续加强。</w:t>
      </w:r>
    </w:p>
    <w:p w14:paraId="117F2B1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center"/>
        <w:rPr>
          <w:rFonts w:hint="eastAsia" w:ascii="黑体" w:hAnsi="黑体" w:eastAsia="黑体" w:cs="黑体"/>
          <w:spacing w:val="0"/>
          <w:kern w:val="2"/>
          <w:sz w:val="32"/>
          <w:szCs w:val="24"/>
          <w:lang w:val="en-US" w:eastAsia="zh-CN" w:bidi="ar-SA"/>
        </w:rPr>
      </w:pPr>
      <w:r>
        <w:rPr>
          <w:rFonts w:hint="eastAsia" w:ascii="黑体" w:hAnsi="黑体" w:eastAsia="黑体" w:cs="黑体"/>
          <w:spacing w:val="0"/>
          <w:kern w:val="2"/>
          <w:sz w:val="32"/>
          <w:szCs w:val="24"/>
          <w:lang w:val="en-US" w:eastAsia="zh-CN" w:bidi="ar-SA"/>
        </w:rPr>
        <w:t>三、下一步工作打算</w:t>
      </w:r>
    </w:p>
    <w:p w14:paraId="718DA805">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spacing w:val="0"/>
          <w:kern w:val="2"/>
          <w:sz w:val="32"/>
          <w:szCs w:val="24"/>
          <w:lang w:val="en-US" w:eastAsia="zh-CN" w:bidi="ar-SA"/>
        </w:rPr>
      </w:pPr>
      <w:r>
        <w:rPr>
          <w:rFonts w:hint="eastAsia" w:ascii="楷体_GB2312" w:hAnsi="楷体_GB2312" w:eastAsia="楷体_GB2312" w:cs="楷体_GB2312"/>
          <w:b/>
          <w:bCs/>
          <w:spacing w:val="0"/>
          <w:kern w:val="2"/>
          <w:sz w:val="32"/>
          <w:szCs w:val="24"/>
          <w:lang w:val="en-US" w:eastAsia="zh-CN" w:bidi="ar-SA"/>
        </w:rPr>
        <w:t>（一）持续开展法治培训。</w:t>
      </w:r>
      <w:r>
        <w:rPr>
          <w:rFonts w:hint="eastAsia" w:ascii="仿宋_GB2312" w:hAnsi="仿宋_GB2312" w:eastAsia="仿宋_GB2312" w:cs="仿宋_GB2312"/>
          <w:spacing w:val="0"/>
          <w:kern w:val="2"/>
          <w:sz w:val="32"/>
          <w:szCs w:val="24"/>
          <w:lang w:val="en-US" w:eastAsia="zh-CN" w:bidi="ar-SA"/>
        </w:rPr>
        <w:t>严格落实普法责任制，把习近平法治思想和习近平总书记</w:t>
      </w:r>
      <w:r>
        <w:rPr>
          <w:rFonts w:hint="eastAsia" w:ascii="仿宋_GB2312" w:hAnsi="仿宋_GB2312" w:eastAsia="仿宋_GB2312" w:cs="仿宋_GB2312"/>
          <w:spacing w:val="0"/>
          <w:sz w:val="32"/>
          <w:lang w:val="en-US" w:eastAsia="zh-CN"/>
        </w:rPr>
        <w:t>关于统计工作</w:t>
      </w: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重要讲话和重要指示批示精神</w:t>
      </w:r>
      <w:r>
        <w:rPr>
          <w:rFonts w:hint="eastAsia" w:ascii="仿宋_GB2312" w:hAnsi="仿宋_GB2312" w:eastAsia="仿宋_GB2312" w:cs="仿宋_GB2312"/>
          <w:spacing w:val="0"/>
          <w:kern w:val="2"/>
          <w:sz w:val="32"/>
          <w:szCs w:val="24"/>
          <w:lang w:val="en-US" w:eastAsia="zh-CN" w:bidi="ar-SA"/>
        </w:rPr>
        <w:t>、党内法规、统计法律法规等作为重要培训内容持续深入开展，进一步学深悟透，强化法治意识，提高依法统计能力，全面打造高素质的统计法治队伍。</w:t>
      </w:r>
    </w:p>
    <w:p w14:paraId="4CFC9A0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spacing w:val="0"/>
          <w:kern w:val="2"/>
          <w:sz w:val="32"/>
          <w:szCs w:val="24"/>
          <w:lang w:val="en-US" w:eastAsia="zh-CN" w:bidi="ar-SA"/>
        </w:rPr>
      </w:pPr>
      <w:r>
        <w:rPr>
          <w:rFonts w:hint="eastAsia" w:ascii="楷体_GB2312" w:hAnsi="楷体_GB2312" w:eastAsia="楷体_GB2312" w:cs="楷体_GB2312"/>
          <w:b/>
          <w:bCs/>
          <w:spacing w:val="0"/>
          <w:kern w:val="2"/>
          <w:sz w:val="32"/>
          <w:szCs w:val="24"/>
          <w:lang w:val="en-US" w:eastAsia="zh-CN" w:bidi="ar-SA"/>
        </w:rPr>
        <w:t>（二）纵深推进统计法治宣传。</w:t>
      </w:r>
      <w:r>
        <w:rPr>
          <w:rFonts w:hint="eastAsia" w:ascii="仿宋_GB2312" w:hAnsi="仿宋_GB2312" w:eastAsia="仿宋_GB2312" w:cs="仿宋_GB2312"/>
          <w:spacing w:val="0"/>
          <w:kern w:val="2"/>
          <w:sz w:val="32"/>
          <w:szCs w:val="24"/>
          <w:lang w:val="en-US" w:eastAsia="zh-CN" w:bidi="ar-SA"/>
        </w:rPr>
        <w:t>进一步突出重点、创新方式、大力弘扬统计法治精神，建设统计法治文化，使统计各参与主体自觉在法治轨道上管理统计、参与统计、支持统计，凝聚起提高政府统计公信力的强大合力。</w:t>
      </w:r>
    </w:p>
    <w:p w14:paraId="3E04C3E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center"/>
        <w:rPr>
          <w:rFonts w:hint="eastAsia" w:ascii="仿宋_GB2312" w:hAnsi="仿宋_GB2312" w:eastAsia="仿宋_GB2312" w:cs="仿宋_GB2312"/>
          <w:spacing w:val="0"/>
          <w:kern w:val="2"/>
          <w:sz w:val="32"/>
          <w:szCs w:val="24"/>
          <w:lang w:val="en-US" w:eastAsia="zh-CN" w:bidi="ar-SA"/>
        </w:rPr>
      </w:pPr>
      <w:r>
        <w:rPr>
          <w:rFonts w:hint="eastAsia" w:ascii="楷体_GB2312" w:hAnsi="楷体_GB2312" w:eastAsia="楷体_GB2312" w:cs="楷体_GB2312"/>
          <w:b/>
          <w:bCs/>
          <w:spacing w:val="0"/>
          <w:kern w:val="2"/>
          <w:sz w:val="32"/>
          <w:szCs w:val="24"/>
          <w:lang w:val="en-US" w:eastAsia="zh-CN" w:bidi="ar-SA"/>
        </w:rPr>
        <w:t>（三）不断强化统计监督。</w:t>
      </w:r>
      <w:r>
        <w:rPr>
          <w:rFonts w:hint="eastAsia" w:ascii="仿宋_GB2312" w:hAnsi="仿宋_GB2312" w:eastAsia="仿宋_GB2312" w:cs="仿宋_GB2312"/>
          <w:spacing w:val="0"/>
          <w:kern w:val="2"/>
          <w:sz w:val="32"/>
          <w:szCs w:val="24"/>
          <w:lang w:val="en-US" w:eastAsia="zh-CN" w:bidi="ar-SA"/>
        </w:rPr>
        <w:t>加强统计基层基础建设，全面清理纠正各类违反统计法精神的文件和做法，确保统计资料的真实性、准确性、完整性和及时性，更加有效发挥统计监督在党和国家监督体系中的作用。</w:t>
      </w:r>
    </w:p>
    <w:p w14:paraId="1DBE374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center"/>
        <w:rPr>
          <w:rFonts w:hint="eastAsia" w:ascii="仿宋_GB2312" w:hAnsi="仿宋_GB2312" w:eastAsia="仿宋_GB2312" w:cs="仿宋_GB2312"/>
          <w:spacing w:val="0"/>
          <w:kern w:val="2"/>
          <w:sz w:val="32"/>
          <w:szCs w:val="24"/>
          <w:lang w:val="en-US" w:eastAsia="zh-CN" w:bidi="ar-SA"/>
        </w:rPr>
      </w:pPr>
    </w:p>
    <w:p w14:paraId="7AA81C82">
      <w:bookmarkStart w:id="0" w:name="_GoBack"/>
      <w:bookmarkEnd w:id="0"/>
    </w:p>
    <w:sectPr>
      <w:footerReference r:id="rId3" w:type="default"/>
      <w:pgSz w:w="11906" w:h="16838"/>
      <w:pgMar w:top="1701" w:right="1417" w:bottom="1701" w:left="1417" w:header="1134"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DF2ED3-60E7-4F2F-A3BD-6FE111B03E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8135644-6147-4968-AE13-F01070CE67C4}"/>
  </w:font>
  <w:font w:name="方正公文小标宋">
    <w:panose1 w:val="02000500000000000000"/>
    <w:charset w:val="86"/>
    <w:family w:val="auto"/>
    <w:pitch w:val="default"/>
    <w:sig w:usb0="A00002BF" w:usb1="38CF7CFA" w:usb2="00000016" w:usb3="00000000" w:csb0="00040001" w:csb1="00000000"/>
    <w:embedRegular r:id="rId3" w:fontKey="{47E336C1-699E-436B-8D2D-4F4860ED6125}"/>
  </w:font>
  <w:font w:name="仿宋_GB2312">
    <w:altName w:val="仿宋"/>
    <w:panose1 w:val="02010609030101010101"/>
    <w:charset w:val="86"/>
    <w:family w:val="auto"/>
    <w:pitch w:val="default"/>
    <w:sig w:usb0="00000000" w:usb1="00000000" w:usb2="00000000" w:usb3="00000000" w:csb0="00040000" w:csb1="00000000"/>
    <w:embedRegular r:id="rId4" w:fontKey="{19F77A71-7F5A-4ADF-B51A-7D1903D90317}"/>
  </w:font>
  <w:font w:name="仿宋">
    <w:panose1 w:val="02010609060101010101"/>
    <w:charset w:val="86"/>
    <w:family w:val="auto"/>
    <w:pitch w:val="default"/>
    <w:sig w:usb0="800002BF" w:usb1="38CF7CFA" w:usb2="00000016" w:usb3="00000000" w:csb0="00040001" w:csb1="00000000"/>
    <w:embedRegular r:id="rId5" w:fontKey="{BE261A49-3F8B-4E54-98BD-1AC7363B04C5}"/>
  </w:font>
  <w:font w:name="华文楷体">
    <w:panose1 w:val="02010600040101010101"/>
    <w:charset w:val="86"/>
    <w:family w:val="auto"/>
    <w:pitch w:val="default"/>
    <w:sig w:usb0="00000287" w:usb1="080F0000" w:usb2="00000000" w:usb3="00000000" w:csb0="0004009F" w:csb1="DFD70000"/>
    <w:embedRegular r:id="rId6" w:fontKey="{5D732332-AD39-4728-8C60-49320E044357}"/>
  </w:font>
  <w:font w:name="楷体_GB2312">
    <w:altName w:val="楷体"/>
    <w:panose1 w:val="02010609030101010101"/>
    <w:charset w:val="86"/>
    <w:family w:val="auto"/>
    <w:pitch w:val="default"/>
    <w:sig w:usb0="00000000" w:usb1="00000000" w:usb2="00000000" w:usb3="00000000" w:csb0="00040000" w:csb1="00000000"/>
    <w:embedRegular r:id="rId7" w:fontKey="{D1DF9A5D-EDC2-4739-8606-B187C62A8CCE}"/>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F874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9164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09164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75B77"/>
    <w:multiLevelType w:val="singleLevel"/>
    <w:tmpl w:val="84775B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MzBkODMxNzZkMzUwZDBjYTRlOTgzNDI2ZDQwZDkifQ=="/>
  </w:docVars>
  <w:rsids>
    <w:rsidRoot w:val="63B31291"/>
    <w:rsid w:val="0ABB39F6"/>
    <w:rsid w:val="11766281"/>
    <w:rsid w:val="1B520818"/>
    <w:rsid w:val="3A053765"/>
    <w:rsid w:val="40021269"/>
    <w:rsid w:val="47B74111"/>
    <w:rsid w:val="54BB51B2"/>
    <w:rsid w:val="57214480"/>
    <w:rsid w:val="63B31291"/>
    <w:rsid w:val="7DE63A7B"/>
    <w:rsid w:val="7F916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qFormat/>
    <w:uiPriority w:val="0"/>
    <w:pPr>
      <w:spacing w:after="120"/>
      <w:ind w:left="200" w:leftChars="200" w:firstLine="200" w:firstLineChars="200"/>
    </w:pPr>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2259</Words>
  <Characters>2286</Characters>
  <Lines>0</Lines>
  <Paragraphs>0</Paragraphs>
  <TotalTime>2</TotalTime>
  <ScaleCrop>false</ScaleCrop>
  <LinksUpToDate>false</LinksUpToDate>
  <CharactersWithSpaces>2287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2025-12-11T02:18:00Z</dcterms:created>
  <dc:creator>立</dc:creator>
  <cp:lastModifiedBy>阿汤哥</cp:lastModifiedBy>
  <cp:lastPrinted>2025-12-12T02:19:00Z</cp:lastPrinted>
  <dcterms:modified xsi:type="dcterms:W3CDTF">2026-02-12T01:14:45Z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A459E277F85C4BE388B7AD521D40934A_11</vt:lpwstr>
  </property>
  <property fmtid="{D5CDD505-2E9C-101B-9397-08002B2CF9AE}" pid="4" name="KSOTemplateDocerSaveRecord">
    <vt:lpwstr>eyJoZGlkIjoiODdhMGZlMmFiYjk4MTBlNzViOGI4NTkwODFlNzYxMTMiLCJ1c2VySWQiOiIyNDk0MDI4OTMifQ==</vt:lpwstr>
  </property>
</Properties>
</file>