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FD2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p w14:paraId="6F9519B0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关于2025年法治政府建设情况的报告</w:t>
      </w:r>
    </w:p>
    <w:p w14:paraId="773AB7E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6460F9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桐柏县审计局坚持以习近平新时代中国特色社会主义思想为指导，全面贯彻党的二十大和二十届三中、四中全会精神，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县委、县政府关于法治政府建设的工作部署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《法治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桐柏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</w:rPr>
        <w:t>（2021-2025年）》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，立足新发展理念，主动担当作为，在推动全面深化改革、促进依法治县、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扎实推进更高水平法治桐柏建设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中充分发挥审计监督职能，法治政府建设各项工作取得阶段性成效。现将全年工作情况报告如下：</w:t>
      </w:r>
    </w:p>
    <w:p w14:paraId="0226D65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一、主要工作及成效</w:t>
      </w:r>
    </w:p>
    <w:p w14:paraId="2F91BE13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（一）强化政治引领，夯实法治建设思想根基</w:t>
      </w:r>
    </w:p>
    <w:p w14:paraId="5A1430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始终把学习宣传贯彻习近平法治思想作为首要政治任务，持续筑牢法治建设思想基础。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健全学习机制。制定《2025年度法治学习计划》，发挥党组书记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一把手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引领表率作用，带动全体党员干部形成学法、守法、用法的行动自觉。全年组织党组及班子成员专题研究部署法治建设工作4次，开展专题学法4次，讲授法治专题党课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次，组织全体干部职工集中学习民法典、法治宣传教育法、国家安全法等重点法规5次，实现法治学习常态化、制度化。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严格执法资质管理。组织执法证换证考试1次、新进人员执法证申领考试1次，规范行政执法证件办理、换发全流程，确保审计执法人员持证上岗、亮证执法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完善法治保障体系。严格落实法律顾问制度，聘请1名专业律师担任法律顾问，对重大决策、重要文件、关键执法环节开展法律审核，有效防范法律风险。</w:t>
      </w:r>
    </w:p>
    <w:p w14:paraId="42701B0E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（二）压实主体责任，健全法治建设工作机制</w:t>
      </w:r>
    </w:p>
    <w:p w14:paraId="6BFA77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局党组切实履行法治建设主体责任，构建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主要领导牵头抓、分管领导具体抓、各股室协同抓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的闭环工作格局。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部署推进。将法治建设纳入年度重点工作清单，与审计业务同谋划、同部署、同考核。上半年召开党组扩大会议，专题听取2024年度法治建设工作汇报，梳理突出问题，明确2025年工作任务及完成时限，确保法治建设与审计工作深度融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压实分级责任。明确班子成员对分管领域法治工作的指导监督职责，结合审计业务开展常态化法治督查，推动问题整改落地见效，形成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一级抓一级、层层抓落实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的责任链条。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强化述职评议。年底组织领导班子成员围绕依法决策、学法用法、制度建设等5个方面开展述职述法，评议结果纳入年度考核，通过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述、评、改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闭环管理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责任落实。</w:t>
      </w:r>
    </w:p>
    <w:p w14:paraId="1AA1F122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（三）聚焦主责主业，规范审计监督执法行为</w:t>
      </w:r>
    </w:p>
    <w:p w14:paraId="6F3B13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全面贯彻《中华人民共和国审计法》及其实施条例、《国家审计准则》等法律法规，严格规范审计执法全流程。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精准谋划审计项目。全年部署审计项目33个，覆盖重大政策落实、财政财务、民生保障、经济责任、公共投资等重点领域，实现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党委政府工作部署到哪里，审计监督就跟进到哪里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提升审计执法质效。截至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</w:t>
      </w:r>
      <w:r>
        <w:rPr>
          <w:rFonts w:hint="eastAsia" w:ascii="仿宋_GB2312" w:hAnsi="仿宋_GB2312" w:eastAsia="仿宋_GB2312" w:cs="仿宋_GB2312"/>
          <w:sz w:val="32"/>
          <w:szCs w:val="32"/>
        </w:rPr>
        <w:t>，审计发现问题金额9.6亿元，提出审计建议27条，促进建章立制5项，推动增收节支0.32亿元，避免损失0.003亿元，审减投资额0.01亿元；在审计署等权威媒体发表宣传信息14篇，提交审计要情（专报）12篇，6篇获党委、政府主要领导实质性批示，审计监督效能充分释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做实审计整改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下半篇文章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。以政府常务会议为重要抓手，年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内召开2次政府常务会议、1次专题会议部署审计整改工作；严格执行《审计整改约谈办法》，建立问题整改台账，联合县效能办开展定期督导通报，实现审计整改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清单建账—跟踪督办—约谈追责—结果运用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全流程制度覆盖。目前，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由上级审计机关交办的审计问题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已圆满完成整改工作，整改所取得的显著成效已切实转化为推动治理效能提升的具体成果。</w:t>
      </w:r>
    </w:p>
    <w:p w14:paraId="26667212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（四）坚持依法决策，提升决策规范化水平</w:t>
      </w:r>
    </w:p>
    <w:p w14:paraId="3A3842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严格执行重大决策程序规定，确保决策合法合规、科学民主。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强化合法性审查。对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30余</w:t>
      </w:r>
      <w:r>
        <w:rPr>
          <w:rFonts w:hint="eastAsia" w:ascii="仿宋_GB2312" w:hAnsi="仿宋_GB2312" w:eastAsia="仿宋_GB2312" w:cs="仿宋_GB2312"/>
          <w:sz w:val="32"/>
          <w:szCs w:val="32"/>
        </w:rPr>
        <w:t>份审计结论性文书及重大决策事项，严格履行合法性审查和局党组集体讨论审定程序，做到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未经合法性审查不提交审议、不作出决策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健全多级复核机制。在审计项目实施中严格执行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sz w:val="32"/>
          <w:szCs w:val="32"/>
        </w:rPr>
        <w:t>、股室复核、法制部门审理、分管领导复核、全局业务审理会议复核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五级复核制度，确保审计结果客观公正。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发挥法律顾问作用。常态化征求法律顾问对出台文件、制度的法律意见建议，将专业法律意见融入决策全过程，提升决策法治化水平。</w:t>
      </w:r>
    </w:p>
    <w:p w14:paraId="27F041F8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（五）深化普法宣传，营造法治建设浓厚氛围</w:t>
      </w:r>
    </w:p>
    <w:p w14:paraId="12A8ABA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谁执法谁普法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责任制，推动审计执法与普法宣传有机融合。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</w:rPr>
        <w:t>精准普法。将普法工作融入审计项目全流程，针对被审计单位整改情况开展靶向普法，对未完成整改的问题重点宣讲相关法律法规，实现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审计一次、普法一片、规范一方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丰富普法形式。在宪法宣传周等重要节点，通过集中宣讲、发放资料、现场咨询等形式，深入宣传宪法、民法典等核心法律法规；组织干部职工参加行政执法人员专题培训和考试，不断提升依法行政能力。</w:t>
      </w:r>
    </w:p>
    <w:p w14:paraId="53B0847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二、存在的不足</w:t>
      </w:r>
    </w:p>
    <w:p w14:paraId="0B41EF52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（一）审计资源保障与工作需求不相适应</w:t>
      </w:r>
    </w:p>
    <w:p w14:paraId="4EF61C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审计人力资源不足与审计任务繁重的矛盾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依然存在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，一定程度上制约了审计执法的深度和广度；法治建设相关制度未能及时跟进新时代审计工作新要求，部分制度的针对性和可操作性有待提升。</w:t>
      </w:r>
    </w:p>
    <w:p w14:paraId="41372BF7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（二）法治宣传教育质效有待提升</w:t>
      </w:r>
    </w:p>
    <w:p w14:paraId="5DC1E5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治宣传教育形式较为单一，主要依托讲座、培训等传统方式，缺乏创新载体；宣传覆盖面较窄，法治元素融入不够深入，未能在干部职工及被审计单位中形成自觉学法、守法、用法的浓厚氛围，普法效果未达预期。</w:t>
      </w:r>
    </w:p>
    <w:p w14:paraId="24B33B7B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（三）法治学习转化运用能力不足</w:t>
      </w:r>
    </w:p>
    <w:p w14:paraId="240159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习近平法治思想的核心要义和精神实质理解不够系统全面，把握不够精准；部分审计干部运用法治思维谋划工作、处理复杂矛盾和问题的能力有待加强，理论联系实际、指导实践、推动工作的转化效果不够明显。</w:t>
      </w:r>
    </w:p>
    <w:p w14:paraId="18EA2623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三、下步工作打算</w:t>
      </w:r>
    </w:p>
    <w:p w14:paraId="548ABA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下一步，我局将紧紧围绕县委、县政府中心工作，聚焦法治政府建设目标任务，针对存在的不足精准发力，全面提升审计工作法治化水平。</w:t>
      </w:r>
    </w:p>
    <w:p w14:paraId="412546D2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（一）深化法治理论学习，筑牢思想根基</w:t>
      </w:r>
    </w:p>
    <w:p w14:paraId="16F2A2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把习近平法治思想学习贯穿始终，完善常态化学习机制，丰富学习形式，通过专题研讨、案例教学、实地观摩等方式，推动干部职工深刻领会核心要义；重点加强党内法规、审计法律法规及相关业务知识学习，提升运用法治思维和法治方式解决实际问题的能力。</w:t>
      </w:r>
    </w:p>
    <w:p w14:paraId="094C1BDA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（二）创新普法宣传方式，拓宽法治影响</w:t>
      </w:r>
    </w:p>
    <w:p w14:paraId="3683B53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丰富法治宣传教育载体，运用新媒体平台开展线上普法，打造"线上+线下"联动普法模式；扩大宣传覆盖面，针对审计干部、被审计单位不同群体需求，开展差异化普法活动；推动法治文化建设，将法治元素融入审计工作各环节，营造浓厚法治氛围。</w:t>
      </w:r>
    </w:p>
    <w:p w14:paraId="7AD1B920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（三）优化资源配置，夯实法治保障</w:t>
      </w:r>
    </w:p>
    <w:p w14:paraId="251F356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审计干部队伍建设，通过招录补充、业务培训、交流锻炼等方式，缓解人力资源不足问题；结合审计工作实际，及时修订完善法治建设相关制度，增强制度的针对性和可操作性；充分发挥法律顾问作用，为审计执法、重大决策提供全方位法律支持。</w:t>
      </w:r>
    </w:p>
    <w:p w14:paraId="505C7847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（四）规范审计执法行为，提升监督质效</w:t>
      </w:r>
    </w:p>
    <w:p w14:paraId="6198D4A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严格依照法定职责、权限和程序开展审计工作，进一步健全审计质量控制机制；聚焦重大战略、重大举措、重大项目，加大审计监督力度，精准揭示违纪违法问题，提出高质量审计建议；持续做实审计整改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下半篇文章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，健全整改长效机制，强化整改结果运用，推动审计整改制度化、规范化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为中国式现代化桐柏篇章提供有力的审计保障。</w:t>
      </w:r>
    </w:p>
    <w:p w14:paraId="7562161C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99421F7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17FF1E1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</w:t>
      </w:r>
    </w:p>
    <w:p w14:paraId="2FD0A134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4A524E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20"/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 w14:paraId="4631FF9C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C6E3443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E1102A1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6F09524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68CFC06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1D5B48B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B438B4E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3D42D17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0616E36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55279A3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6872BD7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1260148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69976DF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EB771E7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04BE557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6698049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F308BFC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C0CA5FA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A4E72C9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308A75B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ED2F3A2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F2EED2D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156E091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B23B843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8E09228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97C1291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144FD69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FA7CD64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107E7C8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A171A12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089C304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9368DEE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26233A2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F066CAA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EEA9B99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6D0CB91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1CF2FEB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06F653B2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E0A7849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5C2FD78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0504417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3CF7E44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4008E3C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2A5787E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DFAE9E2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4C49024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E06A014">
      <w:pPr>
        <w:pStyle w:val="2"/>
        <w:rPr>
          <w:rFonts w:hint="eastAsia" w:ascii="仿宋" w:hAnsi="仿宋" w:eastAsia="仿宋" w:cs="仿宋"/>
          <w:b w:val="0"/>
          <w:bCs w:val="0"/>
          <w:sz w:val="10"/>
          <w:szCs w:val="1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DED90C-88AC-4FDC-9FE5-750155950A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3215F95-50EE-4767-9DFD-6B96C6D6A5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E446AEE-4B7A-496A-9BE7-2B527F740DE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2D93BA2-7F8B-49C1-B1BB-CE0306894A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5D3DC8A-CD0F-4AD2-9747-69811585528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E6F0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1ABD6D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1ABD6D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00D7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613E8"/>
    <w:rsid w:val="04093A1C"/>
    <w:rsid w:val="07805CB0"/>
    <w:rsid w:val="0B0F1F1B"/>
    <w:rsid w:val="0DD82BD8"/>
    <w:rsid w:val="15DB5171"/>
    <w:rsid w:val="15E6108A"/>
    <w:rsid w:val="19534DBD"/>
    <w:rsid w:val="19ED3110"/>
    <w:rsid w:val="1B780D59"/>
    <w:rsid w:val="1BEB5595"/>
    <w:rsid w:val="1CAA7B36"/>
    <w:rsid w:val="1CE13DAC"/>
    <w:rsid w:val="1DD90E82"/>
    <w:rsid w:val="1FA63F78"/>
    <w:rsid w:val="230F0122"/>
    <w:rsid w:val="23BB475C"/>
    <w:rsid w:val="23F74CEC"/>
    <w:rsid w:val="240A234D"/>
    <w:rsid w:val="240C1F33"/>
    <w:rsid w:val="29234AE1"/>
    <w:rsid w:val="2AAC3193"/>
    <w:rsid w:val="350829F2"/>
    <w:rsid w:val="38AB425F"/>
    <w:rsid w:val="3E937CC5"/>
    <w:rsid w:val="3F99335B"/>
    <w:rsid w:val="43720D98"/>
    <w:rsid w:val="4822625E"/>
    <w:rsid w:val="49925627"/>
    <w:rsid w:val="51E34874"/>
    <w:rsid w:val="5A297015"/>
    <w:rsid w:val="5AF95AA2"/>
    <w:rsid w:val="5B5968F1"/>
    <w:rsid w:val="5D302DA6"/>
    <w:rsid w:val="5EE332E8"/>
    <w:rsid w:val="5FCE736F"/>
    <w:rsid w:val="61706032"/>
    <w:rsid w:val="61E569FA"/>
    <w:rsid w:val="627B3622"/>
    <w:rsid w:val="62C56A8E"/>
    <w:rsid w:val="693C06CB"/>
    <w:rsid w:val="69977BA7"/>
    <w:rsid w:val="6F0672D8"/>
    <w:rsid w:val="6FD52297"/>
    <w:rsid w:val="782A008F"/>
    <w:rsid w:val="7C62162C"/>
    <w:rsid w:val="7DB155CA"/>
    <w:rsid w:val="7F1818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UserStyle_0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2858</Words>
  <Characters>2909</Characters>
  <Lines>0</Lines>
  <Paragraphs>0</Paragraphs>
  <TotalTime>1</TotalTime>
  <ScaleCrop>false</ScaleCrop>
  <LinksUpToDate>false</LinksUpToDate>
  <CharactersWithSpaces>2976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tbsj-xscp1</dc:creator>
  <cp:lastModifiedBy>阿汤哥</cp:lastModifiedBy>
  <cp:lastPrinted>2025-12-08T02:08:00Z</cp:lastPrinted>
  <dcterms:modified xsi:type="dcterms:W3CDTF">2026-02-12T01:32:09Z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eyJoZGlkIjoiODdhMGZlMmFiYjk4MTBlNzViOGI4NTkwODFlNzYxMTMiLCJ1c2VySWQiOiIyNDk0MDI4OTMifQ==</vt:lpwstr>
  </property>
  <property fmtid="{D5CDD505-2E9C-101B-9397-08002B2CF9AE}" pid="4" name="ICV">
    <vt:lpwstr>474A5F9B25BF4217BC4AF6CD650A0484_12</vt:lpwstr>
  </property>
</Properties>
</file>