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1ECE8">
      <w:pPr>
        <w:ind w:firstLine="440" w:firstLineChars="100"/>
        <w:rPr>
          <w:rFonts w:hint="eastAsia" w:ascii="仿宋" w:hAnsi="仿宋" w:eastAsia="仿宋" w:cs="仿宋"/>
          <w:sz w:val="44"/>
          <w:szCs w:val="44"/>
        </w:rPr>
      </w:pPr>
      <w:r>
        <w:rPr>
          <w:rFonts w:hint="eastAsia" w:ascii="仿宋" w:hAnsi="仿宋" w:eastAsia="仿宋" w:cs="仿宋"/>
          <w:sz w:val="44"/>
          <w:szCs w:val="44"/>
        </w:rPr>
        <w:t xml:space="preserve">中共固县镇委员会 </w:t>
      </w:r>
      <w:r>
        <w:rPr>
          <w:rFonts w:hint="eastAsia" w:ascii="仿宋" w:hAnsi="仿宋" w:eastAsia="仿宋" w:cs="仿宋"/>
          <w:sz w:val="44"/>
          <w:szCs w:val="44"/>
          <w:lang w:val="en-US" w:eastAsia="zh-CN"/>
        </w:rPr>
        <w:t xml:space="preserve"> </w:t>
      </w:r>
      <w:r>
        <w:rPr>
          <w:rFonts w:hint="eastAsia" w:ascii="仿宋" w:hAnsi="仿宋" w:eastAsia="仿宋" w:cs="仿宋"/>
          <w:sz w:val="44"/>
          <w:szCs w:val="44"/>
        </w:rPr>
        <w:t>固县镇人民政府</w:t>
      </w:r>
    </w:p>
    <w:p w14:paraId="51AC9DA6">
      <w:pPr>
        <w:ind w:firstLine="440" w:firstLineChars="100"/>
        <w:rPr>
          <w:rFonts w:hint="eastAsia" w:ascii="仿宋" w:hAnsi="仿宋" w:eastAsia="仿宋" w:cs="仿宋"/>
          <w:sz w:val="44"/>
          <w:szCs w:val="44"/>
        </w:rPr>
      </w:pPr>
      <w:r>
        <w:rPr>
          <w:rFonts w:hint="eastAsia" w:ascii="仿宋" w:hAnsi="仿宋" w:eastAsia="仿宋" w:cs="仿宋"/>
          <w:sz w:val="44"/>
          <w:szCs w:val="44"/>
          <w:lang w:val="en-US" w:eastAsia="zh-CN"/>
        </w:rPr>
        <w:t>关于</w:t>
      </w:r>
      <w:r>
        <w:rPr>
          <w:rFonts w:hint="eastAsia" w:ascii="仿宋" w:hAnsi="仿宋" w:eastAsia="仿宋" w:cs="仿宋"/>
          <w:sz w:val="44"/>
          <w:szCs w:val="44"/>
        </w:rPr>
        <w:t>202</w:t>
      </w:r>
      <w:r>
        <w:rPr>
          <w:rFonts w:hint="eastAsia" w:ascii="仿宋" w:hAnsi="仿宋" w:eastAsia="仿宋" w:cs="仿宋"/>
          <w:sz w:val="44"/>
          <w:szCs w:val="44"/>
          <w:lang w:val="en-US" w:eastAsia="zh-CN"/>
        </w:rPr>
        <w:t>5</w:t>
      </w:r>
      <w:r>
        <w:rPr>
          <w:rFonts w:hint="eastAsia" w:ascii="仿宋" w:hAnsi="仿宋" w:eastAsia="仿宋" w:cs="仿宋"/>
          <w:sz w:val="44"/>
          <w:szCs w:val="44"/>
        </w:rPr>
        <w:t>年法治政府建设</w:t>
      </w:r>
      <w:r>
        <w:rPr>
          <w:rFonts w:hint="eastAsia" w:ascii="仿宋" w:hAnsi="仿宋" w:eastAsia="仿宋" w:cs="仿宋"/>
          <w:sz w:val="44"/>
          <w:szCs w:val="44"/>
          <w:lang w:val="en-US" w:eastAsia="zh-CN"/>
        </w:rPr>
        <w:t>情况</w:t>
      </w:r>
      <w:r>
        <w:rPr>
          <w:rFonts w:hint="eastAsia" w:ascii="仿宋" w:hAnsi="仿宋" w:eastAsia="仿宋" w:cs="仿宋"/>
          <w:sz w:val="44"/>
          <w:szCs w:val="44"/>
        </w:rPr>
        <w:t>的报告</w:t>
      </w:r>
    </w:p>
    <w:p w14:paraId="241DA707">
      <w:pPr>
        <w:rPr>
          <w:rFonts w:hint="eastAsia" w:ascii="仿宋" w:hAnsi="仿宋" w:eastAsia="仿宋" w:cs="仿宋"/>
          <w:sz w:val="32"/>
          <w:szCs w:val="32"/>
        </w:rPr>
      </w:pPr>
    </w:p>
    <w:p w14:paraId="5F56B940">
      <w:pPr>
        <w:ind w:firstLine="720" w:firstLineChars="200"/>
        <w:rPr>
          <w:rFonts w:hint="eastAsia" w:ascii="仿宋" w:hAnsi="仿宋" w:eastAsia="仿宋" w:cs="仿宋"/>
          <w:sz w:val="36"/>
          <w:szCs w:val="36"/>
        </w:rPr>
      </w:pPr>
      <w:r>
        <w:rPr>
          <w:rFonts w:hint="eastAsia" w:ascii="仿宋" w:hAnsi="仿宋" w:eastAsia="仿宋" w:cs="仿宋"/>
          <w:i w:val="0"/>
          <w:iCs w:val="0"/>
          <w:caps w:val="0"/>
          <w:color w:val="333333"/>
          <w:spacing w:val="0"/>
          <w:sz w:val="36"/>
          <w:szCs w:val="36"/>
          <w:shd w:val="clear" w:fill="FFFFFF"/>
          <w:lang w:val="en-US" w:eastAsia="zh-CN"/>
        </w:rPr>
        <w:t>固县</w:t>
      </w:r>
      <w:r>
        <w:rPr>
          <w:rFonts w:hint="eastAsia" w:ascii="仿宋" w:hAnsi="仿宋" w:eastAsia="仿宋" w:cs="仿宋"/>
          <w:i w:val="0"/>
          <w:iCs w:val="0"/>
          <w:caps w:val="0"/>
          <w:color w:val="333333"/>
          <w:spacing w:val="0"/>
          <w:sz w:val="36"/>
          <w:szCs w:val="36"/>
          <w:shd w:val="clear" w:fill="FFFFFF"/>
        </w:rPr>
        <w:t>镇</w:t>
      </w:r>
      <w:r>
        <w:rPr>
          <w:rFonts w:hint="eastAsia" w:ascii="仿宋" w:hAnsi="仿宋" w:eastAsia="仿宋" w:cs="仿宋"/>
          <w:i w:val="0"/>
          <w:iCs w:val="0"/>
          <w:caps w:val="0"/>
          <w:color w:val="333333"/>
          <w:spacing w:val="0"/>
          <w:sz w:val="36"/>
          <w:szCs w:val="36"/>
          <w:shd w:val="clear" w:fill="FFFFFF"/>
          <w:lang w:val="en-US" w:eastAsia="zh-CN"/>
        </w:rPr>
        <w:t>2025年法治政府建设按照</w:t>
      </w:r>
      <w:r>
        <w:rPr>
          <w:rFonts w:hint="eastAsia" w:ascii="仿宋" w:hAnsi="仿宋" w:eastAsia="仿宋" w:cs="仿宋"/>
          <w:i w:val="0"/>
          <w:iCs w:val="0"/>
          <w:caps w:val="0"/>
          <w:color w:val="333333"/>
          <w:spacing w:val="0"/>
          <w:sz w:val="36"/>
          <w:szCs w:val="36"/>
          <w:shd w:val="clear" w:fill="FFFFFF"/>
        </w:rPr>
        <w:t>党的</w:t>
      </w:r>
      <w:r>
        <w:rPr>
          <w:rFonts w:hint="eastAsia" w:ascii="仿宋" w:hAnsi="仿宋" w:eastAsia="仿宋" w:cs="仿宋"/>
          <w:i w:val="0"/>
          <w:iCs w:val="0"/>
          <w:caps w:val="0"/>
          <w:color w:val="333333"/>
          <w:spacing w:val="0"/>
          <w:sz w:val="36"/>
          <w:szCs w:val="36"/>
          <w:shd w:val="clear" w:fill="FFFFFF"/>
          <w:lang w:val="en-US" w:eastAsia="zh-CN"/>
        </w:rPr>
        <w:t>二</w:t>
      </w:r>
      <w:r>
        <w:rPr>
          <w:rFonts w:hint="eastAsia" w:ascii="仿宋" w:hAnsi="仿宋" w:eastAsia="仿宋" w:cs="仿宋"/>
          <w:i w:val="0"/>
          <w:iCs w:val="0"/>
          <w:caps w:val="0"/>
          <w:color w:val="333333"/>
          <w:spacing w:val="0"/>
          <w:sz w:val="36"/>
          <w:szCs w:val="36"/>
          <w:shd w:val="clear" w:fill="FFFFFF"/>
        </w:rPr>
        <w:t>十大以及习近平总书记</w:t>
      </w:r>
      <w:r>
        <w:rPr>
          <w:rFonts w:hint="eastAsia" w:ascii="仿宋" w:hAnsi="仿宋" w:eastAsia="仿宋" w:cs="仿宋"/>
          <w:i w:val="0"/>
          <w:iCs w:val="0"/>
          <w:caps w:val="0"/>
          <w:color w:val="333333"/>
          <w:spacing w:val="0"/>
          <w:sz w:val="36"/>
          <w:szCs w:val="36"/>
          <w:shd w:val="clear" w:fill="FFFFFF"/>
          <w:lang w:val="en-US" w:eastAsia="zh-CN"/>
        </w:rPr>
        <w:t>到河南视察</w:t>
      </w:r>
      <w:r>
        <w:rPr>
          <w:rFonts w:hint="eastAsia" w:ascii="仿宋" w:hAnsi="仿宋" w:eastAsia="仿宋" w:cs="仿宋"/>
          <w:i w:val="0"/>
          <w:iCs w:val="0"/>
          <w:caps w:val="0"/>
          <w:color w:val="333333"/>
          <w:spacing w:val="0"/>
          <w:sz w:val="36"/>
          <w:szCs w:val="36"/>
          <w:shd w:val="clear" w:fill="FFFFFF"/>
        </w:rPr>
        <w:t>系列重要讲话精神，全面推进依法治国的战略决策，</w:t>
      </w:r>
      <w:r>
        <w:rPr>
          <w:rFonts w:hint="eastAsia" w:ascii="仿宋" w:hAnsi="仿宋" w:eastAsia="仿宋" w:cs="仿宋"/>
          <w:i w:val="0"/>
          <w:iCs w:val="0"/>
          <w:caps w:val="0"/>
          <w:color w:val="333333"/>
          <w:spacing w:val="0"/>
          <w:sz w:val="36"/>
          <w:szCs w:val="36"/>
          <w:shd w:val="clear" w:fill="FFFFFF"/>
          <w:lang w:val="en-US" w:eastAsia="zh-CN"/>
        </w:rPr>
        <w:t>紧紧围绕固县</w:t>
      </w:r>
      <w:r>
        <w:rPr>
          <w:rFonts w:hint="eastAsia" w:ascii="仿宋" w:hAnsi="仿宋" w:eastAsia="仿宋" w:cs="仿宋"/>
          <w:i w:val="0"/>
          <w:iCs w:val="0"/>
          <w:caps w:val="0"/>
          <w:color w:val="333333"/>
          <w:spacing w:val="0"/>
          <w:sz w:val="36"/>
          <w:szCs w:val="36"/>
          <w:shd w:val="clear" w:fill="FFFFFF"/>
        </w:rPr>
        <w:t>镇发展工作大局，大力</w:t>
      </w:r>
      <w:r>
        <w:rPr>
          <w:rFonts w:hint="eastAsia" w:ascii="仿宋" w:hAnsi="仿宋" w:eastAsia="仿宋" w:cs="仿宋"/>
          <w:i w:val="0"/>
          <w:iCs w:val="0"/>
          <w:caps w:val="0"/>
          <w:color w:val="333333"/>
          <w:spacing w:val="0"/>
          <w:sz w:val="36"/>
          <w:szCs w:val="36"/>
          <w:shd w:val="clear" w:fill="FFFFFF"/>
          <w:lang w:val="en-US" w:eastAsia="zh-CN"/>
        </w:rPr>
        <w:t>推进</w:t>
      </w:r>
      <w:r>
        <w:rPr>
          <w:rFonts w:hint="eastAsia" w:ascii="仿宋" w:hAnsi="仿宋" w:eastAsia="仿宋" w:cs="仿宋"/>
          <w:i w:val="0"/>
          <w:iCs w:val="0"/>
          <w:caps w:val="0"/>
          <w:color w:val="333333"/>
          <w:spacing w:val="0"/>
          <w:sz w:val="36"/>
          <w:szCs w:val="36"/>
          <w:shd w:val="clear" w:fill="FFFFFF"/>
        </w:rPr>
        <w:t>法治政府建设</w:t>
      </w:r>
      <w:r>
        <w:rPr>
          <w:rFonts w:hint="eastAsia" w:ascii="仿宋" w:hAnsi="仿宋" w:eastAsia="仿宋" w:cs="仿宋"/>
          <w:i w:val="0"/>
          <w:iCs w:val="0"/>
          <w:caps w:val="0"/>
          <w:color w:val="333333"/>
          <w:spacing w:val="0"/>
          <w:sz w:val="36"/>
          <w:szCs w:val="36"/>
          <w:shd w:val="clear" w:fill="FFFFFF"/>
          <w:lang w:eastAsia="zh-CN"/>
        </w:rPr>
        <w:t>。</w:t>
      </w:r>
      <w:r>
        <w:rPr>
          <w:rFonts w:hint="eastAsia" w:ascii="仿宋" w:hAnsi="仿宋" w:eastAsia="仿宋" w:cs="仿宋"/>
          <w:sz w:val="36"/>
          <w:szCs w:val="36"/>
        </w:rPr>
        <w:t>现将固县镇202</w:t>
      </w:r>
      <w:r>
        <w:rPr>
          <w:rFonts w:hint="eastAsia" w:ascii="仿宋" w:hAnsi="仿宋" w:eastAsia="仿宋" w:cs="仿宋"/>
          <w:sz w:val="36"/>
          <w:szCs w:val="36"/>
          <w:lang w:val="en-US" w:eastAsia="zh-CN"/>
        </w:rPr>
        <w:t>5</w:t>
      </w:r>
      <w:r>
        <w:rPr>
          <w:rFonts w:hint="eastAsia" w:ascii="仿宋" w:hAnsi="仿宋" w:eastAsia="仿宋" w:cs="仿宋"/>
          <w:sz w:val="36"/>
          <w:szCs w:val="36"/>
        </w:rPr>
        <w:t>年法治政府建设情况汇报如下：</w:t>
      </w:r>
    </w:p>
    <w:p w14:paraId="18B0095F">
      <w:pP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一、主要开展工作及成效</w:t>
      </w:r>
    </w:p>
    <w:p w14:paraId="78D0835F">
      <w:pPr>
        <w:rPr>
          <w:rFonts w:hint="eastAsia" w:ascii="仿宋" w:hAnsi="仿宋" w:eastAsia="仿宋" w:cs="仿宋"/>
          <w:sz w:val="36"/>
          <w:szCs w:val="36"/>
          <w:lang w:val="en-US" w:eastAsia="zh-CN"/>
        </w:rPr>
      </w:pP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一</w:t>
      </w:r>
      <w:r>
        <w:rPr>
          <w:rFonts w:hint="eastAsia" w:ascii="仿宋" w:hAnsi="仿宋" w:eastAsia="仿宋" w:cs="仿宋"/>
          <w:sz w:val="36"/>
          <w:szCs w:val="36"/>
          <w:lang w:eastAsia="zh-CN"/>
        </w:rPr>
        <w:t>）</w:t>
      </w:r>
      <w:r>
        <w:rPr>
          <w:rFonts w:hint="eastAsia" w:ascii="仿宋" w:hAnsi="仿宋" w:eastAsia="仿宋" w:cs="仿宋"/>
          <w:sz w:val="36"/>
          <w:szCs w:val="36"/>
        </w:rPr>
        <w:t>习近平法治思想和习近平总书记在河南考察</w:t>
      </w:r>
      <w:r>
        <w:rPr>
          <w:rFonts w:hint="eastAsia" w:ascii="仿宋" w:hAnsi="仿宋" w:eastAsia="仿宋" w:cs="仿宋"/>
          <w:sz w:val="36"/>
          <w:szCs w:val="36"/>
          <w:lang w:val="en-US" w:eastAsia="zh-CN"/>
        </w:rPr>
        <w:t>时的</w:t>
      </w:r>
      <w:r>
        <w:rPr>
          <w:rFonts w:hint="eastAsia" w:ascii="仿宋" w:hAnsi="仿宋" w:eastAsia="仿宋" w:cs="仿宋"/>
          <w:sz w:val="36"/>
          <w:szCs w:val="36"/>
        </w:rPr>
        <w:t>重要讲话精神</w:t>
      </w:r>
      <w:r>
        <w:rPr>
          <w:rFonts w:hint="eastAsia" w:ascii="仿宋" w:hAnsi="仿宋" w:eastAsia="仿宋" w:cs="仿宋"/>
          <w:sz w:val="36"/>
          <w:szCs w:val="36"/>
          <w:lang w:val="en-US" w:eastAsia="zh-CN"/>
        </w:rPr>
        <w:t>学习宣传贯彻情况。</w:t>
      </w:r>
    </w:p>
    <w:p w14:paraId="67425351">
      <w:pPr>
        <w:ind w:firstLine="720" w:firstLineChars="200"/>
        <w:rPr>
          <w:rFonts w:hint="eastAsia" w:ascii="仿宋" w:hAnsi="仿宋" w:eastAsia="仿宋" w:cs="仿宋"/>
          <w:sz w:val="36"/>
          <w:szCs w:val="36"/>
        </w:rPr>
      </w:pPr>
      <w:r>
        <w:rPr>
          <w:rFonts w:hint="eastAsia" w:ascii="仿宋" w:hAnsi="仿宋" w:eastAsia="仿宋" w:cs="仿宋"/>
          <w:sz w:val="36"/>
          <w:szCs w:val="36"/>
          <w:lang w:val="en-US" w:eastAsia="zh-CN"/>
        </w:rPr>
        <w:t>为深入贯彻落实习近平法治思想和习近平总书记在河南考察时的重要讲话精神，固县镇党委、政府高度重视，全面组织开展学习贯彻工作。</w:t>
      </w:r>
    </w:p>
    <w:p w14:paraId="59CAE6BA">
      <w:pPr>
        <w:rPr>
          <w:rFonts w:hint="eastAsia" w:ascii="仿宋" w:hAnsi="仿宋" w:eastAsia="仿宋" w:cs="仿宋"/>
          <w:sz w:val="36"/>
          <w:szCs w:val="36"/>
        </w:rPr>
      </w:pPr>
      <w:r>
        <w:rPr>
          <w:rFonts w:hint="eastAsia" w:ascii="仿宋" w:hAnsi="仿宋" w:eastAsia="仿宋" w:cs="仿宋"/>
          <w:sz w:val="36"/>
          <w:szCs w:val="36"/>
          <w:lang w:val="en-US" w:eastAsia="zh-CN"/>
        </w:rPr>
        <w:t>1、</w:t>
      </w:r>
      <w:r>
        <w:rPr>
          <w:rFonts w:hint="eastAsia" w:ascii="仿宋" w:hAnsi="仿宋" w:eastAsia="仿宋" w:cs="仿宋"/>
          <w:sz w:val="36"/>
          <w:szCs w:val="36"/>
        </w:rPr>
        <w:t>强化组织领导，高位推动落实</w:t>
      </w:r>
    </w:p>
    <w:p w14:paraId="36FABD0A">
      <w:pPr>
        <w:ind w:firstLine="720" w:firstLineChars="200"/>
        <w:rPr>
          <w:rFonts w:hint="eastAsia" w:ascii="仿宋" w:hAnsi="仿宋" w:eastAsia="仿宋" w:cs="仿宋"/>
          <w:sz w:val="36"/>
          <w:szCs w:val="36"/>
        </w:rPr>
      </w:pPr>
      <w:r>
        <w:rPr>
          <w:rFonts w:hint="eastAsia" w:ascii="仿宋" w:hAnsi="仿宋" w:eastAsia="仿宋" w:cs="仿宋"/>
          <w:sz w:val="36"/>
          <w:szCs w:val="36"/>
          <w:lang w:val="en-US" w:eastAsia="zh-CN"/>
        </w:rPr>
        <w:t>固县镇成立了以镇党委书记为组长，镇长为副组长，各部门负责人及村（社区）支部书记为成员的学习贯彻工作领导小组，负责统筹协调、组织推进全镇的学习贯彻工作。制定并印发了《固县镇关于深入学习贯彻习近平法治思想和习近平总书记在河南考察重要讲话精神的实施方案》，明确学习目标、内容、步骤和要求，确保学习贯彻工作有序开展。</w:t>
      </w:r>
    </w:p>
    <w:p w14:paraId="5044A8E7">
      <w:pPr>
        <w:rPr>
          <w:rFonts w:hint="eastAsia" w:ascii="仿宋" w:hAnsi="仿宋" w:eastAsia="仿宋" w:cs="仿宋"/>
          <w:sz w:val="36"/>
          <w:szCs w:val="36"/>
        </w:rPr>
      </w:pPr>
      <w:r>
        <w:rPr>
          <w:rFonts w:hint="eastAsia" w:ascii="仿宋" w:hAnsi="仿宋" w:eastAsia="仿宋" w:cs="仿宋"/>
          <w:sz w:val="36"/>
          <w:szCs w:val="36"/>
          <w:lang w:val="en-US" w:eastAsia="zh-CN"/>
        </w:rPr>
        <w:t>2、</w:t>
      </w:r>
      <w:r>
        <w:rPr>
          <w:rFonts w:hint="eastAsia" w:ascii="仿宋" w:hAnsi="仿宋" w:eastAsia="仿宋" w:cs="仿宋"/>
          <w:sz w:val="36"/>
          <w:szCs w:val="36"/>
        </w:rPr>
        <w:t>丰富学习形式，提升学习质效</w:t>
      </w:r>
    </w:p>
    <w:p w14:paraId="17ACEEA6">
      <w:pPr>
        <w:ind w:firstLine="720" w:firstLineChars="200"/>
        <w:rPr>
          <w:rFonts w:hint="eastAsia" w:ascii="仿宋" w:hAnsi="仿宋" w:eastAsia="仿宋" w:cs="仿宋"/>
          <w:sz w:val="36"/>
          <w:szCs w:val="36"/>
        </w:rPr>
      </w:pPr>
      <w:r>
        <w:rPr>
          <w:rFonts w:hint="eastAsia" w:ascii="仿宋" w:hAnsi="仿宋" w:eastAsia="仿宋" w:cs="仿宋"/>
          <w:sz w:val="36"/>
          <w:szCs w:val="36"/>
        </w:rPr>
        <w:t>镇党委理论学习中心组把习近平法治思想和习近平总书记在河南考察重要讲话精神作为重点学习内容，开展集中学习研讨</w:t>
      </w:r>
      <w:r>
        <w:rPr>
          <w:rFonts w:hint="eastAsia" w:ascii="仿宋" w:hAnsi="仿宋" w:eastAsia="仿宋" w:cs="仿宋"/>
          <w:sz w:val="36"/>
          <w:szCs w:val="36"/>
          <w:lang w:val="en-US" w:eastAsia="zh-CN"/>
        </w:rPr>
        <w:t>4</w:t>
      </w:r>
      <w:r>
        <w:rPr>
          <w:rFonts w:hint="eastAsia" w:ascii="仿宋" w:hAnsi="仿宋" w:eastAsia="仿宋" w:cs="仿宋"/>
          <w:sz w:val="36"/>
          <w:szCs w:val="36"/>
        </w:rPr>
        <w:t>次，班子成员带头撰写心得体会，带头交流发言，发挥了良好的示范引领作用。组织全镇干部职工、村（社区）干部参加习近平法治思想专题培训班</w:t>
      </w:r>
      <w:r>
        <w:rPr>
          <w:rFonts w:hint="eastAsia" w:ascii="仿宋" w:hAnsi="仿宋" w:eastAsia="仿宋" w:cs="仿宋"/>
          <w:sz w:val="36"/>
          <w:szCs w:val="36"/>
          <w:lang w:val="en-US" w:eastAsia="zh-CN"/>
        </w:rPr>
        <w:t>4</w:t>
      </w:r>
      <w:r>
        <w:rPr>
          <w:rFonts w:hint="eastAsia" w:ascii="仿宋" w:hAnsi="仿宋" w:eastAsia="仿宋" w:cs="仿宋"/>
          <w:sz w:val="36"/>
          <w:szCs w:val="36"/>
        </w:rPr>
        <w:t>期，邀请专家学者进行深入解读，使干部职工深刻领会其核心要义、精神实质、丰富内涵和实践要求。同时，结合“三会一课”、主题党日等活动，组织党员干部开展专题学习</w:t>
      </w:r>
      <w:r>
        <w:rPr>
          <w:rFonts w:hint="eastAsia" w:ascii="仿宋" w:hAnsi="仿宋" w:eastAsia="仿宋" w:cs="仿宋"/>
          <w:sz w:val="36"/>
          <w:szCs w:val="36"/>
          <w:lang w:val="en-US" w:eastAsia="zh-CN"/>
        </w:rPr>
        <w:t>5</w:t>
      </w:r>
      <w:r>
        <w:rPr>
          <w:rFonts w:hint="eastAsia" w:ascii="仿宋" w:hAnsi="仿宋" w:eastAsia="仿宋" w:cs="仿宋"/>
          <w:sz w:val="36"/>
          <w:szCs w:val="36"/>
        </w:rPr>
        <w:t>次，确保学习覆盖到每一名党员。充分利用宣传栏、横幅、电子显示屏等传统宣传阵地，广泛宣传习近平法治思想和习近平总书记在河南考察重要讲话精神，营造浓厚的学习氛围。借助微信公众号、工作群等新媒体平台，推送学习资料、解读文章、学习视频等</w:t>
      </w:r>
      <w:r>
        <w:rPr>
          <w:rFonts w:hint="eastAsia" w:ascii="仿宋" w:hAnsi="仿宋" w:eastAsia="仿宋" w:cs="仿宋"/>
          <w:sz w:val="36"/>
          <w:szCs w:val="36"/>
          <w:lang w:val="en-US" w:eastAsia="zh-CN"/>
        </w:rPr>
        <w:t>10</w:t>
      </w:r>
      <w:r>
        <w:rPr>
          <w:rFonts w:hint="eastAsia" w:ascii="仿宋" w:hAnsi="仿宋" w:eastAsia="仿宋" w:cs="仿宋"/>
          <w:sz w:val="36"/>
          <w:szCs w:val="36"/>
        </w:rPr>
        <w:t>余条，方便干部群众随时随地学习，扩大了学习覆盖面。</w:t>
      </w:r>
    </w:p>
    <w:p w14:paraId="5CCF0BE8">
      <w:pPr>
        <w:rPr>
          <w:rFonts w:hint="eastAsia" w:ascii="仿宋" w:hAnsi="仿宋" w:eastAsia="仿宋" w:cs="仿宋"/>
          <w:sz w:val="36"/>
          <w:szCs w:val="36"/>
        </w:rPr>
      </w:pPr>
      <w:r>
        <w:rPr>
          <w:rFonts w:hint="eastAsia" w:ascii="仿宋" w:hAnsi="仿宋" w:eastAsia="仿宋" w:cs="仿宋"/>
          <w:sz w:val="36"/>
          <w:szCs w:val="36"/>
          <w:lang w:val="en-US" w:eastAsia="zh-CN"/>
        </w:rPr>
        <w:t>3、</w:t>
      </w:r>
      <w:r>
        <w:rPr>
          <w:rFonts w:hint="eastAsia" w:ascii="仿宋" w:hAnsi="仿宋" w:eastAsia="仿宋" w:cs="仿宋"/>
          <w:sz w:val="36"/>
          <w:szCs w:val="36"/>
        </w:rPr>
        <w:t>注重学用结合，推动工作实践</w:t>
      </w:r>
    </w:p>
    <w:p w14:paraId="7B6C00F6">
      <w:pPr>
        <w:ind w:firstLine="720" w:firstLineChars="200"/>
        <w:rPr>
          <w:rFonts w:hint="eastAsia" w:ascii="仿宋" w:hAnsi="仿宋" w:eastAsia="仿宋" w:cs="仿宋"/>
          <w:sz w:val="36"/>
          <w:szCs w:val="36"/>
        </w:rPr>
      </w:pPr>
      <w:r>
        <w:rPr>
          <w:rFonts w:hint="eastAsia" w:ascii="仿宋" w:hAnsi="仿宋" w:eastAsia="仿宋" w:cs="仿宋"/>
          <w:sz w:val="36"/>
          <w:szCs w:val="36"/>
        </w:rPr>
        <w:t>围绕习近平总书记关于乡村振兴的重要论述，结合我镇实际，积极推进农业产业结构调整，培育壮大特色产业，促进农民增收致富。加强农村基础设施建设，改善农村生产生活条件。今年以来，共实施农业产业项目</w:t>
      </w:r>
      <w:r>
        <w:rPr>
          <w:rFonts w:hint="eastAsia" w:ascii="仿宋" w:hAnsi="仿宋" w:eastAsia="仿宋" w:cs="仿宋"/>
          <w:sz w:val="36"/>
          <w:szCs w:val="36"/>
          <w:lang w:val="en-US" w:eastAsia="zh-CN"/>
        </w:rPr>
        <w:t>4</w:t>
      </w:r>
      <w:r>
        <w:rPr>
          <w:rFonts w:hint="eastAsia" w:ascii="仿宋" w:hAnsi="仿宋" w:eastAsia="仿宋" w:cs="仿宋"/>
          <w:sz w:val="36"/>
          <w:szCs w:val="36"/>
        </w:rPr>
        <w:t>个，新建和改造农村道路</w:t>
      </w:r>
      <w:r>
        <w:rPr>
          <w:rFonts w:hint="eastAsia" w:ascii="仿宋" w:hAnsi="仿宋" w:eastAsia="仿宋" w:cs="仿宋"/>
          <w:sz w:val="36"/>
          <w:szCs w:val="36"/>
          <w:lang w:val="en-US" w:eastAsia="zh-CN"/>
        </w:rPr>
        <w:t>100余</w:t>
      </w:r>
      <w:r>
        <w:rPr>
          <w:rFonts w:hint="eastAsia" w:ascii="仿宋" w:hAnsi="仿宋" w:eastAsia="仿宋" w:cs="仿宋"/>
          <w:sz w:val="36"/>
          <w:szCs w:val="36"/>
        </w:rPr>
        <w:t>公里，农村人居环境得到明显改善。</w:t>
      </w:r>
    </w:p>
    <w:p w14:paraId="3EDF8FE7">
      <w:pPr>
        <w:rPr>
          <w:rFonts w:hint="eastAsia" w:ascii="仿宋" w:hAnsi="仿宋" w:eastAsia="仿宋" w:cs="仿宋"/>
          <w:sz w:val="36"/>
          <w:szCs w:val="36"/>
          <w:lang w:eastAsia="zh-CN"/>
        </w:rPr>
      </w:pPr>
      <w:r>
        <w:rPr>
          <w:rFonts w:hint="eastAsia" w:ascii="仿宋" w:hAnsi="仿宋" w:eastAsia="仿宋" w:cs="仿宋"/>
          <w:sz w:val="36"/>
          <w:szCs w:val="36"/>
          <w:lang w:val="en-US" w:eastAsia="zh-CN"/>
        </w:rPr>
        <w:t>（二）</w:t>
      </w:r>
      <w:r>
        <w:rPr>
          <w:rFonts w:hint="eastAsia" w:ascii="仿宋" w:hAnsi="仿宋" w:eastAsia="仿宋" w:cs="仿宋"/>
          <w:sz w:val="36"/>
          <w:szCs w:val="36"/>
        </w:rPr>
        <w:t>党政机关主要负责人履行推进法治建设第一责任人落实情况</w:t>
      </w:r>
      <w:r>
        <w:rPr>
          <w:rFonts w:hint="eastAsia" w:ascii="仿宋" w:hAnsi="仿宋" w:eastAsia="仿宋" w:cs="仿宋"/>
          <w:sz w:val="36"/>
          <w:szCs w:val="36"/>
          <w:lang w:eastAsia="zh-CN"/>
        </w:rPr>
        <w:t>。</w:t>
      </w:r>
    </w:p>
    <w:p w14:paraId="42A7E0D0">
      <w:pPr>
        <w:ind w:firstLine="720" w:firstLineChars="200"/>
        <w:rPr>
          <w:rFonts w:hint="eastAsia" w:ascii="仿宋" w:hAnsi="仿宋" w:eastAsia="仿宋" w:cs="仿宋"/>
          <w:sz w:val="36"/>
          <w:szCs w:val="36"/>
        </w:rPr>
      </w:pPr>
      <w:r>
        <w:rPr>
          <w:rFonts w:hint="eastAsia" w:ascii="仿宋" w:hAnsi="仿宋" w:eastAsia="仿宋" w:cs="仿宋"/>
          <w:sz w:val="36"/>
          <w:szCs w:val="36"/>
          <w:lang w:val="en-US" w:eastAsia="zh-CN"/>
        </w:rPr>
        <w:t>党政主要负责人始终坚持以习近平法治思想为指导，将法治政府建设纳入全局工作统筹谋划，切实履行“四个亲自”（重要工作亲自部署、重大问题亲自过问、重点环节亲自协调、重要任务亲自督办）职责，把法治政府建设与业务工作同部署、同推进、同考核。2025年度全年召开法治政府建设专题会议3次，研究解决法治政府领域突出问题2项，推动形成一级抓一级、层层抓落实的法治政府建设工作格局。</w:t>
      </w:r>
    </w:p>
    <w:p w14:paraId="6E763B5A">
      <w:pPr>
        <w:rPr>
          <w:rFonts w:hint="eastAsia" w:ascii="仿宋" w:hAnsi="仿宋" w:eastAsia="仿宋" w:cs="仿宋"/>
          <w:sz w:val="36"/>
          <w:szCs w:val="36"/>
        </w:rPr>
      </w:pPr>
      <w:r>
        <w:rPr>
          <w:rFonts w:hint="eastAsia" w:ascii="仿宋" w:hAnsi="仿宋" w:eastAsia="仿宋" w:cs="仿宋"/>
          <w:sz w:val="36"/>
          <w:szCs w:val="36"/>
          <w:lang w:val="en-US" w:eastAsia="zh-CN"/>
        </w:rPr>
        <w:t>1、</w:t>
      </w:r>
      <w:r>
        <w:rPr>
          <w:rFonts w:hint="eastAsia" w:ascii="仿宋" w:hAnsi="仿宋" w:eastAsia="仿宋" w:cs="仿宋"/>
          <w:sz w:val="36"/>
          <w:szCs w:val="36"/>
        </w:rPr>
        <w:t>带头尊法学法，强化法治意识引领</w:t>
      </w:r>
    </w:p>
    <w:p w14:paraId="69FEE5BF">
      <w:pPr>
        <w:ind w:firstLine="720" w:firstLineChars="200"/>
        <w:rPr>
          <w:rFonts w:hint="eastAsia" w:ascii="仿宋" w:hAnsi="仿宋" w:eastAsia="仿宋" w:cs="仿宋"/>
          <w:sz w:val="36"/>
          <w:szCs w:val="36"/>
        </w:rPr>
      </w:pPr>
      <w:r>
        <w:rPr>
          <w:rFonts w:hint="eastAsia" w:ascii="仿宋" w:hAnsi="仿宋" w:eastAsia="仿宋" w:cs="仿宋"/>
          <w:sz w:val="36"/>
          <w:szCs w:val="36"/>
        </w:rPr>
        <w:t>将习近平法治思想纳入党委（党组）理论学习中心组学习计划，</w:t>
      </w:r>
      <w:r>
        <w:rPr>
          <w:rFonts w:hint="eastAsia" w:ascii="仿宋" w:hAnsi="仿宋" w:eastAsia="仿宋" w:cs="仿宋"/>
          <w:sz w:val="36"/>
          <w:szCs w:val="36"/>
          <w:lang w:val="en-US" w:eastAsia="zh-CN"/>
        </w:rPr>
        <w:t>全年</w:t>
      </w:r>
      <w:r>
        <w:rPr>
          <w:rFonts w:hint="eastAsia" w:ascii="仿宋" w:hAnsi="仿宋" w:eastAsia="仿宋" w:cs="仿宋"/>
          <w:sz w:val="36"/>
          <w:szCs w:val="36"/>
        </w:rPr>
        <w:t>组织专题学习</w:t>
      </w:r>
      <w:r>
        <w:rPr>
          <w:rFonts w:hint="eastAsia" w:ascii="仿宋" w:hAnsi="仿宋" w:eastAsia="仿宋" w:cs="仿宋"/>
          <w:sz w:val="36"/>
          <w:szCs w:val="36"/>
          <w:lang w:val="en-US" w:eastAsia="zh-CN"/>
        </w:rPr>
        <w:t>4</w:t>
      </w:r>
      <w:r>
        <w:rPr>
          <w:rFonts w:hint="eastAsia" w:ascii="仿宋" w:hAnsi="仿宋" w:eastAsia="仿宋" w:cs="仿宋"/>
          <w:sz w:val="36"/>
          <w:szCs w:val="36"/>
        </w:rPr>
        <w:t>次，带头撰写心得体会</w:t>
      </w:r>
      <w:r>
        <w:rPr>
          <w:rFonts w:hint="eastAsia" w:ascii="仿宋" w:hAnsi="仿宋" w:eastAsia="仿宋" w:cs="仿宋"/>
          <w:sz w:val="36"/>
          <w:szCs w:val="36"/>
          <w:lang w:val="en-US" w:eastAsia="zh-CN"/>
        </w:rPr>
        <w:t>2</w:t>
      </w:r>
      <w:r>
        <w:rPr>
          <w:rFonts w:hint="eastAsia" w:ascii="仿宋" w:hAnsi="仿宋" w:eastAsia="仿宋" w:cs="仿宋"/>
          <w:sz w:val="36"/>
          <w:szCs w:val="36"/>
        </w:rPr>
        <w:t>篇，确保法治</w:t>
      </w:r>
      <w:r>
        <w:rPr>
          <w:rFonts w:hint="eastAsia" w:ascii="仿宋" w:hAnsi="仿宋" w:eastAsia="仿宋" w:cs="仿宋"/>
          <w:sz w:val="36"/>
          <w:szCs w:val="36"/>
          <w:lang w:val="en-US" w:eastAsia="zh-CN"/>
        </w:rPr>
        <w:t>政府</w:t>
      </w:r>
      <w:r>
        <w:rPr>
          <w:rFonts w:hint="eastAsia" w:ascii="仿宋" w:hAnsi="仿宋" w:eastAsia="仿宋" w:cs="仿宋"/>
          <w:sz w:val="36"/>
          <w:szCs w:val="36"/>
        </w:rPr>
        <w:t>建设正确政治方向。建立主要负责人年度学法清单，重点学习宪法、民法典及与本单位职能相关的法律法规，</w:t>
      </w:r>
      <w:r>
        <w:rPr>
          <w:rFonts w:hint="eastAsia" w:ascii="仿宋" w:hAnsi="仿宋" w:eastAsia="仿宋" w:cs="仿宋"/>
          <w:sz w:val="36"/>
          <w:szCs w:val="36"/>
          <w:lang w:val="en-US" w:eastAsia="zh-CN"/>
        </w:rPr>
        <w:t>全年</w:t>
      </w:r>
      <w:r>
        <w:rPr>
          <w:rFonts w:hint="eastAsia" w:ascii="仿宋" w:hAnsi="仿宋" w:eastAsia="仿宋" w:cs="仿宋"/>
          <w:sz w:val="36"/>
          <w:szCs w:val="36"/>
        </w:rPr>
        <w:t>参加法治</w:t>
      </w:r>
      <w:r>
        <w:rPr>
          <w:rFonts w:hint="eastAsia" w:ascii="仿宋" w:hAnsi="仿宋" w:eastAsia="仿宋" w:cs="仿宋"/>
          <w:sz w:val="36"/>
          <w:szCs w:val="36"/>
          <w:lang w:val="en-US" w:eastAsia="zh-CN"/>
        </w:rPr>
        <w:t>讲座2</w:t>
      </w:r>
      <w:r>
        <w:rPr>
          <w:rFonts w:hint="eastAsia" w:ascii="仿宋" w:hAnsi="仿宋" w:eastAsia="仿宋" w:cs="仿宋"/>
          <w:sz w:val="36"/>
          <w:szCs w:val="36"/>
        </w:rPr>
        <w:t>次，在班子会议、干部大会上带头宣讲法治案例</w:t>
      </w:r>
      <w:r>
        <w:rPr>
          <w:rFonts w:hint="eastAsia" w:ascii="仿宋" w:hAnsi="仿宋" w:eastAsia="仿宋" w:cs="仿宋"/>
          <w:sz w:val="36"/>
          <w:szCs w:val="36"/>
          <w:lang w:val="en-US" w:eastAsia="zh-CN"/>
        </w:rPr>
        <w:t>4</w:t>
      </w:r>
      <w:r>
        <w:rPr>
          <w:rFonts w:hint="eastAsia" w:ascii="仿宋" w:hAnsi="仿宋" w:eastAsia="仿宋" w:cs="仿宋"/>
          <w:sz w:val="36"/>
          <w:szCs w:val="36"/>
        </w:rPr>
        <w:t>个，带动干部职工形成“办事依法、遇事找法、解决问题用法、化解矛盾靠法”。明确领导班子成员法治学习责任，将学法情况纳入干部年度考核，组织开展法律知识测试</w:t>
      </w:r>
      <w:r>
        <w:rPr>
          <w:rFonts w:hint="eastAsia" w:ascii="仿宋" w:hAnsi="仿宋" w:eastAsia="仿宋" w:cs="仿宋"/>
          <w:sz w:val="36"/>
          <w:szCs w:val="36"/>
          <w:lang w:val="en-US" w:eastAsia="zh-CN"/>
        </w:rPr>
        <w:t>4</w:t>
      </w:r>
      <w:r>
        <w:rPr>
          <w:rFonts w:hint="eastAsia" w:ascii="仿宋" w:hAnsi="仿宋" w:eastAsia="仿宋" w:cs="仿宋"/>
          <w:sz w:val="36"/>
          <w:szCs w:val="36"/>
        </w:rPr>
        <w:t>次，推动学法从“软任务”变为“硬指标”。</w:t>
      </w:r>
    </w:p>
    <w:p w14:paraId="5D8D07C1">
      <w:pPr>
        <w:rPr>
          <w:rFonts w:hint="eastAsia" w:ascii="仿宋" w:hAnsi="仿宋" w:eastAsia="仿宋" w:cs="仿宋"/>
          <w:sz w:val="36"/>
          <w:szCs w:val="36"/>
        </w:rPr>
      </w:pPr>
      <w:r>
        <w:rPr>
          <w:rFonts w:hint="eastAsia" w:ascii="仿宋" w:hAnsi="仿宋" w:eastAsia="仿宋" w:cs="仿宋"/>
          <w:sz w:val="36"/>
          <w:szCs w:val="36"/>
          <w:lang w:val="en-US" w:eastAsia="zh-CN"/>
        </w:rPr>
        <w:t>2、</w:t>
      </w:r>
      <w:r>
        <w:rPr>
          <w:rFonts w:hint="eastAsia" w:ascii="仿宋" w:hAnsi="仿宋" w:eastAsia="仿宋" w:cs="仿宋"/>
          <w:sz w:val="36"/>
          <w:szCs w:val="36"/>
        </w:rPr>
        <w:t>坚持依法决策，规范权力运行机制</w:t>
      </w:r>
    </w:p>
    <w:p w14:paraId="2F91D595">
      <w:pPr>
        <w:ind w:firstLine="720" w:firstLineChars="200"/>
        <w:rPr>
          <w:rFonts w:hint="eastAsia" w:ascii="仿宋" w:hAnsi="仿宋" w:eastAsia="仿宋" w:cs="仿宋"/>
          <w:sz w:val="36"/>
          <w:szCs w:val="36"/>
        </w:rPr>
      </w:pPr>
      <w:r>
        <w:rPr>
          <w:rFonts w:hint="eastAsia" w:ascii="仿宋" w:hAnsi="仿宋" w:eastAsia="仿宋" w:cs="仿宋"/>
          <w:sz w:val="36"/>
          <w:szCs w:val="36"/>
        </w:rPr>
        <w:t>主持修订《党委（党组）议事规则》《重大行政决策程序规定》，明确重大决策范围</w:t>
      </w:r>
      <w:r>
        <w:rPr>
          <w:rFonts w:hint="eastAsia" w:ascii="仿宋" w:hAnsi="仿宋" w:eastAsia="仿宋" w:cs="仿宋"/>
          <w:sz w:val="36"/>
          <w:szCs w:val="36"/>
          <w:lang w:eastAsia="zh-CN"/>
        </w:rPr>
        <w:t>，</w:t>
      </w:r>
      <w:r>
        <w:rPr>
          <w:rFonts w:hint="eastAsia" w:ascii="仿宋" w:hAnsi="仿宋" w:eastAsia="仿宋" w:cs="仿宋"/>
          <w:sz w:val="36"/>
          <w:szCs w:val="36"/>
        </w:rPr>
        <w:t>要求所有重大决策必须经过合法性审查、集体讨论等程序，</w:t>
      </w:r>
      <w:r>
        <w:rPr>
          <w:rFonts w:hint="eastAsia" w:ascii="仿宋" w:hAnsi="仿宋" w:eastAsia="仿宋" w:cs="仿宋"/>
          <w:sz w:val="36"/>
          <w:szCs w:val="36"/>
          <w:lang w:val="en-US" w:eastAsia="zh-CN"/>
        </w:rPr>
        <w:t>全年</w:t>
      </w:r>
      <w:r>
        <w:rPr>
          <w:rFonts w:hint="eastAsia" w:ascii="仿宋" w:hAnsi="仿宋" w:eastAsia="仿宋" w:cs="仿宋"/>
          <w:sz w:val="36"/>
          <w:szCs w:val="36"/>
        </w:rPr>
        <w:t>合法性审查的重大决策</w:t>
      </w:r>
      <w:r>
        <w:rPr>
          <w:rFonts w:hint="eastAsia" w:ascii="仿宋" w:hAnsi="仿宋" w:eastAsia="仿宋" w:cs="仿宋"/>
          <w:sz w:val="36"/>
          <w:szCs w:val="36"/>
          <w:lang w:val="en-US" w:eastAsia="zh-CN"/>
        </w:rPr>
        <w:t>2</w:t>
      </w:r>
      <w:r>
        <w:rPr>
          <w:rFonts w:hint="eastAsia" w:ascii="仿宋" w:hAnsi="仿宋" w:eastAsia="仿宋" w:cs="仿宋"/>
          <w:sz w:val="36"/>
          <w:szCs w:val="36"/>
        </w:rPr>
        <w:t>件，通过率100%。推动建立法律顾问全程参与决策机制，在重大项目谈判、规范性文件制定等工作中</w:t>
      </w:r>
      <w:r>
        <w:rPr>
          <w:rFonts w:hint="eastAsia" w:ascii="仿宋" w:hAnsi="仿宋" w:eastAsia="仿宋" w:cs="仿宋"/>
          <w:sz w:val="36"/>
          <w:szCs w:val="36"/>
          <w:lang w:eastAsia="zh-CN"/>
        </w:rPr>
        <w:t>，</w:t>
      </w:r>
      <w:r>
        <w:rPr>
          <w:rFonts w:hint="eastAsia" w:ascii="仿宋" w:hAnsi="仿宋" w:eastAsia="仿宋" w:cs="仿宋"/>
          <w:sz w:val="36"/>
          <w:szCs w:val="36"/>
        </w:rPr>
        <w:t>带头执行决策公开制度，对涉及群众切身利益的决策事项，通过政务公开、征求意见等方式接受监督，确保决策经得起法律和</w:t>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"coco://sendMessage?ext={"s$wiki_link":"https://m.baike.com/wikiid/6987395152967285613"}&amp;msg=%E5%AE%9E%E8%B7%B5%E6%A3%80%E9%AA%8C" \t "https://www.doubao.com/thread/_blank" </w:instrText>
      </w:r>
      <w:r>
        <w:rPr>
          <w:rFonts w:hint="eastAsia" w:ascii="仿宋" w:hAnsi="仿宋" w:eastAsia="仿宋" w:cs="仿宋"/>
          <w:sz w:val="36"/>
          <w:szCs w:val="36"/>
        </w:rPr>
        <w:fldChar w:fldCharType="separate"/>
      </w:r>
      <w:r>
        <w:rPr>
          <w:rFonts w:hint="eastAsia" w:ascii="仿宋" w:hAnsi="仿宋" w:eastAsia="仿宋" w:cs="仿宋"/>
          <w:sz w:val="36"/>
          <w:szCs w:val="36"/>
        </w:rPr>
        <w:t>实践检验</w:t>
      </w:r>
      <w:r>
        <w:rPr>
          <w:rFonts w:hint="eastAsia" w:ascii="仿宋" w:hAnsi="仿宋" w:eastAsia="仿宋" w:cs="仿宋"/>
          <w:sz w:val="36"/>
          <w:szCs w:val="36"/>
        </w:rPr>
        <w:fldChar w:fldCharType="end"/>
      </w:r>
      <w:r>
        <w:rPr>
          <w:rFonts w:hint="eastAsia" w:ascii="仿宋" w:hAnsi="仿宋" w:eastAsia="仿宋" w:cs="仿宋"/>
          <w:sz w:val="36"/>
          <w:szCs w:val="36"/>
        </w:rPr>
        <w:t>。</w:t>
      </w:r>
    </w:p>
    <w:p w14:paraId="6E8418A7">
      <w:pPr>
        <w:rPr>
          <w:rFonts w:hint="eastAsia" w:ascii="仿宋" w:hAnsi="仿宋" w:eastAsia="仿宋" w:cs="仿宋"/>
          <w:sz w:val="36"/>
          <w:szCs w:val="36"/>
        </w:rPr>
      </w:pPr>
      <w:r>
        <w:rPr>
          <w:rFonts w:hint="eastAsia" w:ascii="仿宋" w:hAnsi="仿宋" w:eastAsia="仿宋" w:cs="仿宋"/>
          <w:sz w:val="36"/>
          <w:szCs w:val="36"/>
          <w:lang w:val="en-US" w:eastAsia="zh-CN"/>
        </w:rPr>
        <w:t>3、</w:t>
      </w:r>
      <w:r>
        <w:rPr>
          <w:rFonts w:hint="eastAsia" w:ascii="仿宋" w:hAnsi="仿宋" w:eastAsia="仿宋" w:cs="仿宋"/>
          <w:sz w:val="36"/>
          <w:szCs w:val="36"/>
        </w:rPr>
        <w:t>加强法治宣传，夯实法治社会基础</w:t>
      </w:r>
    </w:p>
    <w:p w14:paraId="02A056E0">
      <w:pPr>
        <w:ind w:firstLine="720" w:firstLineChars="200"/>
        <w:rPr>
          <w:rFonts w:hint="eastAsia" w:ascii="仿宋" w:hAnsi="仿宋" w:eastAsia="仿宋" w:cs="仿宋"/>
          <w:sz w:val="36"/>
          <w:szCs w:val="36"/>
        </w:rPr>
      </w:pPr>
      <w:r>
        <w:rPr>
          <w:rFonts w:hint="eastAsia" w:ascii="仿宋" w:hAnsi="仿宋" w:eastAsia="仿宋" w:cs="仿宋"/>
          <w:sz w:val="36"/>
          <w:szCs w:val="36"/>
        </w:rPr>
        <w:t>压实“谁执法谁普法”责任制，推动各部门结合职能开展主题普法活动</w:t>
      </w:r>
      <w:r>
        <w:rPr>
          <w:rFonts w:hint="eastAsia" w:ascii="仿宋" w:hAnsi="仿宋" w:eastAsia="仿宋" w:cs="仿宋"/>
          <w:sz w:val="36"/>
          <w:szCs w:val="36"/>
          <w:lang w:val="en-US" w:eastAsia="zh-CN"/>
        </w:rPr>
        <w:t>8</w:t>
      </w:r>
      <w:r>
        <w:rPr>
          <w:rFonts w:hint="eastAsia" w:ascii="仿宋" w:hAnsi="仿宋" w:eastAsia="仿宋" w:cs="仿宋"/>
          <w:sz w:val="36"/>
          <w:szCs w:val="36"/>
        </w:rPr>
        <w:t>场次，覆盖群众</w:t>
      </w:r>
      <w:r>
        <w:rPr>
          <w:rFonts w:hint="eastAsia" w:ascii="仿宋" w:hAnsi="仿宋" w:eastAsia="仿宋" w:cs="仿宋"/>
          <w:sz w:val="36"/>
          <w:szCs w:val="36"/>
          <w:lang w:val="en-US" w:eastAsia="zh-CN"/>
        </w:rPr>
        <w:t>2000余</w:t>
      </w:r>
      <w:r>
        <w:rPr>
          <w:rFonts w:hint="eastAsia" w:ascii="仿宋" w:hAnsi="仿宋" w:eastAsia="仿宋" w:cs="仿宋"/>
          <w:sz w:val="36"/>
          <w:szCs w:val="36"/>
        </w:rPr>
        <w:t>人次。带头调研基层普法需求，推动建设法治文化广场、普法书屋等阵地</w:t>
      </w:r>
      <w:r>
        <w:rPr>
          <w:rFonts w:hint="eastAsia" w:ascii="仿宋" w:hAnsi="仿宋" w:eastAsia="仿宋" w:cs="仿宋"/>
          <w:sz w:val="36"/>
          <w:szCs w:val="36"/>
          <w:lang w:val="en-US" w:eastAsia="zh-CN"/>
        </w:rPr>
        <w:t>14</w:t>
      </w:r>
      <w:r>
        <w:rPr>
          <w:rFonts w:hint="eastAsia" w:ascii="仿宋" w:hAnsi="仿宋" w:eastAsia="仿宋" w:cs="仿宋"/>
          <w:sz w:val="36"/>
          <w:szCs w:val="36"/>
        </w:rPr>
        <w:t>个，创新“法律明白人”“法治带头人”培育机制，培育基层普法骨干</w:t>
      </w:r>
      <w:r>
        <w:rPr>
          <w:rFonts w:hint="eastAsia" w:ascii="仿宋" w:hAnsi="仿宋" w:eastAsia="仿宋" w:cs="仿宋"/>
          <w:sz w:val="36"/>
          <w:szCs w:val="36"/>
          <w:lang w:val="en-US" w:eastAsia="zh-CN"/>
        </w:rPr>
        <w:t>96</w:t>
      </w:r>
      <w:r>
        <w:rPr>
          <w:rFonts w:hint="eastAsia" w:ascii="仿宋" w:hAnsi="仿宋" w:eastAsia="仿宋" w:cs="仿宋"/>
          <w:sz w:val="36"/>
          <w:szCs w:val="36"/>
        </w:rPr>
        <w:t>名，打通普法“最后一公里”。</w:t>
      </w:r>
    </w:p>
    <w:p w14:paraId="2E2F9143">
      <w:pP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（三）法治宣传教育落实情况</w:t>
      </w:r>
    </w:p>
    <w:p w14:paraId="6D89F763">
      <w:pPr>
        <w:rPr>
          <w:rFonts w:hint="eastAsia" w:ascii="仿宋" w:hAnsi="仿宋" w:eastAsia="仿宋" w:cs="仿宋"/>
          <w:sz w:val="36"/>
          <w:szCs w:val="36"/>
        </w:rPr>
      </w:pPr>
      <w:r>
        <w:rPr>
          <w:rFonts w:hint="eastAsia" w:ascii="仿宋" w:hAnsi="仿宋" w:eastAsia="仿宋" w:cs="仿宋"/>
          <w:sz w:val="36"/>
          <w:szCs w:val="36"/>
          <w:lang w:val="en-US" w:eastAsia="zh-CN"/>
        </w:rPr>
        <w:t>1、</w:t>
      </w:r>
      <w:r>
        <w:rPr>
          <w:rFonts w:hint="eastAsia" w:ascii="仿宋" w:hAnsi="仿宋" w:eastAsia="仿宋" w:cs="仿宋"/>
          <w:sz w:val="36"/>
          <w:szCs w:val="36"/>
        </w:rPr>
        <w:t>健全机制，压实普法责任</w:t>
      </w:r>
    </w:p>
    <w:p w14:paraId="33367387">
      <w:pPr>
        <w:ind w:firstLine="720" w:firstLineChars="200"/>
        <w:rPr>
          <w:rFonts w:hint="eastAsia" w:ascii="仿宋" w:hAnsi="仿宋" w:eastAsia="仿宋" w:cs="仿宋"/>
          <w:sz w:val="36"/>
          <w:szCs w:val="36"/>
        </w:rPr>
      </w:pPr>
      <w:r>
        <w:rPr>
          <w:rFonts w:hint="eastAsia" w:ascii="仿宋" w:hAnsi="仿宋" w:eastAsia="仿宋" w:cs="仿宋"/>
          <w:sz w:val="36"/>
          <w:szCs w:val="36"/>
          <w:lang w:val="en-US" w:eastAsia="zh-CN"/>
        </w:rPr>
        <w:t>成立由镇党委书记任组长、镇长任副组长，司法所、综治办、派出所等部门负责人为成员的普法工作领导小组，定期召开专题会议研究解决普法重点问题。将法治宣传教育纳入镇村干部年度考核，与绩效考核、评优评先挂钩，形成“主要领导亲自抓、分管领导具体抓、部门联动协同抓”的工作格局。</w:t>
      </w:r>
    </w:p>
    <w:p w14:paraId="079F2203">
      <w:pPr>
        <w:rPr>
          <w:rFonts w:hint="eastAsia" w:ascii="仿宋" w:hAnsi="仿宋" w:eastAsia="仿宋" w:cs="仿宋"/>
          <w:sz w:val="36"/>
          <w:szCs w:val="36"/>
        </w:rPr>
      </w:pPr>
      <w:r>
        <w:rPr>
          <w:rFonts w:hint="eastAsia" w:ascii="仿宋" w:hAnsi="仿宋" w:eastAsia="仿宋" w:cs="仿宋"/>
          <w:sz w:val="36"/>
          <w:szCs w:val="36"/>
          <w:lang w:val="en-US" w:eastAsia="zh-CN"/>
        </w:rPr>
        <w:t>2、</w:t>
      </w:r>
      <w:r>
        <w:rPr>
          <w:rFonts w:hint="eastAsia" w:ascii="仿宋" w:hAnsi="仿宋" w:eastAsia="仿宋" w:cs="仿宋"/>
          <w:sz w:val="36"/>
          <w:szCs w:val="36"/>
        </w:rPr>
        <w:t>聚焦重点，提升宣传针对性</w:t>
      </w:r>
    </w:p>
    <w:p w14:paraId="0F2D3153">
      <w:pPr>
        <w:ind w:firstLine="720" w:firstLineChars="200"/>
        <w:rPr>
          <w:rFonts w:hint="eastAsia" w:ascii="仿宋" w:hAnsi="仿宋" w:eastAsia="仿宋" w:cs="仿宋"/>
          <w:sz w:val="36"/>
          <w:szCs w:val="36"/>
        </w:rPr>
      </w:pPr>
      <w:r>
        <w:rPr>
          <w:rFonts w:hint="eastAsia" w:ascii="仿宋" w:hAnsi="仿宋" w:eastAsia="仿宋" w:cs="仿宋"/>
          <w:sz w:val="36"/>
          <w:szCs w:val="36"/>
        </w:rPr>
        <w:t>分层分类开展精准普法</w:t>
      </w:r>
      <w:r>
        <w:rPr>
          <w:rFonts w:hint="eastAsia" w:ascii="仿宋" w:hAnsi="仿宋" w:eastAsia="仿宋" w:cs="仿宋"/>
          <w:sz w:val="36"/>
          <w:szCs w:val="36"/>
          <w:lang w:eastAsia="zh-CN"/>
        </w:rPr>
        <w:t>，</w:t>
      </w:r>
      <w:r>
        <w:rPr>
          <w:rFonts w:hint="eastAsia" w:ascii="仿宋" w:hAnsi="仿宋" w:eastAsia="仿宋" w:cs="仿宋"/>
          <w:sz w:val="36"/>
          <w:szCs w:val="36"/>
        </w:rPr>
        <w:t>联合镇中心学校开展“法治进校园”活动，聘请</w:t>
      </w:r>
      <w:r>
        <w:rPr>
          <w:rFonts w:hint="eastAsia" w:ascii="仿宋" w:hAnsi="仿宋" w:eastAsia="仿宋" w:cs="仿宋"/>
          <w:sz w:val="36"/>
          <w:szCs w:val="36"/>
          <w:lang w:val="en-US" w:eastAsia="zh-CN"/>
        </w:rPr>
        <w:t>2</w:t>
      </w:r>
      <w:r>
        <w:rPr>
          <w:rFonts w:hint="eastAsia" w:ascii="仿宋" w:hAnsi="仿宋" w:eastAsia="仿宋" w:cs="仿宋"/>
          <w:sz w:val="36"/>
          <w:szCs w:val="36"/>
        </w:rPr>
        <w:t>名</w:t>
      </w:r>
      <w:r>
        <w:rPr>
          <w:rFonts w:hint="eastAsia" w:ascii="仿宋" w:hAnsi="仿宋" w:eastAsia="仿宋" w:cs="仿宋"/>
          <w:sz w:val="36"/>
          <w:szCs w:val="36"/>
          <w:lang w:val="en-US" w:eastAsia="zh-CN"/>
        </w:rPr>
        <w:t>派出所干警</w:t>
      </w:r>
      <w:r>
        <w:rPr>
          <w:rFonts w:hint="eastAsia" w:ascii="仿宋" w:hAnsi="仿宋" w:eastAsia="仿宋" w:cs="仿宋"/>
          <w:sz w:val="36"/>
          <w:szCs w:val="36"/>
        </w:rPr>
        <w:t>担任法治副校长，通过模拟法庭、法律知识竞赛、禁毒讲座等形式，覆盖全镇</w:t>
      </w:r>
      <w:r>
        <w:rPr>
          <w:rFonts w:hint="eastAsia" w:ascii="仿宋" w:hAnsi="仿宋" w:eastAsia="仿宋" w:cs="仿宋"/>
          <w:sz w:val="36"/>
          <w:szCs w:val="36"/>
          <w:lang w:val="en-US" w:eastAsia="zh-CN"/>
        </w:rPr>
        <w:t>5</w:t>
      </w:r>
      <w:r>
        <w:rPr>
          <w:rFonts w:hint="eastAsia" w:ascii="仿宋" w:hAnsi="仿宋" w:eastAsia="仿宋" w:cs="仿宋"/>
          <w:sz w:val="36"/>
          <w:szCs w:val="36"/>
        </w:rPr>
        <w:t>所中小学，受教育学生达</w:t>
      </w:r>
      <w:r>
        <w:rPr>
          <w:rFonts w:hint="eastAsia" w:ascii="仿宋" w:hAnsi="仿宋" w:eastAsia="仿宋" w:cs="仿宋"/>
          <w:sz w:val="36"/>
          <w:szCs w:val="36"/>
          <w:lang w:val="en-US" w:eastAsia="zh-CN"/>
        </w:rPr>
        <w:t>5</w:t>
      </w:r>
      <w:r>
        <w:rPr>
          <w:rFonts w:hint="eastAsia" w:ascii="仿宋" w:hAnsi="仿宋" w:eastAsia="仿宋" w:cs="仿宋"/>
          <w:sz w:val="36"/>
          <w:szCs w:val="36"/>
        </w:rPr>
        <w:t>00余人次</w:t>
      </w:r>
      <w:r>
        <w:rPr>
          <w:rFonts w:hint="eastAsia" w:ascii="仿宋" w:hAnsi="仿宋" w:eastAsia="仿宋" w:cs="仿宋"/>
          <w:sz w:val="36"/>
          <w:szCs w:val="36"/>
          <w:lang w:eastAsia="zh-CN"/>
        </w:rPr>
        <w:t>。</w:t>
      </w:r>
      <w:r>
        <w:rPr>
          <w:rFonts w:hint="eastAsia" w:ascii="仿宋" w:hAnsi="仿宋" w:eastAsia="仿宋" w:cs="仿宋"/>
          <w:sz w:val="36"/>
          <w:szCs w:val="36"/>
        </w:rPr>
        <w:t>针对村“两委”干部举办“法治带头人”培训班</w:t>
      </w:r>
      <w:r>
        <w:rPr>
          <w:rFonts w:hint="eastAsia" w:ascii="仿宋" w:hAnsi="仿宋" w:eastAsia="仿宋" w:cs="仿宋"/>
          <w:sz w:val="36"/>
          <w:szCs w:val="36"/>
          <w:lang w:val="en-US" w:eastAsia="zh-CN"/>
        </w:rPr>
        <w:t>4</w:t>
      </w:r>
      <w:r>
        <w:rPr>
          <w:rFonts w:hint="eastAsia" w:ascii="仿宋" w:hAnsi="仿宋" w:eastAsia="仿宋" w:cs="仿宋"/>
          <w:sz w:val="36"/>
          <w:szCs w:val="36"/>
        </w:rPr>
        <w:t>期，重点学习《</w:t>
      </w:r>
      <w:r>
        <w:rPr>
          <w:rFonts w:hint="eastAsia" w:ascii="仿宋" w:hAnsi="仿宋" w:eastAsia="仿宋" w:cs="仿宋"/>
          <w:sz w:val="36"/>
          <w:szCs w:val="36"/>
          <w:lang w:val="en-US" w:eastAsia="zh-CN"/>
        </w:rPr>
        <w:t>民法典</w:t>
      </w:r>
      <w:r>
        <w:rPr>
          <w:rFonts w:hint="eastAsia" w:ascii="仿宋" w:hAnsi="仿宋" w:eastAsia="仿宋" w:cs="仿宋"/>
          <w:sz w:val="36"/>
          <w:szCs w:val="36"/>
        </w:rPr>
        <w:t>》《</w:t>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"coco://sendMessage?ext={"s$wiki_link":"https://m.baike.com/wikiid/5066909990668403438"}&amp;msg=%E5%9C%9F%E5%9C%B0%E7%AE%A1%E7%90%86%E6%B3%95" \t "https://www.doubao.com/thread/_blank" </w:instrText>
      </w:r>
      <w:r>
        <w:rPr>
          <w:rFonts w:hint="eastAsia" w:ascii="仿宋" w:hAnsi="仿宋" w:eastAsia="仿宋" w:cs="仿宋"/>
          <w:sz w:val="36"/>
          <w:szCs w:val="36"/>
        </w:rPr>
        <w:fldChar w:fldCharType="separate"/>
      </w:r>
      <w:r>
        <w:rPr>
          <w:rFonts w:hint="eastAsia" w:ascii="仿宋" w:hAnsi="仿宋" w:eastAsia="仿宋" w:cs="仿宋"/>
          <w:sz w:val="36"/>
          <w:szCs w:val="36"/>
        </w:rPr>
        <w:t>土地管理法</w:t>
      </w:r>
      <w:r>
        <w:rPr>
          <w:rFonts w:hint="eastAsia" w:ascii="仿宋" w:hAnsi="仿宋" w:eastAsia="仿宋" w:cs="仿宋"/>
          <w:sz w:val="36"/>
          <w:szCs w:val="36"/>
        </w:rPr>
        <w:fldChar w:fldCharType="end"/>
      </w:r>
      <w:r>
        <w:rPr>
          <w:rFonts w:hint="eastAsia" w:ascii="仿宋" w:hAnsi="仿宋" w:eastAsia="仿宋" w:cs="仿宋"/>
          <w:sz w:val="36"/>
          <w:szCs w:val="36"/>
        </w:rPr>
        <w:t>》等，提升依法决策、依法办事能力，参训干部2</w:t>
      </w:r>
      <w:r>
        <w:rPr>
          <w:rFonts w:hint="eastAsia" w:ascii="仿宋" w:hAnsi="仿宋" w:eastAsia="仿宋" w:cs="仿宋"/>
          <w:sz w:val="36"/>
          <w:szCs w:val="36"/>
          <w:lang w:val="en-US" w:eastAsia="zh-CN"/>
        </w:rPr>
        <w:t>00余</w:t>
      </w:r>
      <w:r>
        <w:rPr>
          <w:rFonts w:hint="eastAsia" w:ascii="仿宋" w:hAnsi="仿宋" w:eastAsia="仿宋" w:cs="仿宋"/>
          <w:sz w:val="36"/>
          <w:szCs w:val="36"/>
        </w:rPr>
        <w:t>人次，考核合格率100%。针对社区矫正对象、安置帮教人员开展“一对一”法律辅导，围绕《刑法》《</w:t>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"coco://sendMessage?ext={"s$wiki_link":"https://m.baike.com/wikiid/1011745858093004846"}&amp;msg=%E7%A4%BE%E5%8C%BA%E7%9F%AB%E6%AD%A3%E6%B3%95" \t "https://www.doubao.com/thread/_blank" </w:instrText>
      </w:r>
      <w:r>
        <w:rPr>
          <w:rFonts w:hint="eastAsia" w:ascii="仿宋" w:hAnsi="仿宋" w:eastAsia="仿宋" w:cs="仿宋"/>
          <w:sz w:val="36"/>
          <w:szCs w:val="36"/>
        </w:rPr>
        <w:fldChar w:fldCharType="separate"/>
      </w:r>
      <w:r>
        <w:rPr>
          <w:rFonts w:hint="eastAsia" w:ascii="仿宋" w:hAnsi="仿宋" w:eastAsia="仿宋" w:cs="仿宋"/>
          <w:sz w:val="36"/>
          <w:szCs w:val="36"/>
        </w:rPr>
        <w:t>社区矫正法</w:t>
      </w:r>
      <w:r>
        <w:rPr>
          <w:rFonts w:hint="eastAsia" w:ascii="仿宋" w:hAnsi="仿宋" w:eastAsia="仿宋" w:cs="仿宋"/>
          <w:sz w:val="36"/>
          <w:szCs w:val="36"/>
        </w:rPr>
        <w:fldChar w:fldCharType="end"/>
      </w:r>
      <w:r>
        <w:rPr>
          <w:rFonts w:hint="eastAsia" w:ascii="仿宋" w:hAnsi="仿宋" w:eastAsia="仿宋" w:cs="仿宋"/>
          <w:sz w:val="36"/>
          <w:szCs w:val="36"/>
        </w:rPr>
        <w:t>》讲解守法义务；对老年人开展防范养老诈骗专题宣传</w:t>
      </w:r>
      <w:r>
        <w:rPr>
          <w:rFonts w:hint="eastAsia" w:ascii="仿宋" w:hAnsi="仿宋" w:eastAsia="仿宋" w:cs="仿宋"/>
          <w:sz w:val="36"/>
          <w:szCs w:val="36"/>
          <w:lang w:val="en-US" w:eastAsia="zh-CN"/>
        </w:rPr>
        <w:t>13</w:t>
      </w:r>
      <w:r>
        <w:rPr>
          <w:rFonts w:hint="eastAsia" w:ascii="仿宋" w:hAnsi="仿宋" w:eastAsia="仿宋" w:cs="仿宋"/>
          <w:sz w:val="36"/>
          <w:szCs w:val="36"/>
        </w:rPr>
        <w:t>场，发放《老年人防骗手册》100余份。</w:t>
      </w:r>
    </w:p>
    <w:p w14:paraId="5AD8933B">
      <w:pPr>
        <w:rPr>
          <w:rFonts w:hint="eastAsia" w:ascii="仿宋" w:hAnsi="仿宋" w:eastAsia="仿宋" w:cs="仿宋"/>
          <w:sz w:val="36"/>
          <w:szCs w:val="36"/>
        </w:rPr>
      </w:pPr>
      <w:r>
        <w:rPr>
          <w:rFonts w:hint="eastAsia" w:ascii="仿宋" w:hAnsi="仿宋" w:eastAsia="仿宋" w:cs="仿宋"/>
          <w:sz w:val="36"/>
          <w:szCs w:val="36"/>
          <w:lang w:val="en-US" w:eastAsia="zh-CN"/>
        </w:rPr>
        <w:t>3、</w:t>
      </w:r>
      <w:r>
        <w:rPr>
          <w:rFonts w:hint="eastAsia" w:ascii="仿宋" w:hAnsi="仿宋" w:eastAsia="仿宋" w:cs="仿宋"/>
          <w:sz w:val="36"/>
          <w:szCs w:val="36"/>
        </w:rPr>
        <w:t>创新形式，增强宣传实效性</w:t>
      </w:r>
    </w:p>
    <w:p w14:paraId="7D12B566">
      <w:pPr>
        <w:ind w:firstLine="720" w:firstLineChars="200"/>
        <w:rPr>
          <w:rFonts w:hint="eastAsia" w:ascii="仿宋" w:hAnsi="仿宋" w:eastAsia="仿宋" w:cs="仿宋"/>
          <w:sz w:val="36"/>
          <w:szCs w:val="36"/>
          <w:lang w:val="en-US" w:eastAsia="zh-CN"/>
        </w:rPr>
      </w:pPr>
      <w:r>
        <w:rPr>
          <w:rFonts w:hint="eastAsia" w:ascii="仿宋" w:hAnsi="仿宋" w:eastAsia="仿宋" w:cs="仿宋"/>
          <w:sz w:val="36"/>
          <w:szCs w:val="36"/>
        </w:rPr>
        <w:t>在</w:t>
      </w:r>
      <w:r>
        <w:rPr>
          <w:rFonts w:hint="eastAsia" w:ascii="仿宋" w:hAnsi="仿宋" w:eastAsia="仿宋" w:cs="仿宋"/>
          <w:sz w:val="36"/>
          <w:szCs w:val="36"/>
          <w:lang w:val="en-US" w:eastAsia="zh-CN"/>
        </w:rPr>
        <w:t>13</w:t>
      </w:r>
      <w:r>
        <w:rPr>
          <w:rFonts w:hint="eastAsia" w:ascii="仿宋" w:hAnsi="仿宋" w:eastAsia="仿宋" w:cs="仿宋"/>
          <w:sz w:val="36"/>
          <w:szCs w:val="36"/>
        </w:rPr>
        <w:t>个村（社区）建成“法治文化墙”“普法宣传栏”，每季度更新内容，涵盖典型案例、法律条文解读等；依托新时代文明实践站设立“普法书屋”，配备法律书籍1.2万册，每周开放5天，接待群众借阅咨询8</w:t>
      </w:r>
      <w:r>
        <w:rPr>
          <w:rFonts w:hint="eastAsia" w:ascii="仿宋" w:hAnsi="仿宋" w:eastAsia="仿宋" w:cs="仿宋"/>
          <w:sz w:val="36"/>
          <w:szCs w:val="36"/>
          <w:lang w:val="en-US" w:eastAsia="zh-CN"/>
        </w:rPr>
        <w:t>00余</w:t>
      </w:r>
      <w:r>
        <w:rPr>
          <w:rFonts w:hint="eastAsia" w:ascii="仿宋" w:hAnsi="仿宋" w:eastAsia="仿宋" w:cs="仿宋"/>
          <w:sz w:val="36"/>
          <w:szCs w:val="36"/>
        </w:rPr>
        <w:t>人次；打造</w:t>
      </w:r>
      <w:r>
        <w:rPr>
          <w:rFonts w:hint="eastAsia" w:ascii="仿宋" w:hAnsi="仿宋" w:eastAsia="仿宋" w:cs="仿宋"/>
          <w:sz w:val="36"/>
          <w:szCs w:val="36"/>
          <w:lang w:val="en-US" w:eastAsia="zh-CN"/>
        </w:rPr>
        <w:t>村级</w:t>
      </w:r>
      <w:r>
        <w:rPr>
          <w:rFonts w:hint="eastAsia" w:ascii="仿宋" w:hAnsi="仿宋" w:eastAsia="仿宋" w:cs="仿宋"/>
          <w:sz w:val="36"/>
          <w:szCs w:val="36"/>
        </w:rPr>
        <w:t>“法治文化广场”，设置名言警句展板</w:t>
      </w:r>
      <w:r>
        <w:rPr>
          <w:rFonts w:hint="eastAsia" w:ascii="仿宋" w:hAnsi="仿宋" w:eastAsia="仿宋" w:cs="仿宋"/>
          <w:sz w:val="36"/>
          <w:szCs w:val="36"/>
          <w:lang w:val="en-US" w:eastAsia="zh-CN"/>
        </w:rPr>
        <w:t>等</w:t>
      </w:r>
      <w:r>
        <w:rPr>
          <w:rFonts w:hint="eastAsia" w:ascii="仿宋" w:hAnsi="仿宋" w:eastAsia="仿宋" w:cs="仿宋"/>
          <w:sz w:val="36"/>
          <w:szCs w:val="36"/>
        </w:rPr>
        <w:t>，成为群众休闲学法的“露天课堂”。</w:t>
      </w:r>
      <w:r>
        <w:rPr>
          <w:rFonts w:hint="eastAsia" w:ascii="仿宋" w:hAnsi="仿宋" w:eastAsia="仿宋" w:cs="仿宋"/>
          <w:sz w:val="36"/>
          <w:szCs w:val="36"/>
          <w:lang w:val="en-US" w:eastAsia="zh-CN"/>
        </w:rPr>
        <w:t>在镇矛盾纠纷调解中心、村调委会设立“普法调解岗”，调解员在化解邻里纠纷、婚姻家庭矛盾时，同步讲解《民法典》中关于物权、婚姻的规定。</w:t>
      </w:r>
    </w:p>
    <w:p w14:paraId="0143171B">
      <w:pPr>
        <w:rPr>
          <w:rFonts w:hint="eastAsia" w:ascii="仿宋" w:hAnsi="仿宋" w:eastAsia="仿宋" w:cs="仿宋"/>
          <w:sz w:val="36"/>
          <w:szCs w:val="36"/>
        </w:rPr>
      </w:pPr>
      <w:r>
        <w:rPr>
          <w:rFonts w:hint="eastAsia" w:ascii="仿宋" w:hAnsi="仿宋" w:eastAsia="仿宋" w:cs="仿宋"/>
          <w:sz w:val="36"/>
          <w:szCs w:val="36"/>
        </w:rPr>
        <w:t>（</w:t>
      </w:r>
      <w:r>
        <w:rPr>
          <w:rFonts w:hint="eastAsia" w:ascii="仿宋" w:hAnsi="仿宋" w:eastAsia="仿宋" w:cs="仿宋"/>
          <w:sz w:val="36"/>
          <w:szCs w:val="36"/>
          <w:lang w:val="en-US" w:eastAsia="zh-CN"/>
        </w:rPr>
        <w:t>四</w:t>
      </w:r>
      <w:r>
        <w:rPr>
          <w:rFonts w:hint="eastAsia" w:ascii="仿宋" w:hAnsi="仿宋" w:eastAsia="仿宋" w:cs="仿宋"/>
          <w:sz w:val="36"/>
          <w:szCs w:val="36"/>
        </w:rPr>
        <w:t>）行政规范性文件备案审查情况</w:t>
      </w:r>
    </w:p>
    <w:p w14:paraId="22A8772F">
      <w:pPr>
        <w:ind w:firstLine="720" w:firstLineChars="20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为加强行政规范性文件管理，确保“有件必备、有备必审、有错必纠”，我镇严格按照《行政规范性文件管理办法》及上级备案审查要求，扎实开展备案审查工作。</w:t>
      </w:r>
      <w:r>
        <w:rPr>
          <w:rFonts w:hint="eastAsia" w:ascii="仿宋" w:hAnsi="仿宋" w:eastAsia="仿宋" w:cs="仿宋"/>
          <w:sz w:val="36"/>
          <w:szCs w:val="36"/>
        </w:rPr>
        <w:t>成立由镇司法所牵头，法律顾问、相关业务部门参与的备案审查小组，负责对规范性文件的合法性、合理性、协调性进行审查，确保审查工作专人负责、规范有序。规范审查流程</w:t>
      </w:r>
      <w:r>
        <w:rPr>
          <w:rFonts w:hint="eastAsia" w:ascii="仿宋" w:hAnsi="仿宋" w:eastAsia="仿宋" w:cs="仿宋"/>
          <w:sz w:val="36"/>
          <w:szCs w:val="36"/>
          <w:lang w:val="en-US" w:eastAsia="zh-CN"/>
        </w:rPr>
        <w:t>按照</w:t>
      </w:r>
      <w:r>
        <w:rPr>
          <w:rFonts w:hint="eastAsia" w:ascii="仿宋" w:hAnsi="仿宋" w:eastAsia="仿宋" w:cs="仿宋"/>
          <w:sz w:val="36"/>
          <w:szCs w:val="36"/>
        </w:rPr>
        <w:t>文件起草后，先经业务部门内部审核，再提交审查小组进行合法性审查（重点核查是否符合上位法规定、是否超越法定权限、程序是否合规等），审查通过后报镇政府审议，审议通过后及时备案并向社会</w:t>
      </w:r>
      <w:r>
        <w:rPr>
          <w:rFonts w:hint="eastAsia" w:ascii="仿宋" w:hAnsi="仿宋" w:eastAsia="仿宋" w:cs="仿宋"/>
          <w:sz w:val="36"/>
          <w:szCs w:val="36"/>
          <w:lang w:val="en-US" w:eastAsia="zh-CN"/>
        </w:rPr>
        <w:t>公布。</w:t>
      </w:r>
    </w:p>
    <w:p w14:paraId="761CE1E5">
      <w:pPr>
        <w:rPr>
          <w:rFonts w:hint="eastAsia" w:ascii="仿宋" w:hAnsi="仿宋" w:eastAsia="仿宋" w:cs="仿宋"/>
          <w:sz w:val="36"/>
          <w:szCs w:val="36"/>
        </w:rPr>
      </w:pPr>
      <w:r>
        <w:rPr>
          <w:rFonts w:hint="eastAsia" w:ascii="仿宋" w:hAnsi="仿宋" w:eastAsia="仿宋" w:cs="仿宋"/>
          <w:sz w:val="36"/>
          <w:szCs w:val="36"/>
        </w:rPr>
        <w:t>（</w:t>
      </w:r>
      <w:r>
        <w:rPr>
          <w:rFonts w:hint="eastAsia" w:ascii="仿宋" w:hAnsi="仿宋" w:eastAsia="仿宋" w:cs="仿宋"/>
          <w:sz w:val="36"/>
          <w:szCs w:val="36"/>
          <w:lang w:val="en-US" w:eastAsia="zh-CN"/>
        </w:rPr>
        <w:t>五</w:t>
      </w:r>
      <w:r>
        <w:rPr>
          <w:rFonts w:hint="eastAsia" w:ascii="仿宋" w:hAnsi="仿宋" w:eastAsia="仿宋" w:cs="仿宋"/>
          <w:sz w:val="36"/>
          <w:szCs w:val="36"/>
        </w:rPr>
        <w:t>）</w:t>
      </w:r>
      <w:r>
        <w:rPr>
          <w:rFonts w:hint="eastAsia" w:ascii="仿宋" w:hAnsi="仿宋" w:eastAsia="仿宋" w:cs="仿宋"/>
          <w:sz w:val="36"/>
          <w:szCs w:val="36"/>
          <w:lang w:val="en-US" w:eastAsia="zh-CN"/>
        </w:rPr>
        <w:t>年度</w:t>
      </w:r>
      <w:r>
        <w:rPr>
          <w:rFonts w:hint="eastAsia" w:ascii="仿宋" w:hAnsi="仿宋" w:eastAsia="仿宋" w:cs="仿宋"/>
          <w:sz w:val="36"/>
          <w:szCs w:val="36"/>
        </w:rPr>
        <w:t>重大行政决策落实情况</w:t>
      </w:r>
    </w:p>
    <w:p w14:paraId="12754FC6">
      <w:pPr>
        <w:ind w:firstLine="720" w:firstLineChars="200"/>
        <w:rPr>
          <w:rFonts w:hint="eastAsia" w:ascii="仿宋" w:hAnsi="仿宋" w:eastAsia="仿宋" w:cs="仿宋"/>
          <w:sz w:val="36"/>
          <w:szCs w:val="36"/>
        </w:rPr>
      </w:pPr>
      <w:r>
        <w:rPr>
          <w:rFonts w:hint="eastAsia" w:ascii="仿宋" w:hAnsi="仿宋" w:eastAsia="仿宋" w:cs="仿宋"/>
          <w:sz w:val="36"/>
          <w:szCs w:val="36"/>
          <w:lang w:val="en-US" w:eastAsia="zh-CN"/>
        </w:rPr>
        <w:t>为规范重大行政决策程序，提高决策执行力和公信力，我镇严格按照《重大行政决策程序暂行条例》及上级要求，对2025年以来重大行政决策的制定、执行及成效开展全面梳理。2025年以来，我镇共确定重大行政决策事项6项，涵盖乡村振兴、基础设施建设、民生保障等重点领域，所有决策均严格遵循“公众参与、专家论证、风险评估、合法性审查、集体讨论决定”五大程序，决策程序合规率100%。</w:t>
      </w:r>
      <w:r>
        <w:rPr>
          <w:rFonts w:hint="eastAsia" w:ascii="仿宋" w:hAnsi="仿宋" w:eastAsia="仿宋" w:cs="仿宋"/>
          <w:sz w:val="36"/>
          <w:szCs w:val="36"/>
        </w:rPr>
        <w:t>每项决策均制定《任务分解表》，明确牵头领导、责任部门、配合单位及完成时限</w:t>
      </w:r>
      <w:r>
        <w:rPr>
          <w:rFonts w:hint="eastAsia" w:ascii="仿宋" w:hAnsi="仿宋" w:eastAsia="仿宋" w:cs="仿宋"/>
          <w:sz w:val="36"/>
          <w:szCs w:val="36"/>
          <w:lang w:eastAsia="zh-CN"/>
        </w:rPr>
        <w:t>。</w:t>
      </w:r>
      <w:r>
        <w:rPr>
          <w:rFonts w:hint="eastAsia" w:ascii="仿宋" w:hAnsi="仿宋" w:eastAsia="仿宋" w:cs="仿宋"/>
          <w:sz w:val="36"/>
          <w:szCs w:val="36"/>
        </w:rPr>
        <w:t>实行“每月通报、季度督查”制度，镇党政办每季度组织专项督查，通过实地走访、查阅资料等方式检查进度。</w:t>
      </w:r>
    </w:p>
    <w:p w14:paraId="399D7ADC">
      <w:pPr>
        <w:rPr>
          <w:rFonts w:hint="eastAsia" w:ascii="仿宋" w:hAnsi="仿宋" w:eastAsia="仿宋" w:cs="仿宋"/>
          <w:sz w:val="36"/>
          <w:szCs w:val="36"/>
        </w:rPr>
      </w:pPr>
      <w:r>
        <w:rPr>
          <w:rFonts w:hint="eastAsia" w:ascii="仿宋" w:hAnsi="仿宋" w:eastAsia="仿宋" w:cs="仿宋"/>
          <w:sz w:val="36"/>
          <w:szCs w:val="36"/>
        </w:rPr>
        <w:t>（</w:t>
      </w:r>
      <w:r>
        <w:rPr>
          <w:rFonts w:hint="eastAsia" w:ascii="仿宋" w:hAnsi="仿宋" w:eastAsia="仿宋" w:cs="仿宋"/>
          <w:sz w:val="36"/>
          <w:szCs w:val="36"/>
          <w:lang w:val="en-US" w:eastAsia="zh-CN"/>
        </w:rPr>
        <w:t>六</w:t>
      </w:r>
      <w:r>
        <w:rPr>
          <w:rFonts w:hint="eastAsia" w:ascii="仿宋" w:hAnsi="仿宋" w:eastAsia="仿宋" w:cs="仿宋"/>
          <w:sz w:val="36"/>
          <w:szCs w:val="36"/>
        </w:rPr>
        <w:t>）规范涉企行政执法专项行动落实情况</w:t>
      </w:r>
    </w:p>
    <w:p w14:paraId="769D1A94">
      <w:pPr>
        <w:ind w:firstLine="720" w:firstLineChars="200"/>
        <w:rPr>
          <w:rFonts w:hint="eastAsia" w:ascii="仿宋" w:hAnsi="仿宋" w:eastAsia="仿宋" w:cs="仿宋"/>
          <w:sz w:val="36"/>
          <w:szCs w:val="36"/>
        </w:rPr>
      </w:pPr>
      <w:r>
        <w:rPr>
          <w:rFonts w:hint="eastAsia" w:ascii="仿宋" w:hAnsi="仿宋" w:eastAsia="仿宋" w:cs="仿宋"/>
          <w:sz w:val="36"/>
          <w:szCs w:val="36"/>
          <w:lang w:val="en-US" w:eastAsia="zh-CN"/>
        </w:rPr>
        <w:t>为深入贯彻落实上级关于规范涉企行政执法、优化营商环境的工作部署，我镇围绕“减频次、优服务、强监管、促发展”目标，扎实开展规范涉企行政执法专项行动，通过自查自纠、整改提升，推动涉企执法行为更加规范、企业营商环境持续优化。</w:t>
      </w:r>
      <w:r>
        <w:rPr>
          <w:rFonts w:hint="eastAsia" w:ascii="仿宋" w:hAnsi="仿宋" w:eastAsia="仿宋" w:cs="仿宋"/>
          <w:sz w:val="36"/>
          <w:szCs w:val="36"/>
        </w:rPr>
        <w:t>成立由镇长任组长，分管副镇长任副组长，市场监管所、综合行政执法队、环保站等6个涉企执法部门负责人为成员的专项行动领导小组，制定《</w:t>
      </w:r>
      <w:r>
        <w:rPr>
          <w:rFonts w:hint="eastAsia" w:ascii="仿宋" w:hAnsi="仿宋" w:eastAsia="仿宋" w:cs="仿宋"/>
          <w:sz w:val="36"/>
          <w:szCs w:val="36"/>
          <w:lang w:val="en-US" w:eastAsia="zh-CN"/>
        </w:rPr>
        <w:t>固县</w:t>
      </w:r>
      <w:r>
        <w:rPr>
          <w:rFonts w:hint="eastAsia" w:ascii="仿宋" w:hAnsi="仿宋" w:eastAsia="仿宋" w:cs="仿宋"/>
          <w:sz w:val="36"/>
          <w:szCs w:val="36"/>
        </w:rPr>
        <w:t>镇规范涉企行政执法专项行动实施方案》，明确“清理违规执法事项、规范执法流程、提升执法服务”3项重点任务</w:t>
      </w:r>
      <w:r>
        <w:rPr>
          <w:rFonts w:hint="eastAsia" w:ascii="仿宋" w:hAnsi="仿宋" w:eastAsia="仿宋" w:cs="仿宋"/>
          <w:sz w:val="36"/>
          <w:szCs w:val="36"/>
          <w:lang w:eastAsia="zh-CN"/>
        </w:rPr>
        <w:t>。</w:t>
      </w:r>
      <w:r>
        <w:rPr>
          <w:rFonts w:hint="eastAsia" w:ascii="仿宋" w:hAnsi="仿宋" w:eastAsia="仿宋" w:cs="仿宋"/>
          <w:sz w:val="36"/>
          <w:szCs w:val="36"/>
        </w:rPr>
        <w:t>召开专项行动动员大会，组织涉企执法人员学习《</w:t>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"coco://sendMessage?ext={"s$wiki_link":"https://m.baike.com/wikiid/4010594532942668116"}&amp;msg=%E4%BC%98%E5%8C%96%E8%90%A5%E5%95%86%E7%8E%AF%E5%A2%83%E6%9D%A1%E4%BE%8B" \t "https://www.doubao.com/thread/_blank" </w:instrText>
      </w:r>
      <w:r>
        <w:rPr>
          <w:rFonts w:hint="eastAsia" w:ascii="仿宋" w:hAnsi="仿宋" w:eastAsia="仿宋" w:cs="仿宋"/>
          <w:sz w:val="36"/>
          <w:szCs w:val="36"/>
        </w:rPr>
        <w:fldChar w:fldCharType="separate"/>
      </w:r>
      <w:r>
        <w:rPr>
          <w:rFonts w:hint="eastAsia" w:ascii="仿宋" w:hAnsi="仿宋" w:eastAsia="仿宋" w:cs="仿宋"/>
          <w:sz w:val="36"/>
          <w:szCs w:val="36"/>
        </w:rPr>
        <w:t>优化营商环境条例</w:t>
      </w:r>
      <w:r>
        <w:rPr>
          <w:rFonts w:hint="eastAsia" w:ascii="仿宋" w:hAnsi="仿宋" w:eastAsia="仿宋" w:cs="仿宋"/>
          <w:sz w:val="36"/>
          <w:szCs w:val="36"/>
        </w:rPr>
        <w:fldChar w:fldCharType="end"/>
      </w:r>
      <w:r>
        <w:rPr>
          <w:rFonts w:hint="eastAsia" w:ascii="仿宋" w:hAnsi="仿宋" w:eastAsia="仿宋" w:cs="仿宋"/>
          <w:sz w:val="36"/>
          <w:szCs w:val="36"/>
        </w:rPr>
        <w:t>》等文件，签订《规范涉企执法承诺书》，强化“执法为民、服务发展”理念。制定《涉企检查随机抽查事项清单》，明确市场监管、</w:t>
      </w:r>
      <w:r>
        <w:rPr>
          <w:rFonts w:hint="eastAsia" w:ascii="仿宋" w:hAnsi="仿宋" w:eastAsia="仿宋" w:cs="仿宋"/>
          <w:sz w:val="36"/>
          <w:szCs w:val="36"/>
          <w:lang w:val="en-US" w:eastAsia="zh-CN"/>
        </w:rPr>
        <w:t>消防安全</w:t>
      </w:r>
      <w:r>
        <w:rPr>
          <w:rFonts w:hint="eastAsia" w:ascii="仿宋" w:hAnsi="仿宋" w:eastAsia="仿宋" w:cs="仿宋"/>
          <w:sz w:val="36"/>
          <w:szCs w:val="36"/>
        </w:rPr>
        <w:t>等领域</w:t>
      </w:r>
      <w:r>
        <w:rPr>
          <w:rFonts w:hint="eastAsia" w:ascii="仿宋" w:hAnsi="仿宋" w:eastAsia="仿宋" w:cs="仿宋"/>
          <w:sz w:val="36"/>
          <w:szCs w:val="36"/>
          <w:lang w:val="en-US" w:eastAsia="zh-CN"/>
        </w:rPr>
        <w:t>4</w:t>
      </w:r>
      <w:r>
        <w:rPr>
          <w:rFonts w:hint="eastAsia" w:ascii="仿宋" w:hAnsi="仿宋" w:eastAsia="仿宋" w:cs="仿宋"/>
          <w:sz w:val="36"/>
          <w:szCs w:val="36"/>
        </w:rPr>
        <w:t>项抽查事项，检查频次、抽查比例向社会公开。依据《行政处罚法》及行业自由裁量标准，制定《涉企轻微违法行为依法不予处罚清单》</w:t>
      </w:r>
      <w:r>
        <w:rPr>
          <w:rFonts w:hint="eastAsia" w:ascii="仿宋" w:hAnsi="仿宋" w:eastAsia="仿宋" w:cs="仿宋"/>
          <w:sz w:val="36"/>
          <w:szCs w:val="36"/>
          <w:lang w:eastAsia="zh-CN"/>
        </w:rPr>
        <w:t>，</w:t>
      </w:r>
      <w:r>
        <w:rPr>
          <w:rFonts w:hint="eastAsia" w:ascii="仿宋" w:hAnsi="仿宋" w:eastAsia="仿宋" w:cs="仿宋"/>
          <w:sz w:val="36"/>
          <w:szCs w:val="36"/>
        </w:rPr>
        <w:t>对轻微违法问题采取“批评教育、责令整改”，未实施罚款，既纠正了问题，又保障了企业正常经营。</w:t>
      </w:r>
    </w:p>
    <w:p w14:paraId="5A9FD41E">
      <w:pPr>
        <w:rPr>
          <w:rFonts w:hint="default" w:ascii="仿宋" w:hAnsi="仿宋" w:eastAsia="仿宋" w:cs="仿宋"/>
          <w:sz w:val="36"/>
          <w:szCs w:val="36"/>
          <w:lang w:val="en-US" w:eastAsia="zh-CN"/>
        </w:rPr>
      </w:pPr>
      <w:r>
        <w:rPr>
          <w:rFonts w:hint="eastAsia" w:ascii="仿宋" w:hAnsi="仿宋" w:eastAsia="仿宋" w:cs="仿宋"/>
          <w:sz w:val="36"/>
          <w:szCs w:val="36"/>
          <w:lang w:val="en-US" w:eastAsia="zh-CN"/>
        </w:rPr>
        <w:t>二、存在的不足、原因和问题整改情况</w:t>
      </w:r>
    </w:p>
    <w:p w14:paraId="1580816D">
      <w:pPr>
        <w:rPr>
          <w:rFonts w:hint="eastAsia" w:ascii="仿宋" w:hAnsi="仿宋" w:eastAsia="仿宋" w:cs="仿宋"/>
          <w:sz w:val="36"/>
          <w:szCs w:val="36"/>
        </w:rPr>
      </w:pPr>
      <w:r>
        <w:rPr>
          <w:rFonts w:hint="eastAsia" w:ascii="仿宋" w:hAnsi="仿宋" w:eastAsia="仿宋" w:cs="仿宋"/>
          <w:sz w:val="36"/>
          <w:szCs w:val="36"/>
        </w:rPr>
        <w:t>（</w:t>
      </w:r>
      <w:r>
        <w:rPr>
          <w:rFonts w:hint="eastAsia" w:ascii="仿宋" w:hAnsi="仿宋" w:eastAsia="仿宋" w:cs="仿宋"/>
          <w:sz w:val="36"/>
          <w:szCs w:val="36"/>
          <w:lang w:val="en-US" w:eastAsia="zh-CN"/>
        </w:rPr>
        <w:t>一</w:t>
      </w:r>
      <w:r>
        <w:rPr>
          <w:rFonts w:hint="eastAsia" w:ascii="仿宋" w:hAnsi="仿宋" w:eastAsia="仿宋" w:cs="仿宋"/>
          <w:sz w:val="36"/>
          <w:szCs w:val="36"/>
        </w:rPr>
        <w:t>）学习深度和广度有待提升</w:t>
      </w:r>
    </w:p>
    <w:p w14:paraId="32C11E1F">
      <w:pPr>
        <w:ind w:firstLine="720" w:firstLineChars="200"/>
        <w:rPr>
          <w:rFonts w:hint="eastAsia" w:ascii="仿宋" w:hAnsi="仿宋" w:eastAsia="仿宋" w:cs="仿宋"/>
          <w:sz w:val="36"/>
          <w:szCs w:val="36"/>
        </w:rPr>
      </w:pPr>
      <w:r>
        <w:rPr>
          <w:rFonts w:hint="eastAsia" w:ascii="仿宋" w:hAnsi="仿宋" w:eastAsia="仿宋" w:cs="仿宋"/>
          <w:sz w:val="36"/>
          <w:szCs w:val="36"/>
          <w:lang w:val="en-US" w:eastAsia="zh-CN"/>
        </w:rPr>
        <w:t>部分干部对习近平法治思想和习近平总书记在河南考察重要讲话精神的学习还停留在表面，缺乏深入思考和系统研究，对一些重要论述的理解还不够透彻。学习的覆盖面还不够广，部分群众对相关内容了解较少，参与学习的积极性不高。</w:t>
      </w:r>
    </w:p>
    <w:p w14:paraId="21F4538E">
      <w:pPr>
        <w:rPr>
          <w:rFonts w:hint="eastAsia" w:ascii="仿宋" w:hAnsi="仿宋" w:eastAsia="仿宋" w:cs="仿宋"/>
          <w:sz w:val="36"/>
          <w:szCs w:val="36"/>
        </w:rPr>
      </w:pPr>
      <w:r>
        <w:rPr>
          <w:rFonts w:hint="eastAsia" w:ascii="仿宋" w:hAnsi="仿宋" w:eastAsia="仿宋" w:cs="仿宋"/>
          <w:sz w:val="36"/>
          <w:szCs w:val="36"/>
        </w:rPr>
        <w:t>（二）学用结合还不够紧密</w:t>
      </w:r>
    </w:p>
    <w:p w14:paraId="68753378">
      <w:pPr>
        <w:ind w:firstLine="720" w:firstLineChars="200"/>
        <w:rPr>
          <w:rFonts w:hint="eastAsia" w:ascii="仿宋" w:hAnsi="仿宋" w:eastAsia="仿宋" w:cs="仿宋"/>
          <w:sz w:val="36"/>
          <w:szCs w:val="36"/>
        </w:rPr>
      </w:pPr>
      <w:r>
        <w:rPr>
          <w:rFonts w:hint="eastAsia" w:ascii="仿宋" w:hAnsi="仿宋" w:eastAsia="仿宋" w:cs="仿宋"/>
          <w:sz w:val="36"/>
          <w:szCs w:val="36"/>
          <w:lang w:val="en-US" w:eastAsia="zh-CN"/>
        </w:rPr>
        <w:t>在将学习成果转化为实际工作举措方面还存在不足，一些干部在工作中运用法治思维和法治方式解决问题的能力还不够强，在推动高质量发展、高效能治理方面还存在一定差距。在贯彻落实习近平总书记关于乡村振兴、生态保护等重要指示精神时，还存在一些工作落实不到位的情况。</w:t>
      </w:r>
    </w:p>
    <w:p w14:paraId="2F55EAAB">
      <w:pPr>
        <w:rPr>
          <w:rFonts w:hint="eastAsia" w:ascii="仿宋" w:hAnsi="仿宋" w:eastAsia="仿宋" w:cs="仿宋"/>
          <w:sz w:val="36"/>
          <w:szCs w:val="36"/>
        </w:rPr>
      </w:pPr>
      <w:r>
        <w:rPr>
          <w:rFonts w:hint="eastAsia" w:ascii="仿宋" w:hAnsi="仿宋" w:eastAsia="仿宋" w:cs="仿宋"/>
          <w:sz w:val="36"/>
          <w:szCs w:val="36"/>
        </w:rPr>
        <w:t>（三）宣传方式有待创新</w:t>
      </w:r>
    </w:p>
    <w:p w14:paraId="77552141">
      <w:pPr>
        <w:ind w:firstLine="720" w:firstLineChars="200"/>
        <w:rPr>
          <w:rFonts w:hint="eastAsia" w:ascii="仿宋" w:hAnsi="仿宋" w:eastAsia="仿宋" w:cs="仿宋"/>
          <w:sz w:val="36"/>
          <w:szCs w:val="36"/>
          <w:lang w:eastAsia="zh-CN"/>
        </w:rPr>
      </w:pPr>
      <w:r>
        <w:rPr>
          <w:rFonts w:hint="eastAsia" w:ascii="仿宋" w:hAnsi="仿宋" w:eastAsia="仿宋" w:cs="仿宋"/>
          <w:sz w:val="36"/>
          <w:szCs w:val="36"/>
          <w:lang w:val="en-US" w:eastAsia="zh-CN"/>
        </w:rPr>
        <w:t>在宣传习近平法治思想和习近平总书记在河南考察重要讲话精神时，宣传方式较为传统，缺乏吸引力和感染力，宣传效果有待进一步提高。对新媒体平台的运用还不够充分，未能充分发挥新媒体传播速度快、覆盖面广的优势。</w:t>
      </w:r>
      <w:r>
        <w:rPr>
          <w:rFonts w:hint="eastAsia" w:ascii="仿宋" w:hAnsi="仿宋" w:eastAsia="仿宋" w:cs="仿宋"/>
          <w:sz w:val="36"/>
          <w:szCs w:val="36"/>
        </w:rPr>
        <w:t>部分偏远村依赖“发传单、开讲座”等传统方式，针对年轻人的短视频</w:t>
      </w:r>
      <w:r>
        <w:rPr>
          <w:rFonts w:hint="eastAsia" w:ascii="仿宋" w:hAnsi="仿宋" w:eastAsia="仿宋" w:cs="仿宋"/>
          <w:sz w:val="36"/>
          <w:szCs w:val="36"/>
          <w:lang w:val="en-US" w:eastAsia="zh-CN"/>
        </w:rPr>
        <w:t>等</w:t>
      </w:r>
      <w:r>
        <w:rPr>
          <w:rFonts w:hint="eastAsia" w:ascii="仿宋" w:hAnsi="仿宋" w:eastAsia="仿宋" w:cs="仿宋"/>
          <w:sz w:val="36"/>
          <w:szCs w:val="36"/>
        </w:rPr>
        <w:t>普法不足，新媒体宣传覆盖率</w:t>
      </w:r>
      <w:r>
        <w:rPr>
          <w:rFonts w:hint="eastAsia" w:ascii="仿宋" w:hAnsi="仿宋" w:eastAsia="仿宋" w:cs="仿宋"/>
          <w:sz w:val="36"/>
          <w:szCs w:val="36"/>
          <w:lang w:val="en-US" w:eastAsia="zh-CN"/>
        </w:rPr>
        <w:t>低，</w:t>
      </w:r>
      <w:r>
        <w:rPr>
          <w:rFonts w:hint="eastAsia" w:ascii="仿宋" w:hAnsi="仿宋" w:eastAsia="仿宋" w:cs="仿宋"/>
          <w:sz w:val="36"/>
          <w:szCs w:val="36"/>
        </w:rPr>
        <w:t>对农民工劳动合同、妇女权益保护等领域的普法不够深入</w:t>
      </w:r>
      <w:r>
        <w:rPr>
          <w:rFonts w:hint="eastAsia" w:ascii="仿宋" w:hAnsi="仿宋" w:eastAsia="仿宋" w:cs="仿宋"/>
          <w:sz w:val="36"/>
          <w:szCs w:val="36"/>
          <w:lang w:eastAsia="zh-CN"/>
        </w:rPr>
        <w:t>。</w:t>
      </w:r>
    </w:p>
    <w:p w14:paraId="2BBEE9A1">
      <w:pPr>
        <w:numPr>
          <w:ilvl w:val="0"/>
          <w:numId w:val="1"/>
        </w:numP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下步工作建议及打算</w:t>
      </w:r>
    </w:p>
    <w:p w14:paraId="4B1A042F">
      <w:pPr>
        <w:numPr>
          <w:ilvl w:val="0"/>
          <w:numId w:val="0"/>
        </w:numPr>
        <w:rPr>
          <w:rFonts w:hint="eastAsia" w:ascii="仿宋" w:hAnsi="仿宋" w:eastAsia="仿宋" w:cs="仿宋"/>
          <w:sz w:val="36"/>
          <w:szCs w:val="36"/>
          <w:lang w:val="en-US" w:eastAsia="zh-CN"/>
        </w:rPr>
      </w:pPr>
      <w:r>
        <w:rPr>
          <w:rFonts w:hint="eastAsia" w:ascii="仿宋" w:hAnsi="仿宋" w:eastAsia="仿宋" w:cs="仿宋"/>
          <w:sz w:val="36"/>
          <w:szCs w:val="36"/>
        </w:rPr>
        <w:t>（</w:t>
      </w:r>
      <w:r>
        <w:rPr>
          <w:rFonts w:hint="eastAsia" w:ascii="仿宋" w:hAnsi="仿宋" w:eastAsia="仿宋" w:cs="仿宋"/>
          <w:sz w:val="36"/>
          <w:szCs w:val="36"/>
          <w:lang w:val="en-US" w:eastAsia="zh-CN"/>
        </w:rPr>
        <w:t>一</w:t>
      </w:r>
      <w:r>
        <w:rPr>
          <w:rFonts w:hint="eastAsia" w:ascii="仿宋" w:hAnsi="仿宋" w:eastAsia="仿宋" w:cs="仿宋"/>
          <w:sz w:val="36"/>
          <w:szCs w:val="36"/>
        </w:rPr>
        <w:t>）持续深化学习教育</w:t>
      </w: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进一步完善学习制度，丰富学习内容和形式，组织开展专题研讨、知识竞赛、案例分析等活动，激发干部群众学习的积极性和主动性。加强对学习情况的督促检查，定期对干部的学习笔记、心得体会进行检查，确保学习取得实效。针对群众开展通俗易懂、形式多样的宣传教育活动，如举办法治讲座、文艺演出等，提高群众对相关内容的知晓率和理解度。</w:t>
      </w:r>
    </w:p>
    <w:p w14:paraId="7C02E3A9">
      <w:pPr>
        <w:rPr>
          <w:rFonts w:hint="eastAsia" w:ascii="仿宋" w:hAnsi="仿宋" w:eastAsia="仿宋" w:cs="仿宋"/>
          <w:sz w:val="36"/>
          <w:szCs w:val="36"/>
          <w:lang w:val="en-US" w:eastAsia="zh-CN"/>
        </w:rPr>
      </w:pPr>
      <w:r>
        <w:rPr>
          <w:rFonts w:hint="eastAsia" w:ascii="仿宋" w:hAnsi="仿宋" w:eastAsia="仿宋" w:cs="仿宋"/>
          <w:sz w:val="36"/>
          <w:szCs w:val="36"/>
        </w:rPr>
        <w:t>（二）强化理论实践转化</w:t>
      </w: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强对干部的业务培训和实践锻炼，提高干部运用法治思维和法治方式推动工作的能力。建立健全工作机制，将学习成果与工作目标任务相结合，制定具体的工作措施和责任清单，明确工作任务和时间节点，确保各项工作落到实处。定期对工作落实情况进行评估和总结，及时发现问题并加以解决，不断提升工作水平。</w:t>
      </w:r>
    </w:p>
    <w:p w14:paraId="5FB2A334">
      <w:pPr>
        <w:rPr>
          <w:rFonts w:hint="eastAsia" w:ascii="仿宋" w:hAnsi="仿宋" w:eastAsia="仿宋" w:cs="仿宋"/>
          <w:sz w:val="36"/>
          <w:szCs w:val="36"/>
          <w:lang w:val="en-US" w:eastAsia="zh-CN"/>
        </w:rPr>
      </w:pPr>
      <w:r>
        <w:rPr>
          <w:rFonts w:hint="eastAsia" w:ascii="仿宋" w:hAnsi="仿宋" w:eastAsia="仿宋" w:cs="仿宋"/>
          <w:sz w:val="36"/>
          <w:szCs w:val="36"/>
        </w:rPr>
        <w:t>（三）创新宣传工作方式</w:t>
      </w: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充分利用新媒体平台，制作生动有趣、形式多样的宣传内容，如短视频、动漫等，通过微信、抖音等平台进行广泛传播，提高宣传的覆盖面和影响力。结合重要时间节点和重大活动，开展主题宣传活动，营造浓厚的宣传氛围。加强与群众的互动交流，及时回应群众关切，增强宣传的针对性和实效性。</w:t>
      </w:r>
    </w:p>
    <w:p w14:paraId="2FC695BF">
      <w:pPr>
        <w:ind w:firstLine="720" w:firstLineChars="200"/>
        <w:rPr>
          <w:rFonts w:hint="eastAsia" w:ascii="仿宋" w:hAnsi="仿宋" w:eastAsia="仿宋" w:cs="仿宋"/>
          <w:sz w:val="36"/>
          <w:szCs w:val="36"/>
        </w:rPr>
      </w:pPr>
      <w:r>
        <w:rPr>
          <w:rFonts w:hint="eastAsia" w:ascii="仿宋" w:hAnsi="仿宋" w:eastAsia="仿宋" w:cs="仿宋"/>
          <w:sz w:val="36"/>
          <w:szCs w:val="36"/>
          <w:lang w:val="en-US" w:eastAsia="zh-CN"/>
        </w:rPr>
        <w:t>在今后的工作中，我镇将以更高的政治站位、更严的工作要求、更实的工作举措，持续深入学习贯彻习近平法治思想，不断推动全镇各项工作高质量发展。</w:t>
      </w:r>
    </w:p>
    <w:p w14:paraId="4914A388">
      <w:pPr>
        <w:rPr>
          <w:rFonts w:hint="eastAsia" w:ascii="仿宋" w:hAnsi="仿宋" w:eastAsia="仿宋" w:cs="仿宋"/>
          <w:sz w:val="36"/>
          <w:szCs w:val="36"/>
        </w:rPr>
      </w:pPr>
    </w:p>
    <w:p w14:paraId="32B68DDA">
      <w:pPr>
        <w:ind w:firstLine="720" w:firstLineChars="200"/>
        <w:rPr>
          <w:rFonts w:hint="eastAsia" w:ascii="仿宋" w:hAnsi="仿宋" w:eastAsia="仿宋" w:cs="仿宋"/>
          <w:sz w:val="36"/>
          <w:szCs w:val="36"/>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9F120"/>
    <w:multiLevelType w:val="singleLevel"/>
    <w:tmpl w:val="1969F12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OGJhZDZlZmU1YzhiOTBkYWMzN2NlMmFmZjhhMGUifQ=="/>
  </w:docVars>
  <w:rsids>
    <w:rsidRoot w:val="78FB2683"/>
    <w:rsid w:val="1B3560A8"/>
    <w:rsid w:val="20EC5F3F"/>
    <w:rsid w:val="23621501"/>
    <w:rsid w:val="24883A94"/>
    <w:rsid w:val="25EC701A"/>
    <w:rsid w:val="2835139A"/>
    <w:rsid w:val="2962729A"/>
    <w:rsid w:val="2A856F65"/>
    <w:rsid w:val="303B19BB"/>
    <w:rsid w:val="30A27F4E"/>
    <w:rsid w:val="31F659B4"/>
    <w:rsid w:val="35A54BDD"/>
    <w:rsid w:val="3C6D2EFB"/>
    <w:rsid w:val="41F4499C"/>
    <w:rsid w:val="46367216"/>
    <w:rsid w:val="4AED6BE2"/>
    <w:rsid w:val="51CF7FD8"/>
    <w:rsid w:val="53A4528E"/>
    <w:rsid w:val="54582067"/>
    <w:rsid w:val="5A3F7450"/>
    <w:rsid w:val="5E0B0AD6"/>
    <w:rsid w:val="61470484"/>
    <w:rsid w:val="62875C56"/>
    <w:rsid w:val="698B72C3"/>
    <w:rsid w:val="71D34AA3"/>
    <w:rsid w:val="740230BE"/>
    <w:rsid w:val="74B03B3E"/>
    <w:rsid w:val="78FB2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next w:val="1"/>
    <w:qFormat/>
    <w:uiPriority w:val="0"/>
    <w:pPr>
      <w:wordWrap w:val="0"/>
      <w:ind w:left="850"/>
      <w:jc w:val="both"/>
    </w:pPr>
    <w:rPr>
      <w:rFonts w:ascii="Calibri" w:hAnsi="Calibri" w:eastAsia="宋体" w:cs="黑体"/>
      <w:sz w:val="21"/>
      <w:szCs w:val="22"/>
      <w:lang w:val="en-US" w:eastAsia="zh-CN" w:bidi="ar-SA"/>
    </w:rPr>
  </w:style>
  <w:style w:type="paragraph" w:styleId="4">
    <w:name w:val="Body Text"/>
    <w:basedOn w:val="1"/>
    <w:qFormat/>
    <w:uiPriority w:val="99"/>
    <w:pPr>
      <w:spacing w:before="100" w:beforeAutospacing="1" w:after="120" w:afterAutospacing="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11">
    <w:name w:val="正文1"/>
    <w:qFormat/>
    <w:uiPriority w:val="0"/>
    <w:pPr>
      <w:widowControl w:val="0"/>
      <w:suppressAutoHyphens w:val="0"/>
      <w:bidi w:val="0"/>
      <w:spacing w:beforeLines="0" w:afterLines="0"/>
      <w:jc w:val="both"/>
    </w:pPr>
    <w:rPr>
      <w:rFonts w:asciiTheme="minorHAnsi" w:hAnsiTheme="minorHAnsi" w:eastAsiaTheme="minorEastAsia" w:cstheme="minorBidi"/>
      <w:color w:val="auto"/>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4346</Words>
  <Characters>4401</Characters>
  <Lines>0</Lines>
  <Paragraphs>0</Paragraphs>
  <TotalTime>23</TotalTime>
  <ScaleCrop>false</ScaleCrop>
  <LinksUpToDate>false</LinksUpToDate>
  <CharactersWithSpaces>4429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2022-07-20T03:10:00Z</dcterms:created>
  <dc:creator>Administrator</dc:creator>
  <cp:lastModifiedBy>阿汤哥</cp:lastModifiedBy>
  <cp:lastPrinted>2023-12-06T01:49:00Z</cp:lastPrinted>
  <dcterms:modified xsi:type="dcterms:W3CDTF">2026-02-12T01:15:46Z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37E6EC251483478481906EB99F9ACDE2</vt:lpwstr>
  </property>
  <property fmtid="{D5CDD505-2E9C-101B-9397-08002B2CF9AE}" pid="4" name="KSOTemplateDocerSaveRecord">
    <vt:lpwstr>eyJoZGlkIjoiODdhMGZlMmFiYjk4MTBlNzViOGI4NTkwODFlNzYxMTMiLCJ1c2VySWQiOiIyNDk0MDI4OTMifQ==</vt:lpwstr>
  </property>
</Properties>
</file>