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757E2">
      <w:pPr>
        <w:spacing w:before="69" w:line="224" w:lineRule="auto"/>
        <w:ind w:left="46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6"/>
          <w:sz w:val="34"/>
          <w:szCs w:val="34"/>
        </w:rPr>
        <w:t>附件1</w:t>
      </w:r>
    </w:p>
    <w:p w14:paraId="728E586F">
      <w:pPr>
        <w:spacing w:before="229" w:line="221" w:lineRule="auto"/>
        <w:ind w:left="283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15"/>
          <w:sz w:val="34"/>
          <w:szCs w:val="34"/>
        </w:rPr>
        <w:t>经济作物试验示范内容</w:t>
      </w:r>
    </w:p>
    <w:p w14:paraId="09C99FD9">
      <w:pPr>
        <w:spacing w:line="81" w:lineRule="exact"/>
      </w:pPr>
    </w:p>
    <w:tbl>
      <w:tblPr>
        <w:tblStyle w:val="5"/>
        <w:tblW w:w="8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6907"/>
      </w:tblGrid>
      <w:tr w14:paraId="0FF66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032" w:type="dxa"/>
            <w:vAlign w:val="top"/>
          </w:tcPr>
          <w:p w14:paraId="0F68D95B">
            <w:pPr>
              <w:pStyle w:val="4"/>
              <w:spacing w:before="71" w:line="219" w:lineRule="auto"/>
              <w:ind w:left="369"/>
            </w:pPr>
            <w:r>
              <w:rPr>
                <w:b/>
                <w:bCs/>
                <w:spacing w:val="-6"/>
              </w:rPr>
              <w:t>推荐领域</w:t>
            </w:r>
          </w:p>
        </w:tc>
        <w:tc>
          <w:tcPr>
            <w:tcW w:w="6907" w:type="dxa"/>
            <w:vAlign w:val="top"/>
          </w:tcPr>
          <w:p w14:paraId="3F095711">
            <w:pPr>
              <w:pStyle w:val="4"/>
              <w:spacing w:before="73" w:line="219" w:lineRule="auto"/>
              <w:ind w:left="2657"/>
            </w:pPr>
            <w:r>
              <w:rPr>
                <w:b/>
                <w:bCs/>
                <w:spacing w:val="-6"/>
              </w:rPr>
              <w:t>试验示范内容</w:t>
            </w:r>
          </w:p>
        </w:tc>
      </w:tr>
      <w:tr w14:paraId="6FEB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2032" w:type="dxa"/>
            <w:vAlign w:val="top"/>
          </w:tcPr>
          <w:p w14:paraId="4FAE7324">
            <w:pPr>
              <w:spacing w:line="286" w:lineRule="auto"/>
              <w:rPr>
                <w:rFonts w:ascii="Arial"/>
                <w:sz w:val="21"/>
              </w:rPr>
            </w:pPr>
          </w:p>
          <w:p w14:paraId="3A0AD81A">
            <w:pPr>
              <w:spacing w:line="287" w:lineRule="auto"/>
              <w:rPr>
                <w:rFonts w:ascii="Arial"/>
                <w:sz w:val="21"/>
              </w:rPr>
            </w:pPr>
          </w:p>
          <w:p w14:paraId="7C2E7BF5">
            <w:pPr>
              <w:pStyle w:val="4"/>
              <w:spacing w:before="104" w:line="220" w:lineRule="auto"/>
              <w:ind w:left="689"/>
            </w:pPr>
            <w:r>
              <w:rPr>
                <w:b/>
                <w:bCs/>
                <w:spacing w:val="-8"/>
              </w:rPr>
              <w:t>油料</w:t>
            </w:r>
          </w:p>
        </w:tc>
        <w:tc>
          <w:tcPr>
            <w:tcW w:w="6907" w:type="dxa"/>
            <w:vAlign w:val="top"/>
          </w:tcPr>
          <w:p w14:paraId="63F7B120">
            <w:pPr>
              <w:pStyle w:val="4"/>
              <w:spacing w:before="212" w:line="278" w:lineRule="auto"/>
              <w:ind w:left="13" w:firstLine="639"/>
              <w:jc w:val="both"/>
            </w:pPr>
            <w:r>
              <w:rPr>
                <w:spacing w:val="-9"/>
              </w:rPr>
              <w:t>花生开展缓解连作障碍技术示范；油菜开展“一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菜两用”复合收益示范；芝麻开展密蒴短节、抗落粒</w:t>
            </w:r>
            <w:r>
              <w:t xml:space="preserve"> </w:t>
            </w:r>
            <w:r>
              <w:rPr>
                <w:spacing w:val="-1"/>
              </w:rPr>
              <w:t>等宜机收新品种展示及配套全程机械化技术示范。</w:t>
            </w:r>
          </w:p>
        </w:tc>
      </w:tr>
      <w:tr w14:paraId="0058E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2032" w:type="dxa"/>
            <w:vAlign w:val="top"/>
          </w:tcPr>
          <w:p w14:paraId="1527E427">
            <w:pPr>
              <w:spacing w:line="365" w:lineRule="auto"/>
              <w:rPr>
                <w:rFonts w:ascii="Arial"/>
                <w:sz w:val="21"/>
              </w:rPr>
            </w:pPr>
          </w:p>
          <w:p w14:paraId="717C9A54">
            <w:pPr>
              <w:pStyle w:val="4"/>
              <w:spacing w:before="104" w:line="219" w:lineRule="auto"/>
              <w:ind w:left="689"/>
            </w:pPr>
            <w:r>
              <w:rPr>
                <w:b/>
                <w:bCs/>
                <w:spacing w:val="-1"/>
              </w:rPr>
              <w:t>蔬菜</w:t>
            </w:r>
          </w:p>
          <w:p w14:paraId="16D4ACAA">
            <w:pPr>
              <w:pStyle w:val="4"/>
              <w:spacing w:before="100" w:line="219" w:lineRule="auto"/>
              <w:ind w:left="209"/>
            </w:pPr>
            <w:r>
              <w:rPr>
                <w:b/>
                <w:bCs/>
                <w:spacing w:val="6"/>
              </w:rPr>
              <w:t>(含西甜瓜)</w:t>
            </w:r>
          </w:p>
        </w:tc>
        <w:tc>
          <w:tcPr>
            <w:tcW w:w="6907" w:type="dxa"/>
            <w:vAlign w:val="top"/>
          </w:tcPr>
          <w:p w14:paraId="46B62F57">
            <w:pPr>
              <w:pStyle w:val="4"/>
              <w:spacing w:before="217" w:line="283" w:lineRule="auto"/>
              <w:ind w:left="13" w:firstLine="597"/>
              <w:jc w:val="both"/>
            </w:pPr>
            <w:r>
              <w:rPr>
                <w:spacing w:val="-7"/>
              </w:rPr>
              <w:t>新品种示范展示，集约化育苗、高效栽培模式、</w:t>
            </w:r>
            <w:r>
              <w:rPr>
                <w:spacing w:val="11"/>
              </w:rPr>
              <w:t xml:space="preserve"> </w:t>
            </w:r>
            <w:r>
              <w:rPr>
                <w:spacing w:val="-14"/>
              </w:rPr>
              <w:t>水肥高效利用、连作障碍治理、设施温光调控、绿色</w:t>
            </w:r>
            <w:r>
              <w:t xml:space="preserve">  </w:t>
            </w:r>
            <w:r>
              <w:rPr>
                <w:spacing w:val="-6"/>
              </w:rPr>
              <w:t>防控病虫害等关键技术。</w:t>
            </w:r>
          </w:p>
        </w:tc>
      </w:tr>
      <w:tr w14:paraId="33EBB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2032" w:type="dxa"/>
            <w:vAlign w:val="top"/>
          </w:tcPr>
          <w:p w14:paraId="45BBF2CA">
            <w:pPr>
              <w:spacing w:line="275" w:lineRule="auto"/>
              <w:rPr>
                <w:rFonts w:ascii="Arial"/>
                <w:sz w:val="21"/>
              </w:rPr>
            </w:pPr>
          </w:p>
          <w:p w14:paraId="3B6228DF">
            <w:pPr>
              <w:spacing w:line="275" w:lineRule="auto"/>
              <w:rPr>
                <w:rFonts w:ascii="Arial"/>
                <w:sz w:val="21"/>
              </w:rPr>
            </w:pPr>
          </w:p>
          <w:p w14:paraId="752BB333">
            <w:pPr>
              <w:spacing w:line="275" w:lineRule="auto"/>
              <w:rPr>
                <w:rFonts w:ascii="Arial"/>
                <w:sz w:val="21"/>
              </w:rPr>
            </w:pPr>
          </w:p>
          <w:p w14:paraId="725DAED9">
            <w:pPr>
              <w:spacing w:line="276" w:lineRule="auto"/>
              <w:rPr>
                <w:rFonts w:ascii="Arial"/>
                <w:sz w:val="21"/>
              </w:rPr>
            </w:pPr>
          </w:p>
          <w:p w14:paraId="05F7EC07">
            <w:pPr>
              <w:pStyle w:val="4"/>
              <w:spacing w:before="104" w:line="219" w:lineRule="auto"/>
              <w:ind w:left="689"/>
            </w:pPr>
            <w:r>
              <w:rPr>
                <w:b/>
                <w:bCs/>
                <w:spacing w:val="1"/>
              </w:rPr>
              <w:t>棉菌</w:t>
            </w:r>
          </w:p>
          <w:p w14:paraId="2EDAD48F">
            <w:pPr>
              <w:pStyle w:val="4"/>
              <w:spacing w:before="90" w:line="219" w:lineRule="auto"/>
              <w:ind w:left="129"/>
            </w:pPr>
            <w:r>
              <w:rPr>
                <w:b/>
                <w:bCs/>
                <w:spacing w:val="1"/>
              </w:rPr>
              <w:t>(棉花、食用</w:t>
            </w:r>
          </w:p>
          <w:p w14:paraId="03843370">
            <w:pPr>
              <w:pStyle w:val="4"/>
              <w:spacing w:before="50" w:line="219" w:lineRule="auto"/>
              <w:ind w:left="769"/>
            </w:pPr>
            <w:r>
              <w:rPr>
                <w:b/>
                <w:bCs/>
                <w:spacing w:val="-13"/>
              </w:rPr>
              <w:t>菌</w:t>
            </w:r>
            <w:r>
              <w:rPr>
                <w:spacing w:val="-67"/>
              </w:rPr>
              <w:t xml:space="preserve"> </w:t>
            </w:r>
            <w:r>
              <w:rPr>
                <w:b/>
                <w:bCs/>
                <w:spacing w:val="-13"/>
              </w:rPr>
              <w:t>)</w:t>
            </w:r>
          </w:p>
        </w:tc>
        <w:tc>
          <w:tcPr>
            <w:tcW w:w="6907" w:type="dxa"/>
            <w:vAlign w:val="top"/>
          </w:tcPr>
          <w:p w14:paraId="324F3414">
            <w:pPr>
              <w:pStyle w:val="4"/>
              <w:spacing w:before="167" w:line="299" w:lineRule="auto"/>
              <w:ind w:left="13" w:firstLine="627"/>
              <w:jc w:val="both"/>
            </w:pPr>
            <w:r>
              <w:rPr>
                <w:spacing w:val="-15"/>
              </w:rPr>
              <w:t>食用菌：设施环境智能调控技术，轻简化、机械</w:t>
            </w:r>
            <w:r>
              <w:rPr>
                <w:spacing w:val="3"/>
              </w:rPr>
              <w:t xml:space="preserve">  </w:t>
            </w:r>
            <w:r>
              <w:rPr>
                <w:spacing w:val="-14"/>
              </w:rPr>
              <w:t>化及产品初加工技术，集成绿色智能轻简高效食用菌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生产模式。因地制宜探索菌粮、菌菜、菌瓜、菌菌、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棉菌等轮作或间套作复合高效种植模式。</w:t>
            </w:r>
          </w:p>
          <w:p w14:paraId="49C12368">
            <w:pPr>
              <w:pStyle w:val="4"/>
              <w:spacing w:before="3" w:line="264" w:lineRule="auto"/>
              <w:ind w:left="13" w:firstLine="639"/>
              <w:jc w:val="both"/>
            </w:pPr>
            <w:r>
              <w:rPr>
                <w:spacing w:val="-9"/>
              </w:rPr>
              <w:t>棉花：示范密植栽培、机械直播、化学调控、水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肥一体化、绿色病虫防控等技术，集成麦后直播棉花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增产提质增效的轻简化种植栽培技术模式。</w:t>
            </w:r>
          </w:p>
        </w:tc>
      </w:tr>
      <w:tr w14:paraId="66D73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atLeast"/>
        </w:trPr>
        <w:tc>
          <w:tcPr>
            <w:tcW w:w="2032" w:type="dxa"/>
            <w:vAlign w:val="top"/>
          </w:tcPr>
          <w:p w14:paraId="73D48EF0">
            <w:pPr>
              <w:spacing w:line="258" w:lineRule="auto"/>
              <w:rPr>
                <w:rFonts w:ascii="Arial"/>
                <w:sz w:val="21"/>
              </w:rPr>
            </w:pPr>
          </w:p>
          <w:p w14:paraId="4A19CF24">
            <w:pPr>
              <w:spacing w:line="258" w:lineRule="auto"/>
              <w:rPr>
                <w:rFonts w:ascii="Arial"/>
                <w:sz w:val="21"/>
              </w:rPr>
            </w:pPr>
          </w:p>
          <w:p w14:paraId="5350352F">
            <w:pPr>
              <w:spacing w:line="258" w:lineRule="auto"/>
              <w:rPr>
                <w:rFonts w:ascii="Arial"/>
                <w:sz w:val="21"/>
              </w:rPr>
            </w:pPr>
          </w:p>
          <w:p w14:paraId="60DE6678">
            <w:pPr>
              <w:spacing w:line="259" w:lineRule="auto"/>
              <w:rPr>
                <w:rFonts w:ascii="Arial"/>
                <w:sz w:val="21"/>
              </w:rPr>
            </w:pPr>
          </w:p>
          <w:p w14:paraId="7E054AE8">
            <w:pPr>
              <w:pStyle w:val="4"/>
              <w:spacing w:before="104" w:line="219" w:lineRule="auto"/>
              <w:ind w:left="529"/>
            </w:pPr>
            <w:r>
              <w:rPr>
                <w:b/>
                <w:bCs/>
                <w:spacing w:val="-3"/>
              </w:rPr>
              <w:t>中药材</w:t>
            </w:r>
          </w:p>
        </w:tc>
        <w:tc>
          <w:tcPr>
            <w:tcW w:w="6907" w:type="dxa"/>
            <w:vAlign w:val="top"/>
          </w:tcPr>
          <w:p w14:paraId="54A88BAE">
            <w:pPr>
              <w:pStyle w:val="4"/>
              <w:spacing w:before="170" w:line="279" w:lineRule="auto"/>
              <w:ind w:left="13" w:firstLine="609"/>
              <w:jc w:val="both"/>
            </w:pPr>
            <w:r>
              <w:rPr>
                <w:spacing w:val="-8"/>
              </w:rPr>
              <w:t>坚持道地原则，开展豫产道地药材新品种试验展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示。开展集约化育苗、小籽粒种子两压法育苗、</w:t>
            </w:r>
            <w:r>
              <w:rPr>
                <w:spacing w:val="-9"/>
              </w:rPr>
              <w:t>高垄</w:t>
            </w:r>
            <w:r>
              <w:t xml:space="preserve"> </w:t>
            </w:r>
            <w:r>
              <w:rPr>
                <w:spacing w:val="6"/>
              </w:rPr>
              <w:t>(畦)种植、水肥高效利用、增施有机肥、仿野生种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植、适时采收、错季躲草及病虫草害绿色防控</w:t>
            </w:r>
            <w:r>
              <w:rPr>
                <w:spacing w:val="-9"/>
              </w:rPr>
              <w:t>等技术</w:t>
            </w:r>
            <w:r>
              <w:t xml:space="preserve"> </w:t>
            </w:r>
            <w:r>
              <w:rPr>
                <w:spacing w:val="-1"/>
              </w:rPr>
              <w:t>试验示范，集成推广绿色高产高效技术模式。</w:t>
            </w:r>
          </w:p>
        </w:tc>
      </w:tr>
      <w:tr w14:paraId="3800B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2032" w:type="dxa"/>
            <w:vAlign w:val="top"/>
          </w:tcPr>
          <w:p w14:paraId="036DCCB6">
            <w:pPr>
              <w:spacing w:line="259" w:lineRule="auto"/>
              <w:rPr>
                <w:rFonts w:ascii="Arial"/>
                <w:sz w:val="21"/>
              </w:rPr>
            </w:pPr>
          </w:p>
          <w:p w14:paraId="6CCDB328">
            <w:pPr>
              <w:spacing w:line="260" w:lineRule="auto"/>
              <w:rPr>
                <w:rFonts w:ascii="Arial"/>
                <w:sz w:val="21"/>
              </w:rPr>
            </w:pPr>
          </w:p>
          <w:p w14:paraId="6CC855C3">
            <w:pPr>
              <w:spacing w:line="260" w:lineRule="auto"/>
              <w:rPr>
                <w:rFonts w:ascii="Arial"/>
                <w:sz w:val="21"/>
              </w:rPr>
            </w:pPr>
          </w:p>
          <w:p w14:paraId="23CB541F">
            <w:pPr>
              <w:pStyle w:val="4"/>
              <w:spacing w:before="104" w:line="219" w:lineRule="auto"/>
              <w:ind w:left="689"/>
            </w:pPr>
            <w:r>
              <w:rPr>
                <w:b/>
                <w:bCs/>
                <w:spacing w:val="1"/>
              </w:rPr>
              <w:t>水果</w:t>
            </w:r>
          </w:p>
        </w:tc>
        <w:tc>
          <w:tcPr>
            <w:tcW w:w="6907" w:type="dxa"/>
            <w:vAlign w:val="top"/>
          </w:tcPr>
          <w:p w14:paraId="2B097354">
            <w:pPr>
              <w:pStyle w:val="4"/>
              <w:spacing w:before="149" w:line="276" w:lineRule="auto"/>
              <w:ind w:left="13" w:firstLine="617"/>
              <w:jc w:val="both"/>
            </w:pPr>
            <w:r>
              <w:rPr>
                <w:spacing w:val="-8"/>
              </w:rPr>
              <w:t>示范推广新优品种，应用棚架栽培、避雨栽培，</w:t>
            </w:r>
            <w:r>
              <w:rPr>
                <w:spacing w:val="12"/>
              </w:rPr>
              <w:t xml:space="preserve"> </w:t>
            </w:r>
            <w:r>
              <w:rPr>
                <w:spacing w:val="-14"/>
              </w:rPr>
              <w:t>推广水肥一体化、果园生草、增施有机肥、病虫害综</w:t>
            </w:r>
            <w:r>
              <w:t xml:space="preserve">  </w:t>
            </w:r>
            <w:r>
              <w:rPr>
                <w:spacing w:val="-14"/>
              </w:rPr>
              <w:t>合防控等绿色生产技术，开展老旧果园改造、轻简化</w:t>
            </w:r>
            <w:r>
              <w:t xml:space="preserve">  </w:t>
            </w:r>
            <w:r>
              <w:rPr>
                <w:spacing w:val="-4"/>
              </w:rPr>
              <w:t>栽培。</w:t>
            </w:r>
          </w:p>
        </w:tc>
      </w:tr>
    </w:tbl>
    <w:p w14:paraId="7A7F9544">
      <w:pPr>
        <w:rPr>
          <w:rFonts w:ascii="Arial"/>
          <w:sz w:val="21"/>
        </w:rPr>
      </w:pPr>
    </w:p>
    <w:p w14:paraId="7851028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13" w:right="1336" w:bottom="1226" w:left="1314" w:header="0" w:footer="1099" w:gutter="0"/>
          <w:cols w:space="720" w:num="1"/>
        </w:sectPr>
      </w:pPr>
    </w:p>
    <w:p w14:paraId="46A1756B">
      <w:pPr>
        <w:spacing w:line="163" w:lineRule="exact"/>
      </w:pPr>
    </w:p>
    <w:tbl>
      <w:tblPr>
        <w:tblStyle w:val="5"/>
        <w:tblW w:w="89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6914"/>
      </w:tblGrid>
      <w:tr w14:paraId="59EF0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2022" w:type="dxa"/>
            <w:vAlign w:val="top"/>
          </w:tcPr>
          <w:p w14:paraId="63FB495F">
            <w:pPr>
              <w:spacing w:line="289" w:lineRule="auto"/>
              <w:rPr>
                <w:rFonts w:ascii="Arial"/>
                <w:sz w:val="21"/>
              </w:rPr>
            </w:pPr>
          </w:p>
          <w:p w14:paraId="7873387C">
            <w:pPr>
              <w:spacing w:line="290" w:lineRule="auto"/>
              <w:rPr>
                <w:rFonts w:ascii="Arial"/>
                <w:sz w:val="21"/>
              </w:rPr>
            </w:pPr>
          </w:p>
          <w:p w14:paraId="6036981D">
            <w:pPr>
              <w:pStyle w:val="4"/>
              <w:spacing w:before="100" w:line="219" w:lineRule="auto"/>
              <w:ind w:left="699"/>
              <w:rPr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茶叶</w:t>
            </w:r>
          </w:p>
        </w:tc>
        <w:tc>
          <w:tcPr>
            <w:tcW w:w="6914" w:type="dxa"/>
            <w:vAlign w:val="top"/>
          </w:tcPr>
          <w:p w14:paraId="58C3586F">
            <w:pPr>
              <w:pStyle w:val="4"/>
              <w:spacing w:before="201" w:line="290" w:lineRule="auto"/>
              <w:ind w:left="17" w:firstLine="579"/>
              <w:jc w:val="both"/>
              <w:rPr>
                <w:sz w:val="31"/>
                <w:szCs w:val="31"/>
              </w:rPr>
            </w:pPr>
            <w:r>
              <w:rPr>
                <w:b/>
                <w:bCs/>
                <w:spacing w:val="-20"/>
                <w:sz w:val="31"/>
                <w:szCs w:val="31"/>
              </w:rPr>
              <w:t>新品种示范、茶苗繁育技术、生态茶园建园技术、</w:t>
            </w:r>
            <w:r>
              <w:rPr>
                <w:spacing w:val="17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-13"/>
                <w:sz w:val="31"/>
                <w:szCs w:val="31"/>
              </w:rPr>
              <w:t>水肥一体化技术、防灾减灾技术、茶叶绿色生产综合</w:t>
            </w:r>
            <w:r>
              <w:rPr>
                <w:spacing w:val="1"/>
                <w:sz w:val="31"/>
                <w:szCs w:val="31"/>
              </w:rPr>
              <w:t xml:space="preserve">  </w:t>
            </w:r>
            <w:r>
              <w:rPr>
                <w:b/>
                <w:bCs/>
                <w:spacing w:val="-9"/>
                <w:sz w:val="31"/>
                <w:szCs w:val="31"/>
              </w:rPr>
              <w:t>配套技术、茶叶机械化清洁化智能化加工技术等。</w:t>
            </w:r>
          </w:p>
        </w:tc>
      </w:tr>
      <w:tr w14:paraId="560BA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5" w:hRule="atLeast"/>
        </w:trPr>
        <w:tc>
          <w:tcPr>
            <w:tcW w:w="2022" w:type="dxa"/>
            <w:vAlign w:val="top"/>
          </w:tcPr>
          <w:p w14:paraId="2339D9A5">
            <w:pPr>
              <w:spacing w:line="262" w:lineRule="auto"/>
              <w:rPr>
                <w:rFonts w:ascii="Arial"/>
                <w:sz w:val="21"/>
              </w:rPr>
            </w:pPr>
          </w:p>
          <w:p w14:paraId="718F29E0">
            <w:pPr>
              <w:spacing w:line="262" w:lineRule="auto"/>
              <w:rPr>
                <w:rFonts w:ascii="Arial"/>
                <w:sz w:val="21"/>
              </w:rPr>
            </w:pPr>
          </w:p>
          <w:p w14:paraId="1DB008A2">
            <w:pPr>
              <w:spacing w:line="263" w:lineRule="auto"/>
              <w:rPr>
                <w:rFonts w:ascii="Arial"/>
                <w:sz w:val="21"/>
              </w:rPr>
            </w:pPr>
          </w:p>
          <w:p w14:paraId="5E6B8A5A">
            <w:pPr>
              <w:spacing w:line="263" w:lineRule="auto"/>
              <w:rPr>
                <w:rFonts w:ascii="Arial"/>
                <w:sz w:val="21"/>
              </w:rPr>
            </w:pPr>
          </w:p>
          <w:p w14:paraId="06E4F4AD">
            <w:pPr>
              <w:spacing w:line="263" w:lineRule="auto"/>
              <w:rPr>
                <w:rFonts w:ascii="Arial"/>
                <w:sz w:val="21"/>
              </w:rPr>
            </w:pPr>
          </w:p>
          <w:p w14:paraId="4AC5EACB">
            <w:pPr>
              <w:pStyle w:val="4"/>
              <w:spacing w:before="101" w:line="220" w:lineRule="auto"/>
              <w:ind w:left="699"/>
              <w:rPr>
                <w:sz w:val="31"/>
                <w:szCs w:val="31"/>
              </w:rPr>
            </w:pPr>
            <w:r>
              <w:rPr>
                <w:b/>
                <w:bCs/>
                <w:spacing w:val="-7"/>
                <w:sz w:val="31"/>
                <w:szCs w:val="31"/>
              </w:rPr>
              <w:t>蚕桑</w:t>
            </w:r>
          </w:p>
        </w:tc>
        <w:tc>
          <w:tcPr>
            <w:tcW w:w="6914" w:type="dxa"/>
            <w:vAlign w:val="top"/>
          </w:tcPr>
          <w:p w14:paraId="3AB1C1CF">
            <w:pPr>
              <w:pStyle w:val="4"/>
              <w:spacing w:before="142" w:line="297" w:lineRule="auto"/>
              <w:ind w:left="13" w:firstLine="579"/>
              <w:rPr>
                <w:sz w:val="31"/>
                <w:szCs w:val="31"/>
              </w:rPr>
            </w:pPr>
            <w:r>
              <w:rPr>
                <w:spacing w:val="-5"/>
                <w:sz w:val="31"/>
                <w:szCs w:val="31"/>
              </w:rPr>
              <w:t>示范推广抗旱抗寒优质高产桑树新品种和抗病</w:t>
            </w:r>
            <w:r>
              <w:rPr>
                <w:spacing w:val="2"/>
                <w:sz w:val="31"/>
                <w:szCs w:val="31"/>
              </w:rPr>
              <w:t xml:space="preserve">   </w:t>
            </w:r>
            <w:r>
              <w:rPr>
                <w:spacing w:val="-10"/>
                <w:sz w:val="31"/>
                <w:szCs w:val="31"/>
              </w:rPr>
              <w:t>抗逆高产优质蚕新品种；桑园水肥一体化，病虫害绿</w:t>
            </w:r>
            <w:r>
              <w:rPr>
                <w:spacing w:val="6"/>
                <w:sz w:val="31"/>
                <w:szCs w:val="31"/>
              </w:rPr>
              <w:t xml:space="preserve">  </w:t>
            </w:r>
            <w:r>
              <w:rPr>
                <w:spacing w:val="-10"/>
                <w:sz w:val="31"/>
                <w:szCs w:val="31"/>
              </w:rPr>
              <w:t>色防控等绿色高产高效种植技术；桑蚕小蚕共育，人</w:t>
            </w:r>
            <w:r>
              <w:rPr>
                <w:spacing w:val="6"/>
                <w:sz w:val="31"/>
                <w:szCs w:val="31"/>
              </w:rPr>
              <w:t xml:space="preserve">  </w:t>
            </w:r>
            <w:r>
              <w:rPr>
                <w:spacing w:val="-10"/>
                <w:sz w:val="31"/>
                <w:szCs w:val="31"/>
              </w:rPr>
              <w:t>工饲料育和上簇自动化等轻简高效养殖模式，推广标</w:t>
            </w:r>
            <w:r>
              <w:rPr>
                <w:spacing w:val="6"/>
                <w:sz w:val="31"/>
                <w:szCs w:val="31"/>
              </w:rPr>
              <w:t xml:space="preserve">  </w:t>
            </w:r>
            <w:r>
              <w:rPr>
                <w:spacing w:val="-4"/>
                <w:sz w:val="31"/>
                <w:szCs w:val="31"/>
              </w:rPr>
              <w:t>准化柞园建设，柞蚕小蚕保护育和疫病防控等技术；</w:t>
            </w:r>
            <w:r>
              <w:rPr>
                <w:spacing w:val="14"/>
                <w:sz w:val="31"/>
                <w:szCs w:val="31"/>
              </w:rPr>
              <w:t xml:space="preserve"> </w:t>
            </w:r>
            <w:r>
              <w:rPr>
                <w:spacing w:val="-6"/>
                <w:sz w:val="31"/>
                <w:szCs w:val="31"/>
              </w:rPr>
              <w:t>蚕桑多元化利用。</w:t>
            </w:r>
          </w:p>
        </w:tc>
      </w:tr>
      <w:tr w14:paraId="39C67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2022" w:type="dxa"/>
            <w:vAlign w:val="top"/>
          </w:tcPr>
          <w:p w14:paraId="7A4B5C21">
            <w:pPr>
              <w:spacing w:line="301" w:lineRule="auto"/>
              <w:rPr>
                <w:rFonts w:ascii="Arial"/>
                <w:sz w:val="21"/>
              </w:rPr>
            </w:pPr>
          </w:p>
          <w:p w14:paraId="243FA811">
            <w:pPr>
              <w:spacing w:line="302" w:lineRule="auto"/>
              <w:rPr>
                <w:rFonts w:ascii="Arial"/>
                <w:sz w:val="21"/>
              </w:rPr>
            </w:pPr>
          </w:p>
          <w:p w14:paraId="6E000CD7">
            <w:pPr>
              <w:pStyle w:val="4"/>
              <w:spacing w:before="101" w:line="276" w:lineRule="auto"/>
              <w:ind w:left="389" w:right="353"/>
              <w:rPr>
                <w:sz w:val="31"/>
                <w:szCs w:val="31"/>
              </w:rPr>
            </w:pPr>
            <w:r>
              <w:rPr>
                <w:b/>
                <w:bCs/>
                <w:spacing w:val="-2"/>
                <w:sz w:val="31"/>
                <w:szCs w:val="31"/>
              </w:rPr>
              <w:t>经济作物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3"/>
                <w:sz w:val="31"/>
                <w:szCs w:val="31"/>
              </w:rPr>
              <w:t>标准应用</w:t>
            </w:r>
          </w:p>
        </w:tc>
        <w:tc>
          <w:tcPr>
            <w:tcW w:w="6914" w:type="dxa"/>
            <w:vAlign w:val="top"/>
          </w:tcPr>
          <w:p w14:paraId="028EA799">
            <w:pPr>
              <w:pStyle w:val="4"/>
              <w:spacing w:before="167" w:line="288" w:lineRule="auto"/>
              <w:ind w:left="13" w:firstLine="629"/>
              <w:jc w:val="both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围绕“按标生产”,申报作物须是已正式发布并</w:t>
            </w:r>
            <w:r>
              <w:rPr>
                <w:spacing w:val="18"/>
                <w:sz w:val="31"/>
                <w:szCs w:val="31"/>
              </w:rPr>
              <w:t xml:space="preserve"> </w:t>
            </w:r>
            <w:r>
              <w:rPr>
                <w:spacing w:val="-5"/>
                <w:sz w:val="31"/>
                <w:szCs w:val="31"/>
              </w:rPr>
              <w:t>在有效期内的相应河南省地方标准，重点示范规范化</w:t>
            </w:r>
            <w:r>
              <w:rPr>
                <w:spacing w:val="16"/>
                <w:sz w:val="31"/>
                <w:szCs w:val="31"/>
              </w:rPr>
              <w:t xml:space="preserve"> </w:t>
            </w:r>
            <w:r>
              <w:rPr>
                <w:spacing w:val="-4"/>
                <w:sz w:val="31"/>
                <w:szCs w:val="31"/>
              </w:rPr>
              <w:t>种植、病虫害绿色防控、有机肥替代化肥等绿色高质</w:t>
            </w:r>
            <w:r>
              <w:rPr>
                <w:spacing w:val="14"/>
                <w:sz w:val="31"/>
                <w:szCs w:val="31"/>
              </w:rPr>
              <w:t xml:space="preserve"> </w:t>
            </w:r>
            <w:r>
              <w:rPr>
                <w:spacing w:val="-1"/>
                <w:sz w:val="31"/>
                <w:szCs w:val="31"/>
              </w:rPr>
              <w:t>高效生产技术。</w:t>
            </w:r>
          </w:p>
        </w:tc>
      </w:tr>
    </w:tbl>
    <w:p w14:paraId="75A6A73B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BE3FF">
    <w:pPr>
      <w:spacing w:line="173" w:lineRule="auto"/>
      <w:ind w:left="458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CC3A9">
    <w:pPr>
      <w:spacing w:line="171" w:lineRule="auto"/>
      <w:ind w:left="44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D75A4"/>
    <w:rsid w:val="17261329"/>
    <w:rsid w:val="5E9D75A4"/>
    <w:rsid w:val="7DA1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2</Pages>
  <Words>770</Words>
  <Characters>770</Characters>
  <Lines>0</Lines>
  <Paragraphs>0</Paragraphs>
  <TotalTime>0</TotalTime>
  <ScaleCrop>false</ScaleCrop>
  <LinksUpToDate>false</LinksUpToDate>
  <CharactersWithSpaces>808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2026-02-02T03:32:00Z</dcterms:created>
  <dc:creator>GMM</dc:creator>
  <cp:lastModifiedBy>GMM</cp:lastModifiedBy>
  <cp:lastPrinted>2026-02-02T09:22:00Z</cp:lastPrinted>
  <dcterms:modified xsi:type="dcterms:W3CDTF">2026-02-02T09:22:04Z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27164B9B53AA406095D8C68A1273B82C_11</vt:lpwstr>
  </property>
  <property fmtid="{D5CDD505-2E9C-101B-9397-08002B2CF9AE}" pid="4" name="KSOTemplateDocerSaveRecord">
    <vt:lpwstr>eyJoZGlkIjoiYjdlNGYyYTYyNDYwMjQ0Y2VmZTJmYWU1Y2Q4OTE2ZDUiLCJ1c2VySWQiOiIzNjIyMzE4MzQifQ==</vt:lpwstr>
  </property>
</Properties>
</file>