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桐柏县财政局2025年政府信息公开工作年度报告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t>2025年度，桐柏县财政局深入贯彻落实《中华人民共和国政府信息公开条例》及省、市、县关于政府信息公开工作的各项部署要求，坚持以公开为常态、不公开为例外，聚焦财政领域重点工作，统筹推进政府信息公开各项任务落地见效，全面提升信息公开质量和服务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坚持“以公开为原则，不公开为例外”，确保公开内容全面、及时、准确，切实保障群众的知情权和监督权。2025年度财政局主动公开政府信息共181条。办理的行政处罚项目数量0件，行政许可项目数量0件，行政规范性文件数量0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健全完善申请接收、审核、办理、答复、归档全流程工作机制，规范答复格式和时限，耐心做好政策解释和沟通协调工作，妥善回应群众合理诉求。2025年度收到的依申请公开数量2件。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加强信息源头管控，建立健全政府信息分类、梳理、审核、更新机制，对公开的政府信息进行常态化排查和规范化管理，及时清理失效、过期信息，确保政府信息的权威性、准确性和时效性，推动政府信息管理提质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优化升级局官方网站信息公开专栏，完善栏目设置，推动政府信息公开平台与政务服务平台、政务新媒体互联互通，拓宽信息公开渠道，方便群众快速查询获取所需信息，构建多维度、立体化的公开格局。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强化组织领导，明确责任分工，将政府信息公开工作纳入年度重点工作和绩效考核，定期开展工作自查和督促检查，及时发现并整改工作中的薄弱环节；加强业务培训，提升工作人员信息公开业务能力，不断健全监督制约机制，推动政府信息公开工作持续规范有序开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2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2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2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在政务公开工作中，我们也存在一些不足和问题。政府信息公开工作规范性有待进一步提高，有些政府信息公开不够细致具体，在今后工作中，将按照政务公开工作要求，进一步加强政务信息公开发布管理，力争在规范化、制度化、程序化等方面取得新进展。确保政务公开信息的及时发布和内容完整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无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ZTUxNTQ1YmRlMWViMjA4ZWUwNDdhMzU4MzE0ZTQifQ=="/>
  </w:docVars>
  <w:rsids>
    <w:rsidRoot w:val="00C14315"/>
    <w:rsid w:val="00C14315"/>
    <w:rsid w:val="00F40211"/>
    <w:rsid w:val="00F44765"/>
    <w:rsid w:val="746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autoRedefine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autoRedefine/>
    <w:qFormat/>
    <w:uiPriority w:val="0"/>
    <w:pPr>
      <w:spacing w:after="140" w:line="276" w:lineRule="auto"/>
    </w:pPr>
  </w:style>
  <w:style w:type="paragraph" w:styleId="4">
    <w:name w:val="List"/>
    <w:basedOn w:val="3"/>
    <w:autoRedefine/>
    <w:qFormat/>
    <w:uiPriority w:val="0"/>
    <w:rPr>
      <w:rFonts w:cs="Arial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autoRedefine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autoRedefine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Administrator</cp:lastModifiedBy>
  <dcterms:modified xsi:type="dcterms:W3CDTF">2026-01-09T10:29:06Z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16FBE0B66D864F548474AC21CC4D9844_12</vt:lpwstr>
  </property>
</Properties>
</file>