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190B2">
      <w:pPr>
        <w:spacing w:before="312" w:beforeLines="100" w:after="312" w:afterLines="100"/>
        <w:rPr>
          <w:rFonts w:ascii="黑体" w:hAnsi="宋体" w:eastAsia="黑体" w:cs="宋体"/>
          <w:bCs/>
          <w:sz w:val="32"/>
          <w:szCs w:val="32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>附件2</w:t>
      </w:r>
    </w:p>
    <w:p w14:paraId="7DC8FB97">
      <w:pPr>
        <w:spacing w:line="240" w:lineRule="exact"/>
        <w:rPr>
          <w:rFonts w:ascii="黑体" w:hAnsi="宋体" w:eastAsia="黑体" w:cs="宋体"/>
          <w:bCs/>
          <w:sz w:val="32"/>
          <w:szCs w:val="32"/>
          <w:u w:val="single"/>
        </w:rPr>
      </w:pPr>
      <w:r>
        <w:rPr>
          <w:rFonts w:hint="eastAsia" w:ascii="黑体" w:hAnsi="宋体" w:eastAsia="黑体" w:cs="宋体"/>
          <w:bCs/>
          <w:sz w:val="32"/>
          <w:szCs w:val="32"/>
        </w:rPr>
        <w:t xml:space="preserve">       </w:t>
      </w:r>
    </w:p>
    <w:p w14:paraId="2268C4AC">
      <w:pPr>
        <w:spacing w:line="560" w:lineRule="exact"/>
        <w:jc w:val="center"/>
        <w:rPr>
          <w:rFonts w:ascii="黑体" w:hAnsi="宋体" w:eastAsia="黑体" w:cs="宋体"/>
          <w:sz w:val="44"/>
          <w:szCs w:val="44"/>
        </w:rPr>
      </w:pPr>
      <w:bookmarkStart w:id="0" w:name="_GoBack"/>
      <w:r>
        <w:rPr>
          <w:rFonts w:hint="eastAsia" w:ascii="黑体" w:hAnsi="宋体" w:eastAsia="黑体" w:cs="宋体"/>
          <w:sz w:val="44"/>
          <w:szCs w:val="44"/>
        </w:rPr>
        <w:t>桐柏县证明事项纳入告知承诺制清单</w:t>
      </w:r>
    </w:p>
    <w:bookmarkEnd w:id="0"/>
    <w:p w14:paraId="284DB4DB">
      <w:pPr>
        <w:spacing w:line="2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14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960"/>
        <w:gridCol w:w="1379"/>
        <w:gridCol w:w="2026"/>
        <w:gridCol w:w="6933"/>
        <w:gridCol w:w="1253"/>
        <w:gridCol w:w="907"/>
      </w:tblGrid>
      <w:tr w14:paraId="6BB7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81" w:type="dxa"/>
            <w:vAlign w:val="center"/>
          </w:tcPr>
          <w:p w14:paraId="481FFC24">
            <w:pPr>
              <w:spacing w:line="480" w:lineRule="exact"/>
              <w:jc w:val="center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序号</w:t>
            </w:r>
          </w:p>
        </w:tc>
        <w:tc>
          <w:tcPr>
            <w:tcW w:w="960" w:type="dxa"/>
            <w:vAlign w:val="center"/>
          </w:tcPr>
          <w:p w14:paraId="0E18CEF7">
            <w:pPr>
              <w:spacing w:line="480" w:lineRule="exact"/>
              <w:jc w:val="center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承办</w:t>
            </w:r>
          </w:p>
          <w:p w14:paraId="68C8A40F">
            <w:pPr>
              <w:spacing w:line="480" w:lineRule="exact"/>
              <w:jc w:val="center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单位</w:t>
            </w:r>
          </w:p>
        </w:tc>
        <w:tc>
          <w:tcPr>
            <w:tcW w:w="1379" w:type="dxa"/>
            <w:vAlign w:val="center"/>
          </w:tcPr>
          <w:p w14:paraId="744AB47A">
            <w:pPr>
              <w:spacing w:line="480" w:lineRule="exact"/>
              <w:jc w:val="center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行政事项名称</w:t>
            </w:r>
          </w:p>
        </w:tc>
        <w:tc>
          <w:tcPr>
            <w:tcW w:w="2026" w:type="dxa"/>
            <w:vAlign w:val="center"/>
          </w:tcPr>
          <w:p w14:paraId="70FAB523">
            <w:pPr>
              <w:spacing w:line="480" w:lineRule="exact"/>
              <w:jc w:val="center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实行告知承诺制的证明事项</w:t>
            </w:r>
          </w:p>
        </w:tc>
        <w:tc>
          <w:tcPr>
            <w:tcW w:w="6933" w:type="dxa"/>
            <w:vAlign w:val="center"/>
          </w:tcPr>
          <w:p w14:paraId="5D03F3A1">
            <w:pPr>
              <w:spacing w:line="480" w:lineRule="exact"/>
              <w:jc w:val="center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证明事项设定依据</w:t>
            </w:r>
          </w:p>
        </w:tc>
        <w:tc>
          <w:tcPr>
            <w:tcW w:w="1253" w:type="dxa"/>
            <w:vAlign w:val="center"/>
          </w:tcPr>
          <w:p w14:paraId="7BA64153">
            <w:pPr>
              <w:spacing w:line="480" w:lineRule="exact"/>
              <w:jc w:val="center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核查</w:t>
            </w:r>
          </w:p>
          <w:p w14:paraId="34250530">
            <w:pPr>
              <w:spacing w:line="480" w:lineRule="exact"/>
              <w:jc w:val="center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方式</w:t>
            </w:r>
          </w:p>
        </w:tc>
        <w:tc>
          <w:tcPr>
            <w:tcW w:w="907" w:type="dxa"/>
            <w:vAlign w:val="center"/>
          </w:tcPr>
          <w:p w14:paraId="0B44DBFB">
            <w:pPr>
              <w:spacing w:line="480" w:lineRule="exact"/>
              <w:jc w:val="center"/>
              <w:rPr>
                <w:rFonts w:ascii="楷体_GB2312" w:hAnsi="宋体" w:eastAsia="楷体_GB2312" w:cs="宋体"/>
                <w:b/>
                <w:bCs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sz w:val="24"/>
              </w:rPr>
              <w:t>备注</w:t>
            </w:r>
          </w:p>
        </w:tc>
      </w:tr>
      <w:tr w14:paraId="787A9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7" w:hRule="atLeast"/>
          <w:jc w:val="center"/>
        </w:trPr>
        <w:tc>
          <w:tcPr>
            <w:tcW w:w="781" w:type="dxa"/>
            <w:vAlign w:val="center"/>
          </w:tcPr>
          <w:p w14:paraId="08654410">
            <w:pPr>
              <w:spacing w:line="560" w:lineRule="exact"/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1</w:t>
            </w:r>
          </w:p>
        </w:tc>
        <w:tc>
          <w:tcPr>
            <w:tcW w:w="960" w:type="dxa"/>
            <w:vAlign w:val="center"/>
          </w:tcPr>
          <w:p w14:paraId="2FF0C041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420C380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2026" w:type="dxa"/>
            <w:vAlign w:val="center"/>
          </w:tcPr>
          <w:p w14:paraId="69CF64FF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6933" w:type="dxa"/>
            <w:vAlign w:val="center"/>
          </w:tcPr>
          <w:p w14:paraId="54628AC3">
            <w:pPr>
              <w:rPr>
                <w:rFonts w:ascii="仿宋_GB2312" w:hAnsi="宋体" w:eastAsia="仿宋_GB2312" w:cs="宋体"/>
                <w:sz w:val="24"/>
              </w:rPr>
            </w:pPr>
          </w:p>
        </w:tc>
        <w:tc>
          <w:tcPr>
            <w:tcW w:w="1253" w:type="dxa"/>
            <w:vAlign w:val="center"/>
          </w:tcPr>
          <w:p w14:paraId="63724BE8">
            <w:pPr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免于核查现场核查</w:t>
            </w:r>
          </w:p>
        </w:tc>
        <w:tc>
          <w:tcPr>
            <w:tcW w:w="907" w:type="dxa"/>
            <w:vAlign w:val="center"/>
          </w:tcPr>
          <w:p w14:paraId="32D6E0CB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5743C131">
      <w:pPr>
        <w:spacing w:line="560" w:lineRule="exact"/>
        <w:ind w:firstLine="240" w:firstLineChars="100"/>
      </w:pPr>
      <w:r>
        <w:rPr>
          <w:rFonts w:hint="eastAsia" w:ascii="仿宋_GB2312" w:hAnsi="仿宋_GB2312" w:eastAsia="仿宋_GB2312" w:cs="仿宋_GB2312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948055</wp:posOffset>
                </wp:positionV>
                <wp:extent cx="571500" cy="594360"/>
                <wp:effectExtent l="8255" t="5080" r="10795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10.6pt;margin-top:74.65pt;height:46.8pt;width:45pt;z-index:251659264;mso-width-relative:page;mso-height-relative:page;" fillcolor="#FFFFFF" filled="t" stroked="t" coordsize="21600,21600" o:gfxdata="UEsDBAoAAAAAAIdO4kAAAAAAAAAAAAAAAAAEAAAAZHJzL1BLAwQUAAAACACHTuJAmv/Z4NgAAAAK&#10;AQAADwAAAGRycy9kb3ducmV2LnhtbE2Py07DMBBF90j8gzVI7FonJqraEKcSJYgNi1JgP7WHJCK2&#10;o9h98fUMK1iO7tGdc6v12Q3iSFPsg9eQzzMQ5E2wvW81vL89zZYgYkJvcQieNFwowrq+vqqwtOHk&#10;X+m4S63gEh9L1NClNJZSRtORwzgPI3nOPsPkMPE5tdJOeOJyN0iVZQvpsPf8ocORNh2Zr93Badgi&#10;Pm6/n415aC4vRUObj4bCoPXtTZ7dg0h0Tn8w/OqzOtTstA8Hb6MYNMxUrhjloFjdgWBiseQtew2q&#10;UCuQdSX/T6h/AFBLAwQUAAAACACHTuJAmQnDIDACAABuBAAADgAAAGRycy9lMm9Eb2MueG1srVTB&#10;jtMwEL0j8Q+W7zRpaXe3VdPVqlUR0gIrLXyA6ziNhe0xY7dp+RkkbnwEn4P4DSZOW7rLpQdysDye&#10;8Zt5b8aZ3u6sYVuFQYMreL+Xc6achFK7dcE/fVy+uuEsROFKYcCpgu9V4Lezly+mjZ+oAdRgSoWM&#10;QFyYNL7gdYx+kmVB1sqK0AOvHDkrQCsimbjOShQNoVuTDfL8KmsAS48gVQh0uuic/ICIlwBCVWmp&#10;FiA3VrnYoaIyIhKlUGsf+CxVW1VKxg9VFVRkpuDENKaVktB+1a7ZbComaxS+1vJQgrikhGecrNCO&#10;kp6gFiIKtkH9D5TVEiFAFXsSbNYRSYoQi37+TJvHWniVuJDUwZ9ED/8PVr7fPiDTJU0CZ05Yavjv&#10;bz9+/fzO+q02jQ8TCnn0D9iyC/4e5OfAHMxr4dbqDhGaWomSKkrx2ZMLrRHoKls176AkaLGJkGTa&#10;VWhbQBKA7VI39qduqF1kkg5H1/1RTn2S5BqNh6+vUrcyMTle9hjiGwWWtZuCIzU7gYvtfYhUPIUe&#10;Q1LxYHS51MYkA9eruUG2FTQYy/S1fOlKOA8zjjUFH48Go4T8xBcug7A60nsx2hb8Jm+/Qx7jKN1R&#10;oU7pFZR7UguhG1N6pLSpAb9y1tCIFjx82QhUnJm3jhQf94fDdqaTMRxdD8jAc8/q3COcJKiCR866&#10;7Tx272DjUa9rytRPHB3cUZcqnRRs6+uqOhRLY5hUOjyZds7P7RT19zcx+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a/9ng2AAAAAoBAAAPAAAAAAAAAAEAIAAAACIAAABkcnMvZG93bnJldi54bWxQ&#10;SwECFAAUAAAACACHTuJAmQnDIDACAABuBAAADgAAAAAAAAABACAAAAAnAQAAZHJzL2Uyb0RvYy54&#10;bWxQSwUGAAAAAAYABgBZAQAAyQUAAAAA&#10;">
                <v:fill on="t" focussize="0,0"/>
                <v:stroke color="#FFFFF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4"/>
        </w:rPr>
        <w:t>说明：“核查方式”包括免于核查、在线核查、现场核查、协助核查</w:t>
      </w:r>
      <w:r>
        <w:rPr>
          <w:rFonts w:hint="eastAsia" w:ascii="仿宋_GB2312" w:hAnsi="宋体" w:eastAsia="仿宋_GB2312" w:cs="宋体"/>
          <w:shd w:val="clear" w:color="auto" w:fill="FFFFFF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FC5"/>
    <w:rsid w:val="00003BEE"/>
    <w:rsid w:val="00490FC5"/>
    <w:rsid w:val="00672111"/>
    <w:rsid w:val="00704BC4"/>
    <w:rsid w:val="00A502E9"/>
    <w:rsid w:val="4098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标题 1 字符"/>
    <w:basedOn w:val="5"/>
    <w:link w:val="2"/>
    <w:uiPriority w:val="0"/>
    <w:rPr>
      <w:rFonts w:ascii="宋体" w:hAnsi="宋体" w:eastAsia="宋体" w:cs="Times New Roman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1</Lines>
  <Paragraphs>1</Paragraphs>
  <TotalTime>1</TotalTime>
  <ScaleCrop>false</ScaleCrop>
  <LinksUpToDate>false</LinksUpToDate>
  <CharactersWithSpaces>104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2023-09-27T09:39:00Z</dcterms:created>
  <dc:creator>F Z</dc:creator>
  <cp:lastModifiedBy>回忆</cp:lastModifiedBy>
  <dcterms:modified xsi:type="dcterms:W3CDTF">2025-12-11T09:18:28Z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0373EE40C1E4487282AEE8F28F99D98B_13</vt:lpwstr>
  </property>
</Properties>
</file>