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5D40A">
      <w:pPr>
        <w:jc w:val="center"/>
        <w:rPr>
          <w:rFonts w:hint="eastAsia"/>
          <w:sz w:val="44"/>
          <w:szCs w:val="44"/>
          <w:lang w:val="en-US" w:eastAsia="zh-CN"/>
        </w:rPr>
      </w:pPr>
      <w:r>
        <w:rPr>
          <w:rFonts w:hint="eastAsia"/>
          <w:sz w:val="44"/>
          <w:szCs w:val="44"/>
          <w:lang w:val="en-US" w:eastAsia="zh-CN"/>
        </w:rPr>
        <w:t>桐柏县人力资源和社会保障局就业创业</w:t>
      </w:r>
    </w:p>
    <w:p w14:paraId="5EE3C5D8">
      <w:pPr>
        <w:ind w:firstLine="1760" w:firstLineChars="400"/>
        <w:rPr>
          <w:rFonts w:hint="eastAsia"/>
          <w:sz w:val="44"/>
          <w:szCs w:val="44"/>
          <w:lang w:val="en-US" w:eastAsia="zh-CN"/>
        </w:rPr>
      </w:pPr>
      <w:r>
        <w:rPr>
          <w:rFonts w:hint="eastAsia"/>
          <w:sz w:val="44"/>
          <w:szCs w:val="44"/>
          <w:lang w:val="en-US" w:eastAsia="zh-CN"/>
        </w:rPr>
        <w:t>政    策    摘    要</w:t>
      </w:r>
    </w:p>
    <w:p w14:paraId="7DBF23A1">
      <w:pPr>
        <w:ind w:firstLine="1760" w:firstLineChars="400"/>
        <w:rPr>
          <w:rFonts w:hint="eastAsia"/>
          <w:sz w:val="44"/>
          <w:szCs w:val="44"/>
          <w:lang w:val="en-US" w:eastAsia="zh-CN"/>
        </w:rPr>
      </w:pPr>
    </w:p>
    <w:p w14:paraId="604EE717">
      <w:pPr>
        <w:numPr>
          <w:ilvl w:val="0"/>
          <w:numId w:val="1"/>
        </w:numPr>
        <w:ind w:firstLine="1767" w:firstLineChars="400"/>
        <w:rPr>
          <w:rFonts w:hint="default" w:ascii="仿宋_GB2312" w:hAnsi="Times New Roman" w:eastAsia="仿宋_GB2312" w:cs="仿宋_GB2312"/>
          <w:b/>
          <w:bCs/>
          <w:i w:val="0"/>
          <w:iCs w:val="0"/>
          <w:caps w:val="0"/>
          <w:color w:val="333333"/>
          <w:spacing w:val="0"/>
          <w:sz w:val="44"/>
          <w:szCs w:val="44"/>
          <w:shd w:val="clear" w:fill="FFFFFF"/>
        </w:rPr>
      </w:pPr>
      <w:r>
        <w:rPr>
          <w:rFonts w:hint="default" w:ascii="仿宋_GB2312" w:hAnsi="Times New Roman" w:eastAsia="仿宋_GB2312" w:cs="仿宋_GB2312"/>
          <w:b/>
          <w:bCs/>
          <w:i w:val="0"/>
          <w:iCs w:val="0"/>
          <w:caps w:val="0"/>
          <w:color w:val="333333"/>
          <w:spacing w:val="0"/>
          <w:sz w:val="44"/>
          <w:szCs w:val="44"/>
          <w:shd w:val="clear" w:fill="FFFFFF"/>
        </w:rPr>
        <w:t>职业培训补贴</w:t>
      </w:r>
    </w:p>
    <w:p w14:paraId="2A31E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2" w:firstLineChars="20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b/>
          <w:bCs/>
          <w:i w:val="0"/>
          <w:iCs w:val="0"/>
          <w:caps w:val="0"/>
          <w:color w:val="333333"/>
          <w:spacing w:val="0"/>
          <w:sz w:val="31"/>
          <w:szCs w:val="31"/>
          <w:shd w:val="clear" w:fill="FFFFFF"/>
        </w:rPr>
        <w:t>享受补贴的人员范围包括：</w:t>
      </w:r>
      <w:r>
        <w:rPr>
          <w:rFonts w:hint="default" w:ascii="仿宋_GB2312" w:hAnsi="Times New Roman" w:eastAsia="仿宋_GB2312" w:cs="仿宋_GB2312"/>
          <w:i w:val="0"/>
          <w:iCs w:val="0"/>
          <w:caps w:val="0"/>
          <w:color w:val="333333"/>
          <w:spacing w:val="0"/>
          <w:sz w:val="31"/>
          <w:szCs w:val="31"/>
          <w:shd w:val="clear" w:fill="FFFFFF"/>
        </w:rPr>
        <w:t>防止返贫监测对象、毕业年度高校毕业生（含技工院校高级工班、预备技师班、技师班和特殊教育院校职业教育类毕业生，下同）、城乡未继续升学的应届初高中毕业生、农村转移就业劳动者、城镇登记失业人员、就业困难人员等（以下统称六类人员），以及符合条件的企业职工。</w:t>
      </w:r>
    </w:p>
    <w:p w14:paraId="19717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xml:space="preserve">    </w:t>
      </w:r>
      <w:r>
        <w:rPr>
          <w:rFonts w:hint="default" w:ascii="仿宋_GB2312" w:hAnsi="Times New Roman" w:eastAsia="仿宋_GB2312" w:cs="仿宋_GB2312"/>
          <w:b/>
          <w:bCs/>
          <w:i w:val="0"/>
          <w:iCs w:val="0"/>
          <w:caps w:val="0"/>
          <w:color w:val="333333"/>
          <w:spacing w:val="0"/>
          <w:sz w:val="31"/>
          <w:szCs w:val="31"/>
          <w:shd w:val="clear" w:fill="FFFFFF"/>
        </w:rPr>
        <w:t>职业培训补贴用于以下方面：</w:t>
      </w:r>
    </w:p>
    <w:p w14:paraId="30E248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xml:space="preserve">    </w:t>
      </w:r>
      <w:r>
        <w:rPr>
          <w:rFonts w:hint="default" w:ascii="仿宋_GB2312" w:hAnsi="Times New Roman" w:eastAsia="仿宋_GB2312" w:cs="仿宋_GB2312"/>
          <w:b/>
          <w:bCs/>
          <w:i w:val="0"/>
          <w:iCs w:val="0"/>
          <w:caps w:val="0"/>
          <w:color w:val="333333"/>
          <w:spacing w:val="0"/>
          <w:sz w:val="31"/>
          <w:szCs w:val="31"/>
          <w:shd w:val="clear" w:fill="FFFFFF"/>
        </w:rPr>
        <w:t>（一）六类人员就业技能培训和创业培训。</w:t>
      </w:r>
      <w:r>
        <w:rPr>
          <w:rFonts w:hint="default" w:ascii="仿宋_GB2312" w:hAnsi="Times New Roman" w:eastAsia="仿宋_GB2312" w:cs="仿宋_GB2312"/>
          <w:i w:val="0"/>
          <w:iCs w:val="0"/>
          <w:caps w:val="0"/>
          <w:color w:val="333333"/>
          <w:spacing w:val="0"/>
          <w:sz w:val="31"/>
          <w:szCs w:val="31"/>
          <w:shd w:val="clear" w:fill="FFFFFF"/>
        </w:rPr>
        <w:t>六类人员可参加就业技能培训和创业培训。普通高校、职业学校、技工院校在校学生，在校期间可参加创业培训。培训后取得符合规定证书的（包括职业资格证书、职业技能等级证书、专项职业能力证书、培训合格证书，下同）的，给予一定标准的职业培训补贴。</w:t>
      </w:r>
    </w:p>
    <w:p w14:paraId="23C8BC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w:t>
      </w:r>
      <w:r>
        <w:rPr>
          <w:rFonts w:hint="default" w:ascii="仿宋_GB2312" w:hAnsi="Times New Roman" w:eastAsia="仿宋_GB2312" w:cs="仿宋_GB2312"/>
          <w:b/>
          <w:bCs/>
          <w:i w:val="0"/>
          <w:iCs w:val="0"/>
          <w:caps w:val="0"/>
          <w:color w:val="333333"/>
          <w:spacing w:val="0"/>
          <w:sz w:val="31"/>
          <w:szCs w:val="31"/>
          <w:shd w:val="clear" w:fill="FFFFFF"/>
        </w:rPr>
        <w:t xml:space="preserve">  </w:t>
      </w:r>
      <w:r>
        <w:rPr>
          <w:rFonts w:hint="default" w:ascii="仿宋_GB2312" w:hAnsi="Times New Roman" w:eastAsia="仿宋_GB2312" w:cs="仿宋_GB2312"/>
          <w:b/>
          <w:bCs/>
          <w:i w:val="0"/>
          <w:iCs w:val="0"/>
          <w:caps w:val="0"/>
          <w:color w:val="333333"/>
          <w:spacing w:val="0"/>
          <w:sz w:val="31"/>
          <w:szCs w:val="31"/>
          <w:highlight w:val="none"/>
          <w:shd w:val="clear" w:fill="FFFFFF"/>
        </w:rPr>
        <w:t>就业技能培训补贴标准：</w:t>
      </w:r>
      <w:r>
        <w:rPr>
          <w:rFonts w:hint="default" w:ascii="仿宋_GB2312" w:hAnsi="Times New Roman" w:eastAsia="仿宋_GB2312" w:cs="仿宋_GB2312"/>
          <w:i w:val="0"/>
          <w:iCs w:val="0"/>
          <w:caps w:val="0"/>
          <w:color w:val="333333"/>
          <w:spacing w:val="0"/>
          <w:sz w:val="31"/>
          <w:szCs w:val="31"/>
          <w:shd w:val="clear" w:fill="FFFFFF"/>
        </w:rPr>
        <w:t>完成培训学时且取得国家职业资格证书、职业技能等级证书、专项职业能力证书的，按相应技能等级确定为初级工</w:t>
      </w:r>
      <w:r>
        <w:rPr>
          <w:rFonts w:hint="default" w:ascii="Times New Roman" w:hAnsi="Times New Roman" w:cs="Times New Roman"/>
          <w:i w:val="0"/>
          <w:iCs w:val="0"/>
          <w:caps w:val="0"/>
          <w:color w:val="333333"/>
          <w:spacing w:val="0"/>
          <w:sz w:val="31"/>
          <w:szCs w:val="31"/>
          <w:shd w:val="clear" w:fill="FFFFFF"/>
        </w:rPr>
        <w:t>1200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人、中级工</w:t>
      </w:r>
      <w:r>
        <w:rPr>
          <w:rFonts w:hint="default" w:ascii="Times New Roman" w:hAnsi="Times New Roman" w:cs="Times New Roman"/>
          <w:i w:val="0"/>
          <w:iCs w:val="0"/>
          <w:caps w:val="0"/>
          <w:color w:val="333333"/>
          <w:spacing w:val="0"/>
          <w:sz w:val="31"/>
          <w:szCs w:val="31"/>
          <w:shd w:val="clear" w:fill="FFFFFF"/>
        </w:rPr>
        <w:t>1600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人、高级工</w:t>
      </w:r>
      <w:r>
        <w:rPr>
          <w:rFonts w:hint="default" w:ascii="Times New Roman" w:hAnsi="Times New Roman" w:cs="Times New Roman"/>
          <w:i w:val="0"/>
          <w:iCs w:val="0"/>
          <w:caps w:val="0"/>
          <w:color w:val="333333"/>
          <w:spacing w:val="0"/>
          <w:sz w:val="31"/>
          <w:szCs w:val="31"/>
          <w:shd w:val="clear" w:fill="FFFFFF"/>
        </w:rPr>
        <w:t>2000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人、技师</w:t>
      </w:r>
      <w:r>
        <w:rPr>
          <w:rFonts w:hint="default" w:ascii="Times New Roman" w:hAnsi="Times New Roman" w:cs="Times New Roman"/>
          <w:i w:val="0"/>
          <w:iCs w:val="0"/>
          <w:caps w:val="0"/>
          <w:color w:val="333333"/>
          <w:spacing w:val="0"/>
          <w:sz w:val="31"/>
          <w:szCs w:val="31"/>
          <w:shd w:val="clear" w:fill="FFFFFF"/>
        </w:rPr>
        <w:t>4000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人、高级技师</w:t>
      </w:r>
      <w:r>
        <w:rPr>
          <w:rFonts w:hint="default" w:ascii="Times New Roman" w:hAnsi="Times New Roman" w:cs="Times New Roman"/>
          <w:i w:val="0"/>
          <w:iCs w:val="0"/>
          <w:caps w:val="0"/>
          <w:color w:val="333333"/>
          <w:spacing w:val="0"/>
          <w:sz w:val="31"/>
          <w:szCs w:val="31"/>
          <w:shd w:val="clear" w:fill="FFFFFF"/>
        </w:rPr>
        <w:t>5000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人；仅取得就业技能培训合格证的，每人补贴</w:t>
      </w:r>
      <w:r>
        <w:rPr>
          <w:rFonts w:hint="default" w:ascii="Times New Roman" w:hAnsi="Times New Roman" w:cs="Times New Roman"/>
          <w:i w:val="0"/>
          <w:iCs w:val="0"/>
          <w:caps w:val="0"/>
          <w:color w:val="333333"/>
          <w:spacing w:val="0"/>
          <w:sz w:val="31"/>
          <w:szCs w:val="31"/>
          <w:shd w:val="clear" w:fill="FFFFFF"/>
        </w:rPr>
        <w:t>700</w:t>
      </w:r>
      <w:r>
        <w:rPr>
          <w:rFonts w:hint="default" w:ascii="仿宋_GB2312" w:hAnsi="Times New Roman" w:eastAsia="仿宋_GB2312" w:cs="仿宋_GB2312"/>
          <w:i w:val="0"/>
          <w:iCs w:val="0"/>
          <w:caps w:val="0"/>
          <w:color w:val="333333"/>
          <w:spacing w:val="0"/>
          <w:sz w:val="31"/>
          <w:szCs w:val="31"/>
          <w:shd w:val="clear" w:fill="FFFFFF"/>
        </w:rPr>
        <w:t>元；初次取得特种作业操作证（特种设备作业人员证）的，给予</w:t>
      </w:r>
      <w:r>
        <w:rPr>
          <w:rFonts w:hint="default" w:ascii="Times New Roman" w:hAnsi="Times New Roman" w:cs="Times New Roman"/>
          <w:i w:val="0"/>
          <w:iCs w:val="0"/>
          <w:caps w:val="0"/>
          <w:color w:val="333333"/>
          <w:spacing w:val="0"/>
          <w:sz w:val="31"/>
          <w:szCs w:val="31"/>
          <w:shd w:val="clear" w:fill="FFFFFF"/>
        </w:rPr>
        <w:t>800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人补贴，参加</w:t>
      </w:r>
      <w:r>
        <w:rPr>
          <w:rFonts w:hint="default" w:ascii="Times New Roman" w:hAnsi="Times New Roman"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年一次复审培训并换发新证的，给予</w:t>
      </w:r>
      <w:r>
        <w:rPr>
          <w:rFonts w:hint="default" w:ascii="Times New Roman" w:hAnsi="Times New Roman" w:cs="Times New Roman"/>
          <w:i w:val="0"/>
          <w:iCs w:val="0"/>
          <w:caps w:val="0"/>
          <w:color w:val="333333"/>
          <w:spacing w:val="0"/>
          <w:sz w:val="31"/>
          <w:szCs w:val="31"/>
          <w:shd w:val="clear" w:fill="FFFFFF"/>
        </w:rPr>
        <w:t>200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人补贴；对参加培训不低于</w:t>
      </w:r>
      <w:r>
        <w:rPr>
          <w:rFonts w:hint="default" w:ascii="Times New Roman" w:hAnsi="Times New Roman" w:cs="Times New Roman"/>
          <w:i w:val="0"/>
          <w:iCs w:val="0"/>
          <w:caps w:val="0"/>
          <w:color w:val="333333"/>
          <w:spacing w:val="0"/>
          <w:sz w:val="31"/>
          <w:szCs w:val="31"/>
          <w:shd w:val="clear" w:fill="FFFFFF"/>
        </w:rPr>
        <w:t>40</w:t>
      </w:r>
      <w:r>
        <w:rPr>
          <w:rFonts w:hint="default" w:ascii="仿宋_GB2312" w:hAnsi="Times New Roman" w:eastAsia="仿宋_GB2312" w:cs="仿宋_GB2312"/>
          <w:i w:val="0"/>
          <w:iCs w:val="0"/>
          <w:caps w:val="0"/>
          <w:color w:val="333333"/>
          <w:spacing w:val="0"/>
          <w:sz w:val="31"/>
          <w:szCs w:val="31"/>
          <w:shd w:val="clear" w:fill="FFFFFF"/>
        </w:rPr>
        <w:t>个学时且取得专项职业能力证书的</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给予</w:t>
      </w:r>
      <w:r>
        <w:rPr>
          <w:rFonts w:hint="default" w:ascii="Times New Roman" w:hAnsi="Times New Roman" w:cs="Times New Roman"/>
          <w:i w:val="0"/>
          <w:iCs w:val="0"/>
          <w:caps w:val="0"/>
          <w:color w:val="333333"/>
          <w:spacing w:val="0"/>
          <w:sz w:val="31"/>
          <w:szCs w:val="31"/>
          <w:shd w:val="clear" w:fill="FFFFFF"/>
        </w:rPr>
        <w:t>800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人补贴。对列入年度</w:t>
      </w:r>
      <w:r>
        <w:rPr>
          <w:rFonts w:hint="default" w:ascii="Times New Roman" w:hAnsi="Times New Roman" w:cs="Times New Roman"/>
          <w:i w:val="0"/>
          <w:iCs w:val="0"/>
          <w:caps w:val="0"/>
          <w:color w:val="333333"/>
          <w:spacing w:val="0"/>
          <w:sz w:val="31"/>
          <w:szCs w:val="31"/>
          <w:shd w:val="clear" w:fill="FFFFFF"/>
        </w:rPr>
        <w:t>A</w:t>
      </w:r>
      <w:r>
        <w:rPr>
          <w:rFonts w:hint="default" w:ascii="仿宋_GB2312" w:hAnsi="Times New Roman" w:eastAsia="仿宋_GB2312" w:cs="仿宋_GB2312"/>
          <w:i w:val="0"/>
          <w:iCs w:val="0"/>
          <w:caps w:val="0"/>
          <w:color w:val="333333"/>
          <w:spacing w:val="0"/>
          <w:sz w:val="31"/>
          <w:szCs w:val="31"/>
          <w:shd w:val="clear" w:fill="FFFFFF"/>
        </w:rPr>
        <w:t>类、</w:t>
      </w:r>
      <w:r>
        <w:rPr>
          <w:rFonts w:hint="default" w:ascii="Times New Roman" w:hAnsi="Times New Roman" w:cs="Times New Roman"/>
          <w:i w:val="0"/>
          <w:iCs w:val="0"/>
          <w:caps w:val="0"/>
          <w:color w:val="333333"/>
          <w:spacing w:val="0"/>
          <w:sz w:val="31"/>
          <w:szCs w:val="31"/>
          <w:shd w:val="clear" w:fill="FFFFFF"/>
        </w:rPr>
        <w:t>B</w:t>
      </w:r>
      <w:r>
        <w:rPr>
          <w:rFonts w:hint="default" w:ascii="仿宋_GB2312" w:hAnsi="Times New Roman" w:eastAsia="仿宋_GB2312" w:cs="仿宋_GB2312"/>
          <w:i w:val="0"/>
          <w:iCs w:val="0"/>
          <w:caps w:val="0"/>
          <w:color w:val="333333"/>
          <w:spacing w:val="0"/>
          <w:sz w:val="31"/>
          <w:szCs w:val="31"/>
          <w:shd w:val="clear" w:fill="FFFFFF"/>
        </w:rPr>
        <w:t>类或急需紧缺、重点支持类的职业（工种），就业技能培训补贴标准再分别上浮</w:t>
      </w:r>
      <w:r>
        <w:rPr>
          <w:rFonts w:hint="default" w:ascii="Times New Roman" w:hAnsi="Times New Roman" w:cs="Times New Roman"/>
          <w:i w:val="0"/>
          <w:iCs w:val="0"/>
          <w:caps w:val="0"/>
          <w:color w:val="333333"/>
          <w:spacing w:val="0"/>
          <w:sz w:val="31"/>
          <w:szCs w:val="31"/>
          <w:shd w:val="clear" w:fill="FFFFFF"/>
        </w:rPr>
        <w:t>20%</w:t>
      </w:r>
      <w:r>
        <w:rPr>
          <w:rFonts w:hint="default" w:ascii="仿宋_GB2312" w:hAnsi="Times New Roman" w:eastAsia="仿宋_GB2312" w:cs="仿宋_GB2312"/>
          <w:i w:val="0"/>
          <w:iCs w:val="0"/>
          <w:caps w:val="0"/>
          <w:color w:val="333333"/>
          <w:spacing w:val="0"/>
          <w:sz w:val="31"/>
          <w:szCs w:val="31"/>
          <w:shd w:val="clear" w:fill="FFFFFF"/>
        </w:rPr>
        <w:t>、</w:t>
      </w:r>
      <w:r>
        <w:rPr>
          <w:rFonts w:hint="default" w:ascii="Times New Roman" w:hAnsi="Times New Roman" w:cs="Times New Roman"/>
          <w:i w:val="0"/>
          <w:iCs w:val="0"/>
          <w:caps w:val="0"/>
          <w:color w:val="333333"/>
          <w:spacing w:val="0"/>
          <w:sz w:val="31"/>
          <w:szCs w:val="31"/>
          <w:shd w:val="clear" w:fill="FFFFFF"/>
        </w:rPr>
        <w:t>10%</w:t>
      </w:r>
      <w:r>
        <w:rPr>
          <w:rFonts w:hint="default" w:ascii="仿宋_GB2312" w:hAnsi="Times New Roman" w:eastAsia="仿宋_GB2312" w:cs="仿宋_GB2312"/>
          <w:i w:val="0"/>
          <w:iCs w:val="0"/>
          <w:caps w:val="0"/>
          <w:color w:val="333333"/>
          <w:spacing w:val="0"/>
          <w:sz w:val="31"/>
          <w:szCs w:val="31"/>
          <w:shd w:val="clear" w:fill="FFFFFF"/>
        </w:rPr>
        <w:t>。</w:t>
      </w:r>
    </w:p>
    <w:p w14:paraId="36735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w:t>
      </w:r>
      <w:r>
        <w:rPr>
          <w:rFonts w:hint="default" w:ascii="仿宋_GB2312" w:hAnsi="Times New Roman" w:eastAsia="仿宋_GB2312" w:cs="仿宋_GB2312"/>
          <w:b/>
          <w:bCs/>
          <w:i w:val="0"/>
          <w:iCs w:val="0"/>
          <w:caps w:val="0"/>
          <w:color w:val="333333"/>
          <w:spacing w:val="0"/>
          <w:sz w:val="31"/>
          <w:szCs w:val="31"/>
          <w:shd w:val="clear" w:fill="FFFFFF"/>
        </w:rPr>
        <w:t xml:space="preserve"> 创业培训补贴标准：</w:t>
      </w:r>
      <w:r>
        <w:rPr>
          <w:rFonts w:hint="default" w:ascii="仿宋_GB2312" w:hAnsi="Times New Roman" w:eastAsia="仿宋_GB2312" w:cs="仿宋_GB2312"/>
          <w:i w:val="0"/>
          <w:iCs w:val="0"/>
          <w:caps w:val="0"/>
          <w:color w:val="333333"/>
          <w:spacing w:val="0"/>
          <w:sz w:val="31"/>
          <w:szCs w:val="31"/>
          <w:shd w:val="clear" w:fill="FFFFFF"/>
        </w:rPr>
        <w:t>取得创业培训合格证的，按培训项目确定为产生你的企业想法（</w:t>
      </w:r>
      <w:r>
        <w:rPr>
          <w:rFonts w:hint="default" w:ascii="Times New Roman" w:hAnsi="Times New Roman" w:cs="Times New Roman"/>
          <w:i w:val="0"/>
          <w:iCs w:val="0"/>
          <w:caps w:val="0"/>
          <w:color w:val="333333"/>
          <w:spacing w:val="0"/>
          <w:sz w:val="31"/>
          <w:szCs w:val="31"/>
          <w:shd w:val="clear" w:fill="FFFFFF"/>
        </w:rPr>
        <w:t>GYB</w:t>
      </w:r>
      <w:r>
        <w:rPr>
          <w:rFonts w:hint="default" w:ascii="仿宋_GB2312" w:hAnsi="Times New Roman" w:eastAsia="仿宋_GB2312" w:cs="仿宋_GB2312"/>
          <w:i w:val="0"/>
          <w:iCs w:val="0"/>
          <w:caps w:val="0"/>
          <w:color w:val="333333"/>
          <w:spacing w:val="0"/>
          <w:sz w:val="31"/>
          <w:szCs w:val="31"/>
          <w:shd w:val="clear" w:fill="FFFFFF"/>
        </w:rPr>
        <w:t>）培训</w:t>
      </w:r>
      <w:r>
        <w:rPr>
          <w:rFonts w:hint="default" w:ascii="Times New Roman" w:hAnsi="Times New Roman" w:cs="Times New Roman"/>
          <w:i w:val="0"/>
          <w:iCs w:val="0"/>
          <w:caps w:val="0"/>
          <w:color w:val="333333"/>
          <w:spacing w:val="0"/>
          <w:sz w:val="31"/>
          <w:szCs w:val="31"/>
          <w:shd w:val="clear" w:fill="FFFFFF"/>
        </w:rPr>
        <w:t>200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人，创办你的企业（</w:t>
      </w:r>
      <w:r>
        <w:rPr>
          <w:rFonts w:hint="default" w:ascii="Times New Roman" w:hAnsi="Times New Roman" w:cs="Times New Roman"/>
          <w:i w:val="0"/>
          <w:iCs w:val="0"/>
          <w:caps w:val="0"/>
          <w:color w:val="333333"/>
          <w:spacing w:val="0"/>
          <w:sz w:val="31"/>
          <w:szCs w:val="31"/>
          <w:shd w:val="clear" w:fill="FFFFFF"/>
        </w:rPr>
        <w:t>SYB</w:t>
      </w:r>
      <w:r>
        <w:rPr>
          <w:rFonts w:hint="default" w:ascii="仿宋_GB2312" w:hAnsi="Times New Roman" w:eastAsia="仿宋_GB2312" w:cs="仿宋_GB2312"/>
          <w:i w:val="0"/>
          <w:iCs w:val="0"/>
          <w:caps w:val="0"/>
          <w:color w:val="333333"/>
          <w:spacing w:val="0"/>
          <w:sz w:val="31"/>
          <w:szCs w:val="31"/>
          <w:shd w:val="clear" w:fill="FFFFFF"/>
        </w:rPr>
        <w:t>）培训</w:t>
      </w:r>
      <w:r>
        <w:rPr>
          <w:rFonts w:hint="default" w:ascii="Times New Roman" w:hAnsi="Times New Roman" w:cs="Times New Roman"/>
          <w:i w:val="0"/>
          <w:iCs w:val="0"/>
          <w:caps w:val="0"/>
          <w:color w:val="333333"/>
          <w:spacing w:val="0"/>
          <w:sz w:val="31"/>
          <w:szCs w:val="31"/>
          <w:shd w:val="clear" w:fill="FFFFFF"/>
        </w:rPr>
        <w:t>1000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人，改善你的企业（</w:t>
      </w:r>
      <w:r>
        <w:rPr>
          <w:rFonts w:hint="default" w:ascii="Times New Roman" w:hAnsi="Times New Roman" w:cs="Times New Roman"/>
          <w:i w:val="0"/>
          <w:iCs w:val="0"/>
          <w:caps w:val="0"/>
          <w:color w:val="333333"/>
          <w:spacing w:val="0"/>
          <w:sz w:val="31"/>
          <w:szCs w:val="31"/>
          <w:shd w:val="clear" w:fill="FFFFFF"/>
        </w:rPr>
        <w:t>IYB</w:t>
      </w:r>
      <w:r>
        <w:rPr>
          <w:rFonts w:hint="default" w:ascii="仿宋_GB2312" w:hAnsi="Times New Roman" w:eastAsia="仿宋_GB2312" w:cs="仿宋_GB2312"/>
          <w:i w:val="0"/>
          <w:iCs w:val="0"/>
          <w:caps w:val="0"/>
          <w:color w:val="333333"/>
          <w:spacing w:val="0"/>
          <w:sz w:val="31"/>
          <w:szCs w:val="31"/>
          <w:shd w:val="clear" w:fill="FFFFFF"/>
        </w:rPr>
        <w:t>）培训</w:t>
      </w:r>
      <w:r>
        <w:rPr>
          <w:rFonts w:hint="default" w:ascii="Times New Roman" w:hAnsi="Times New Roman" w:cs="Times New Roman"/>
          <w:i w:val="0"/>
          <w:iCs w:val="0"/>
          <w:caps w:val="0"/>
          <w:color w:val="333333"/>
          <w:spacing w:val="0"/>
          <w:sz w:val="31"/>
          <w:szCs w:val="31"/>
          <w:shd w:val="clear" w:fill="FFFFFF"/>
        </w:rPr>
        <w:t>1500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人，创业实训</w:t>
      </w:r>
      <w:r>
        <w:rPr>
          <w:rFonts w:hint="default" w:ascii="Times New Roman" w:hAnsi="Times New Roman" w:cs="Times New Roman"/>
          <w:i w:val="0"/>
          <w:iCs w:val="0"/>
          <w:caps w:val="0"/>
          <w:color w:val="333333"/>
          <w:spacing w:val="0"/>
          <w:sz w:val="31"/>
          <w:szCs w:val="31"/>
          <w:shd w:val="clear" w:fill="FFFFFF"/>
        </w:rPr>
        <w:t>300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人，网络（电商）创业培训</w:t>
      </w:r>
      <w:r>
        <w:rPr>
          <w:rFonts w:hint="default" w:ascii="Times New Roman" w:hAnsi="Times New Roman" w:cs="Times New Roman"/>
          <w:i w:val="0"/>
          <w:iCs w:val="0"/>
          <w:caps w:val="0"/>
          <w:color w:val="333333"/>
          <w:spacing w:val="0"/>
          <w:sz w:val="31"/>
          <w:szCs w:val="31"/>
          <w:shd w:val="clear" w:fill="FFFFFF"/>
        </w:rPr>
        <w:t>1500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人（含网络教学平台服务费）。</w:t>
      </w:r>
    </w:p>
    <w:p w14:paraId="0834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xml:space="preserve">    </w:t>
      </w:r>
      <w:r>
        <w:rPr>
          <w:rFonts w:hint="default" w:ascii="仿宋_GB2312" w:hAnsi="Times New Roman" w:eastAsia="仿宋_GB2312" w:cs="仿宋_GB2312"/>
          <w:b/>
          <w:bCs/>
          <w:i w:val="0"/>
          <w:iCs w:val="0"/>
          <w:caps w:val="0"/>
          <w:color w:val="333333"/>
          <w:spacing w:val="0"/>
          <w:sz w:val="31"/>
          <w:szCs w:val="31"/>
          <w:shd w:val="clear" w:fill="FFFFFF"/>
        </w:rPr>
        <w:t>（二）对为城乡未继续升学的应届初高中毕业生垫付劳动预备制培训费的培训机构，给予一定标准的职业培训补贴。</w:t>
      </w:r>
      <w:r>
        <w:rPr>
          <w:rFonts w:hint="default" w:ascii="仿宋_GB2312" w:hAnsi="Times New Roman" w:eastAsia="仿宋_GB2312" w:cs="仿宋_GB2312"/>
          <w:i w:val="0"/>
          <w:iCs w:val="0"/>
          <w:caps w:val="0"/>
          <w:color w:val="333333"/>
          <w:spacing w:val="0"/>
          <w:sz w:val="31"/>
          <w:szCs w:val="31"/>
          <w:shd w:val="clear" w:fill="FFFFFF"/>
        </w:rPr>
        <w:t>其中农村学员和城市低保家庭学员参加劳动预备制培训的，给予一定标准的生活费补贴。劳动预备制培训补贴标准为每学期每人</w:t>
      </w:r>
      <w:r>
        <w:rPr>
          <w:rFonts w:hint="default" w:ascii="Times New Roman" w:hAnsi="Times New Roman" w:cs="Times New Roman"/>
          <w:i w:val="0"/>
          <w:iCs w:val="0"/>
          <w:caps w:val="0"/>
          <w:color w:val="333333"/>
          <w:spacing w:val="0"/>
          <w:sz w:val="31"/>
          <w:szCs w:val="31"/>
          <w:shd w:val="clear" w:fill="FFFFFF"/>
        </w:rPr>
        <w:t>1500</w:t>
      </w:r>
      <w:r>
        <w:rPr>
          <w:rFonts w:hint="default" w:ascii="仿宋_GB2312" w:hAnsi="Times New Roman" w:eastAsia="仿宋_GB2312" w:cs="仿宋_GB2312"/>
          <w:i w:val="0"/>
          <w:iCs w:val="0"/>
          <w:caps w:val="0"/>
          <w:color w:val="333333"/>
          <w:spacing w:val="0"/>
          <w:sz w:val="31"/>
          <w:szCs w:val="31"/>
          <w:shd w:val="clear" w:fill="FFFFFF"/>
        </w:rPr>
        <w:t>元，生活费补贴标准每人每月</w:t>
      </w:r>
      <w:r>
        <w:rPr>
          <w:rFonts w:hint="default" w:ascii="Times New Roman" w:hAnsi="Times New Roman" w:cs="Times New Roman"/>
          <w:i w:val="0"/>
          <w:iCs w:val="0"/>
          <w:caps w:val="0"/>
          <w:color w:val="333333"/>
          <w:spacing w:val="0"/>
          <w:sz w:val="31"/>
          <w:szCs w:val="31"/>
          <w:shd w:val="clear" w:fill="FFFFFF"/>
        </w:rPr>
        <w:t>200</w:t>
      </w:r>
      <w:r>
        <w:rPr>
          <w:rFonts w:hint="default" w:ascii="仿宋_GB2312" w:hAnsi="Times New Roman" w:eastAsia="仿宋_GB2312" w:cs="仿宋_GB2312"/>
          <w:i w:val="0"/>
          <w:iCs w:val="0"/>
          <w:caps w:val="0"/>
          <w:color w:val="333333"/>
          <w:spacing w:val="0"/>
          <w:sz w:val="31"/>
          <w:szCs w:val="31"/>
          <w:shd w:val="clear" w:fill="FFFFFF"/>
        </w:rPr>
        <w:t>元，培训时间为</w:t>
      </w:r>
      <w:r>
        <w:rPr>
          <w:rFonts w:hint="default" w:ascii="Times New Roman" w:hAnsi="Times New Roman"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个学期至</w:t>
      </w:r>
      <w:r>
        <w:rPr>
          <w:rFonts w:hint="default" w:ascii="Times New Roman" w:hAnsi="Times New Roman"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个学期。</w:t>
      </w:r>
    </w:p>
    <w:p w14:paraId="582DB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xml:space="preserve">    </w:t>
      </w:r>
      <w:r>
        <w:rPr>
          <w:rFonts w:hint="default" w:ascii="仿宋_GB2312" w:hAnsi="Times New Roman" w:eastAsia="仿宋_GB2312" w:cs="仿宋_GB2312"/>
          <w:b/>
          <w:bCs/>
          <w:i w:val="0"/>
          <w:iCs w:val="0"/>
          <w:caps w:val="0"/>
          <w:color w:val="333333"/>
          <w:spacing w:val="0"/>
          <w:sz w:val="31"/>
          <w:szCs w:val="31"/>
          <w:shd w:val="clear" w:fill="FFFFFF"/>
        </w:rPr>
        <w:t>（三）符合条件的企业职工岗位技能培训。对企业新录用的六类人员，与企业签订</w:t>
      </w:r>
      <w:r>
        <w:rPr>
          <w:rFonts w:hint="default" w:ascii="Times New Roman" w:hAnsi="Times New Roman" w:cs="Times New Roman"/>
          <w:b/>
          <w:bCs/>
          <w:i w:val="0"/>
          <w:iCs w:val="0"/>
          <w:caps w:val="0"/>
          <w:color w:val="333333"/>
          <w:spacing w:val="0"/>
          <w:sz w:val="31"/>
          <w:szCs w:val="31"/>
          <w:shd w:val="clear" w:fill="FFFFFF"/>
        </w:rPr>
        <w:t>1</w:t>
      </w:r>
      <w:r>
        <w:rPr>
          <w:rFonts w:hint="default" w:ascii="仿宋_GB2312" w:hAnsi="Times New Roman" w:eastAsia="仿宋_GB2312" w:cs="仿宋_GB2312"/>
          <w:b/>
          <w:bCs/>
          <w:i w:val="0"/>
          <w:iCs w:val="0"/>
          <w:caps w:val="0"/>
          <w:color w:val="333333"/>
          <w:spacing w:val="0"/>
          <w:sz w:val="31"/>
          <w:szCs w:val="31"/>
          <w:shd w:val="clear" w:fill="FFFFFF"/>
        </w:rPr>
        <w:t>年以上期限劳动合同，并于签订劳动合同之日起</w:t>
      </w:r>
      <w:r>
        <w:rPr>
          <w:rFonts w:hint="default" w:ascii="Times New Roman" w:hAnsi="Times New Roman" w:cs="Times New Roman"/>
          <w:b/>
          <w:bCs/>
          <w:i w:val="0"/>
          <w:iCs w:val="0"/>
          <w:caps w:val="0"/>
          <w:color w:val="333333"/>
          <w:spacing w:val="0"/>
          <w:sz w:val="31"/>
          <w:szCs w:val="31"/>
          <w:shd w:val="clear" w:fill="FFFFFF"/>
        </w:rPr>
        <w:t>1</w:t>
      </w:r>
      <w:r>
        <w:rPr>
          <w:rFonts w:hint="default" w:ascii="仿宋_GB2312" w:hAnsi="Times New Roman" w:eastAsia="仿宋_GB2312" w:cs="仿宋_GB2312"/>
          <w:b/>
          <w:bCs/>
          <w:i w:val="0"/>
          <w:iCs w:val="0"/>
          <w:caps w:val="0"/>
          <w:color w:val="333333"/>
          <w:spacing w:val="0"/>
          <w:sz w:val="31"/>
          <w:szCs w:val="31"/>
          <w:shd w:val="clear" w:fill="FFFFFF"/>
        </w:rPr>
        <w:t>年内参加由企业依托所属培训机构或政府认定的培训机构开展岗位技能培训，培训后取得证书的，给予职工个人或企业一定标准的职业培训补贴。</w:t>
      </w:r>
      <w:r>
        <w:rPr>
          <w:rFonts w:hint="default" w:ascii="仿宋_GB2312" w:hAnsi="Times New Roman" w:eastAsia="仿宋_GB2312" w:cs="仿宋_GB2312"/>
          <w:i w:val="0"/>
          <w:iCs w:val="0"/>
          <w:caps w:val="0"/>
          <w:color w:val="333333"/>
          <w:spacing w:val="0"/>
          <w:sz w:val="31"/>
          <w:szCs w:val="31"/>
          <w:shd w:val="clear" w:fill="FFFFFF"/>
        </w:rPr>
        <w:t>对按国家及我省有关规定参加企业新型学徒制培训、技师培训的企业在职职工，培训后取得证书的，给予职工个人或企业一定标准的职业培训补贴。</w:t>
      </w:r>
    </w:p>
    <w:p w14:paraId="0AF6DA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新录用职工岗位技能培训补贴标准参照本办法规定的就业技能培训相应补贴标准的</w:t>
      </w:r>
      <w:r>
        <w:rPr>
          <w:rFonts w:hint="default" w:ascii="Times New Roman" w:hAnsi="Times New Roman" w:cs="Times New Roman"/>
          <w:i w:val="0"/>
          <w:iCs w:val="0"/>
          <w:caps w:val="0"/>
          <w:color w:val="333333"/>
          <w:spacing w:val="0"/>
          <w:sz w:val="31"/>
          <w:szCs w:val="31"/>
          <w:shd w:val="clear" w:fill="FFFFFF"/>
        </w:rPr>
        <w:t>80%</w:t>
      </w:r>
      <w:r>
        <w:rPr>
          <w:rFonts w:hint="default" w:ascii="仿宋_GB2312" w:hAnsi="Times New Roman" w:eastAsia="仿宋_GB2312" w:cs="仿宋_GB2312"/>
          <w:i w:val="0"/>
          <w:iCs w:val="0"/>
          <w:caps w:val="0"/>
          <w:color w:val="333333"/>
          <w:spacing w:val="0"/>
          <w:sz w:val="31"/>
          <w:szCs w:val="31"/>
          <w:shd w:val="clear" w:fill="FFFFFF"/>
        </w:rPr>
        <w:t>确定。</w:t>
      </w:r>
    </w:p>
    <w:p w14:paraId="1C4988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xml:space="preserve">    </w:t>
      </w:r>
      <w:r>
        <w:rPr>
          <w:rFonts w:hint="default" w:ascii="仿宋_GB2312" w:hAnsi="Times New Roman" w:eastAsia="仿宋_GB2312" w:cs="仿宋_GB2312"/>
          <w:b/>
          <w:bCs/>
          <w:i w:val="0"/>
          <w:iCs w:val="0"/>
          <w:caps w:val="0"/>
          <w:color w:val="333333"/>
          <w:spacing w:val="0"/>
          <w:sz w:val="31"/>
          <w:szCs w:val="31"/>
          <w:shd w:val="clear" w:fill="FFFFFF"/>
        </w:rPr>
        <w:t>新型学徒制培训补贴</w:t>
      </w:r>
      <w:r>
        <w:rPr>
          <w:rFonts w:hint="default" w:ascii="仿宋_GB2312" w:hAnsi="Times New Roman" w:eastAsia="仿宋_GB2312" w:cs="仿宋_GB2312"/>
          <w:i w:val="0"/>
          <w:iCs w:val="0"/>
          <w:caps w:val="0"/>
          <w:color w:val="333333"/>
          <w:spacing w:val="0"/>
          <w:sz w:val="31"/>
          <w:szCs w:val="31"/>
          <w:shd w:val="clear" w:fill="FFFFFF"/>
        </w:rPr>
        <w:t>标准按照中级工每人每年</w:t>
      </w:r>
      <w:r>
        <w:rPr>
          <w:rFonts w:hint="default" w:ascii="Times New Roman" w:hAnsi="Times New Roman" w:cs="Times New Roman"/>
          <w:i w:val="0"/>
          <w:iCs w:val="0"/>
          <w:caps w:val="0"/>
          <w:color w:val="333333"/>
          <w:spacing w:val="0"/>
          <w:sz w:val="31"/>
          <w:szCs w:val="31"/>
          <w:shd w:val="clear" w:fill="FFFFFF"/>
        </w:rPr>
        <w:t>5000</w:t>
      </w:r>
      <w:r>
        <w:rPr>
          <w:rFonts w:hint="default" w:ascii="仿宋_GB2312" w:hAnsi="Times New Roman" w:eastAsia="仿宋_GB2312" w:cs="仿宋_GB2312"/>
          <w:i w:val="0"/>
          <w:iCs w:val="0"/>
          <w:caps w:val="0"/>
          <w:color w:val="333333"/>
          <w:spacing w:val="0"/>
          <w:sz w:val="31"/>
          <w:szCs w:val="31"/>
          <w:shd w:val="clear" w:fill="FFFFFF"/>
        </w:rPr>
        <w:t>元，高级工每人每年</w:t>
      </w:r>
      <w:r>
        <w:rPr>
          <w:rFonts w:hint="default" w:ascii="Times New Roman" w:hAnsi="Times New Roman" w:cs="Times New Roman"/>
          <w:i w:val="0"/>
          <w:iCs w:val="0"/>
          <w:caps w:val="0"/>
          <w:color w:val="333333"/>
          <w:spacing w:val="0"/>
          <w:sz w:val="31"/>
          <w:szCs w:val="31"/>
          <w:shd w:val="clear" w:fill="FFFFFF"/>
        </w:rPr>
        <w:t>6000</w:t>
      </w:r>
      <w:r>
        <w:rPr>
          <w:rFonts w:hint="default" w:ascii="仿宋_GB2312" w:hAnsi="Times New Roman" w:eastAsia="仿宋_GB2312" w:cs="仿宋_GB2312"/>
          <w:i w:val="0"/>
          <w:iCs w:val="0"/>
          <w:caps w:val="0"/>
          <w:color w:val="333333"/>
          <w:spacing w:val="0"/>
          <w:sz w:val="31"/>
          <w:szCs w:val="31"/>
          <w:shd w:val="clear" w:fill="FFFFFF"/>
        </w:rPr>
        <w:t>元执行，培养期限中级工通常为</w:t>
      </w:r>
      <w:r>
        <w:rPr>
          <w:rFonts w:hint="default" w:ascii="Times New Roman" w:hAnsi="Times New Roman" w:cs="Times New Roman"/>
          <w:i w:val="0"/>
          <w:iCs w:val="0"/>
          <w:caps w:val="0"/>
          <w:color w:val="333333"/>
          <w:spacing w:val="0"/>
          <w:sz w:val="31"/>
          <w:szCs w:val="31"/>
          <w:shd w:val="clear" w:fill="FFFFFF"/>
        </w:rPr>
        <w:t>1</w:t>
      </w:r>
      <w:r>
        <w:rPr>
          <w:rFonts w:hint="default" w:ascii="仿宋_GB2312" w:hAnsi="Times New Roman" w:eastAsia="仿宋_GB2312" w:cs="仿宋_GB2312"/>
          <w:i w:val="0"/>
          <w:iCs w:val="0"/>
          <w:caps w:val="0"/>
          <w:color w:val="333333"/>
          <w:spacing w:val="0"/>
          <w:sz w:val="31"/>
          <w:szCs w:val="31"/>
          <w:shd w:val="clear" w:fill="FFFFFF"/>
        </w:rPr>
        <w:t>年，高级工通常为</w:t>
      </w:r>
      <w:r>
        <w:rPr>
          <w:rFonts w:hint="default" w:ascii="Times New Roman" w:hAnsi="Times New Roman" w:cs="Times New Roman"/>
          <w:i w:val="0"/>
          <w:iCs w:val="0"/>
          <w:caps w:val="0"/>
          <w:color w:val="333333"/>
          <w:spacing w:val="0"/>
          <w:sz w:val="31"/>
          <w:szCs w:val="31"/>
          <w:shd w:val="clear" w:fill="FFFFFF"/>
        </w:rPr>
        <w:t>2</w:t>
      </w:r>
      <w:r>
        <w:rPr>
          <w:rFonts w:hint="default" w:ascii="仿宋_GB2312" w:hAnsi="Times New Roman" w:eastAsia="仿宋_GB2312" w:cs="仿宋_GB2312"/>
          <w:i w:val="0"/>
          <w:iCs w:val="0"/>
          <w:caps w:val="0"/>
          <w:color w:val="333333"/>
          <w:spacing w:val="0"/>
          <w:sz w:val="31"/>
          <w:szCs w:val="31"/>
          <w:shd w:val="clear" w:fill="FFFFFF"/>
        </w:rPr>
        <w:t>年，特殊情况可延长到</w:t>
      </w:r>
      <w:r>
        <w:rPr>
          <w:rFonts w:hint="default" w:ascii="Times New Roman" w:hAnsi="Times New Roman" w:cs="Times New Roman"/>
          <w:i w:val="0"/>
          <w:iCs w:val="0"/>
          <w:caps w:val="0"/>
          <w:color w:val="333333"/>
          <w:spacing w:val="0"/>
          <w:sz w:val="31"/>
          <w:szCs w:val="31"/>
          <w:shd w:val="clear" w:fill="FFFFFF"/>
        </w:rPr>
        <w:t>3</w:t>
      </w:r>
      <w:r>
        <w:rPr>
          <w:rFonts w:hint="default" w:ascii="仿宋_GB2312" w:hAnsi="Times New Roman" w:eastAsia="仿宋_GB2312" w:cs="仿宋_GB2312"/>
          <w:i w:val="0"/>
          <w:iCs w:val="0"/>
          <w:caps w:val="0"/>
          <w:color w:val="333333"/>
          <w:spacing w:val="0"/>
          <w:sz w:val="31"/>
          <w:szCs w:val="31"/>
          <w:shd w:val="clear" w:fill="FFFFFF"/>
        </w:rPr>
        <w:t>年，企业新型学徒培训实际支出低于</w:t>
      </w:r>
      <w:r>
        <w:rPr>
          <w:rFonts w:hint="default" w:ascii="Times New Roman" w:hAnsi="Times New Roman" w:cs="Times New Roman"/>
          <w:i w:val="0"/>
          <w:iCs w:val="0"/>
          <w:caps w:val="0"/>
          <w:color w:val="333333"/>
          <w:spacing w:val="0"/>
          <w:sz w:val="31"/>
          <w:szCs w:val="31"/>
          <w:shd w:val="clear" w:fill="FFFFFF"/>
        </w:rPr>
        <w:t>5000</w:t>
      </w:r>
      <w:r>
        <w:rPr>
          <w:rFonts w:hint="default" w:ascii="仿宋_GB2312" w:hAnsi="Times New Roman" w:eastAsia="仿宋_GB2312" w:cs="仿宋_GB2312"/>
          <w:i w:val="0"/>
          <w:iCs w:val="0"/>
          <w:caps w:val="0"/>
          <w:color w:val="333333"/>
          <w:spacing w:val="0"/>
          <w:sz w:val="31"/>
          <w:szCs w:val="31"/>
          <w:shd w:val="clear" w:fill="FFFFFF"/>
        </w:rPr>
        <w:t>元的，据实申请补贴。财政部门按规定向列入学徒培训计划的企业预支不超过</w:t>
      </w:r>
      <w:r>
        <w:rPr>
          <w:rFonts w:hint="default" w:ascii="Times New Roman" w:hAnsi="Times New Roman" w:cs="Times New Roman"/>
          <w:i w:val="0"/>
          <w:iCs w:val="0"/>
          <w:caps w:val="0"/>
          <w:color w:val="333333"/>
          <w:spacing w:val="0"/>
          <w:sz w:val="31"/>
          <w:szCs w:val="31"/>
          <w:shd w:val="clear" w:fill="FFFFFF"/>
        </w:rPr>
        <w:t>50%</w:t>
      </w:r>
      <w:r>
        <w:rPr>
          <w:rFonts w:hint="default" w:ascii="仿宋_GB2312" w:hAnsi="Times New Roman" w:eastAsia="仿宋_GB2312" w:cs="仿宋_GB2312"/>
          <w:i w:val="0"/>
          <w:iCs w:val="0"/>
          <w:caps w:val="0"/>
          <w:color w:val="333333"/>
          <w:spacing w:val="0"/>
          <w:sz w:val="31"/>
          <w:szCs w:val="31"/>
          <w:shd w:val="clear" w:fill="FFFFFF"/>
        </w:rPr>
        <w:t>的补贴资金，培训任务完成后企业申请其余补贴资金。对部分未按照计划完成培训任务的不予补贴，并收回预支的补贴资金。</w:t>
      </w:r>
    </w:p>
    <w:p w14:paraId="79541E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xml:space="preserve">  </w:t>
      </w:r>
      <w:r>
        <w:rPr>
          <w:rFonts w:hint="default" w:ascii="仿宋_GB2312" w:hAnsi="Times New Roman" w:eastAsia="仿宋_GB2312" w:cs="仿宋_GB2312"/>
          <w:b/>
          <w:bCs/>
          <w:i w:val="0"/>
          <w:iCs w:val="0"/>
          <w:caps w:val="0"/>
          <w:color w:val="333333"/>
          <w:spacing w:val="0"/>
          <w:sz w:val="31"/>
          <w:szCs w:val="31"/>
          <w:shd w:val="clear" w:fill="FFFFFF"/>
        </w:rPr>
        <w:t>  技师培训补贴</w:t>
      </w:r>
      <w:r>
        <w:rPr>
          <w:rFonts w:hint="default" w:ascii="仿宋_GB2312" w:hAnsi="Times New Roman" w:eastAsia="仿宋_GB2312" w:cs="仿宋_GB2312"/>
          <w:i w:val="0"/>
          <w:iCs w:val="0"/>
          <w:caps w:val="0"/>
          <w:color w:val="333333"/>
          <w:spacing w:val="0"/>
          <w:sz w:val="31"/>
          <w:szCs w:val="31"/>
          <w:shd w:val="clear" w:fill="FFFFFF"/>
        </w:rPr>
        <w:t>标准按照技师</w:t>
      </w:r>
      <w:r>
        <w:rPr>
          <w:rFonts w:hint="default" w:ascii="Times New Roman" w:hAnsi="Times New Roman" w:cs="Times New Roman"/>
          <w:i w:val="0"/>
          <w:iCs w:val="0"/>
          <w:caps w:val="0"/>
          <w:color w:val="333333"/>
          <w:spacing w:val="0"/>
          <w:sz w:val="31"/>
          <w:szCs w:val="31"/>
          <w:shd w:val="clear" w:fill="FFFFFF"/>
        </w:rPr>
        <w:t>4000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人、高级技师</w:t>
      </w:r>
      <w:r>
        <w:rPr>
          <w:rFonts w:hint="default" w:ascii="Times New Roman" w:hAnsi="Times New Roman" w:cs="Times New Roman"/>
          <w:i w:val="0"/>
          <w:iCs w:val="0"/>
          <w:caps w:val="0"/>
          <w:color w:val="333333"/>
          <w:spacing w:val="0"/>
          <w:sz w:val="31"/>
          <w:szCs w:val="31"/>
          <w:shd w:val="clear" w:fill="FFFFFF"/>
        </w:rPr>
        <w:t>5000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人执行。高级技师岗位技能提升培训补贴标准按照</w:t>
      </w:r>
      <w:r>
        <w:rPr>
          <w:rFonts w:hint="default" w:ascii="Times New Roman" w:hAnsi="Times New Roman" w:cs="Times New Roman"/>
          <w:i w:val="0"/>
          <w:iCs w:val="0"/>
          <w:caps w:val="0"/>
          <w:color w:val="333333"/>
          <w:spacing w:val="0"/>
          <w:sz w:val="31"/>
          <w:szCs w:val="31"/>
          <w:shd w:val="clear" w:fill="FFFFFF"/>
        </w:rPr>
        <w:t>2000</w:t>
      </w:r>
      <w:r>
        <w:rPr>
          <w:rFonts w:hint="default" w:ascii="仿宋_GB2312" w:hAnsi="Times New Roman" w:eastAsia="仿宋_GB2312" w:cs="仿宋_GB2312"/>
          <w:i w:val="0"/>
          <w:iCs w:val="0"/>
          <w:caps w:val="0"/>
          <w:color w:val="333333"/>
          <w:spacing w:val="0"/>
          <w:sz w:val="31"/>
          <w:szCs w:val="31"/>
          <w:shd w:val="clear" w:fill="FFFFFF"/>
        </w:rPr>
        <w:t>元</w:t>
      </w:r>
      <w:r>
        <w:rPr>
          <w:rFonts w:hint="default" w:ascii="Times New Roman" w:hAnsi="Times New Roman" w:cs="Times New Roman"/>
          <w:i w:val="0"/>
          <w:iCs w:val="0"/>
          <w:caps w:val="0"/>
          <w:color w:val="333333"/>
          <w:spacing w:val="0"/>
          <w:sz w:val="31"/>
          <w:szCs w:val="31"/>
          <w:shd w:val="clear" w:fill="FFFFFF"/>
        </w:rPr>
        <w:t>/</w:t>
      </w:r>
      <w:r>
        <w:rPr>
          <w:rFonts w:hint="default" w:ascii="仿宋_GB2312" w:hAnsi="Times New Roman" w:eastAsia="仿宋_GB2312" w:cs="仿宋_GB2312"/>
          <w:i w:val="0"/>
          <w:iCs w:val="0"/>
          <w:caps w:val="0"/>
          <w:color w:val="333333"/>
          <w:spacing w:val="0"/>
          <w:sz w:val="31"/>
          <w:szCs w:val="31"/>
          <w:shd w:val="clear" w:fill="FFFFFF"/>
        </w:rPr>
        <w:t>人执行。</w:t>
      </w:r>
    </w:p>
    <w:p w14:paraId="4286E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Calibri" w:hAnsi="Calibri" w:cs="Calibri"/>
          <w:i w:val="0"/>
          <w:iCs w:val="0"/>
          <w:caps w:val="0"/>
          <w:color w:val="333333"/>
          <w:spacing w:val="0"/>
          <w:sz w:val="24"/>
          <w:szCs w:val="24"/>
        </w:rPr>
      </w:pPr>
      <w:r>
        <w:rPr>
          <w:rFonts w:hint="default" w:ascii="仿宋_GB2312" w:hAnsi="Times New Roman" w:eastAsia="仿宋_GB2312" w:cs="仿宋_GB2312"/>
          <w:i w:val="0"/>
          <w:iCs w:val="0"/>
          <w:caps w:val="0"/>
          <w:color w:val="333333"/>
          <w:spacing w:val="0"/>
          <w:sz w:val="31"/>
          <w:szCs w:val="31"/>
          <w:shd w:val="clear" w:fill="FFFFFF"/>
        </w:rPr>
        <w:t xml:space="preserve">  </w:t>
      </w:r>
      <w:r>
        <w:rPr>
          <w:rFonts w:hint="default" w:ascii="仿宋_GB2312" w:hAnsi="Times New Roman" w:eastAsia="仿宋_GB2312" w:cs="仿宋_GB2312"/>
          <w:b/>
          <w:bCs/>
          <w:i w:val="0"/>
          <w:iCs w:val="0"/>
          <w:caps w:val="0"/>
          <w:color w:val="333333"/>
          <w:spacing w:val="0"/>
          <w:sz w:val="31"/>
          <w:szCs w:val="31"/>
          <w:shd w:val="clear" w:fill="FFFFFF"/>
        </w:rPr>
        <w:t> （四）符合条件人员项目制培训。</w:t>
      </w:r>
      <w:r>
        <w:rPr>
          <w:rFonts w:hint="default" w:ascii="仿宋_GB2312" w:hAnsi="Times New Roman" w:eastAsia="仿宋_GB2312" w:cs="仿宋_GB2312"/>
          <w:i w:val="0"/>
          <w:iCs w:val="0"/>
          <w:caps w:val="0"/>
          <w:color w:val="333333"/>
          <w:spacing w:val="0"/>
          <w:sz w:val="31"/>
          <w:szCs w:val="31"/>
          <w:shd w:val="clear" w:fill="FFFFFF"/>
        </w:rPr>
        <w:t>各地人力资源社会保障、财政部门可按规定通过项目制方式，向培训机构整建制购买就业技能培训或创业培训服务，按规定对国家及我省重大改革中的失业人员开展职业技能培训，对承担项目制培训任务的培训机构，给予一定标准的职业培训补贴。补贴标准参照本办法规定的就业技能培训或创业培训相应补贴标准确定。</w:t>
      </w:r>
    </w:p>
    <w:p w14:paraId="2E740B90">
      <w:pPr>
        <w:ind w:firstLine="473"/>
        <w:rPr>
          <w:rFonts w:hint="default" w:ascii="仿宋_GB2312" w:hAnsi="Times New Roman" w:eastAsia="仿宋_GB2312" w:cs="仿宋_GB2312"/>
          <w:b/>
          <w:bCs/>
          <w:i w:val="0"/>
          <w:iCs w:val="0"/>
          <w:caps w:val="0"/>
          <w:color w:val="auto"/>
          <w:spacing w:val="0"/>
          <w:sz w:val="31"/>
          <w:szCs w:val="31"/>
          <w:highlight w:val="none"/>
          <w:shd w:val="clear" w:fill="FFFFFF"/>
        </w:rPr>
      </w:pPr>
      <w:r>
        <w:rPr>
          <w:rFonts w:hint="default" w:ascii="仿宋_GB2312" w:hAnsi="Times New Roman" w:eastAsia="仿宋_GB2312" w:cs="仿宋_GB2312"/>
          <w:b/>
          <w:bCs/>
          <w:i w:val="0"/>
          <w:iCs w:val="0"/>
          <w:caps w:val="0"/>
          <w:color w:val="auto"/>
          <w:spacing w:val="0"/>
          <w:sz w:val="31"/>
          <w:szCs w:val="31"/>
          <w:highlight w:val="none"/>
          <w:shd w:val="clear" w:fill="FFFFFF"/>
        </w:rPr>
        <w:t>职业培训补贴实行</w:t>
      </w:r>
      <w:r>
        <w:rPr>
          <w:rFonts w:hint="default" w:ascii="Times New Roman" w:hAnsi="Times New Roman" w:cs="Times New Roman"/>
          <w:b/>
          <w:bCs/>
          <w:i w:val="0"/>
          <w:iCs w:val="0"/>
          <w:caps w:val="0"/>
          <w:color w:val="auto"/>
          <w:spacing w:val="0"/>
          <w:sz w:val="31"/>
          <w:szCs w:val="31"/>
          <w:highlight w:val="none"/>
          <w:shd w:val="clear" w:fill="FFFFFF"/>
        </w:rPr>
        <w:t>“</w:t>
      </w:r>
      <w:r>
        <w:rPr>
          <w:rFonts w:hint="default" w:ascii="仿宋_GB2312" w:hAnsi="Times New Roman" w:eastAsia="仿宋_GB2312" w:cs="仿宋_GB2312"/>
          <w:b/>
          <w:bCs/>
          <w:i w:val="0"/>
          <w:iCs w:val="0"/>
          <w:caps w:val="0"/>
          <w:color w:val="auto"/>
          <w:spacing w:val="0"/>
          <w:sz w:val="31"/>
          <w:szCs w:val="31"/>
          <w:highlight w:val="none"/>
          <w:shd w:val="clear" w:fill="FFFFFF"/>
        </w:rPr>
        <w:t>先垫后补</w:t>
      </w:r>
      <w:r>
        <w:rPr>
          <w:rFonts w:hint="default" w:ascii="Times New Roman" w:hAnsi="Times New Roman" w:cs="Times New Roman"/>
          <w:b/>
          <w:bCs/>
          <w:i w:val="0"/>
          <w:iCs w:val="0"/>
          <w:caps w:val="0"/>
          <w:color w:val="auto"/>
          <w:spacing w:val="0"/>
          <w:sz w:val="31"/>
          <w:szCs w:val="31"/>
          <w:highlight w:val="none"/>
          <w:shd w:val="clear" w:fill="FFFFFF"/>
        </w:rPr>
        <w:t>”</w:t>
      </w:r>
      <w:r>
        <w:rPr>
          <w:rFonts w:hint="default" w:ascii="仿宋_GB2312" w:hAnsi="Times New Roman" w:eastAsia="仿宋_GB2312" w:cs="仿宋_GB2312"/>
          <w:b/>
          <w:bCs/>
          <w:i w:val="0"/>
          <w:iCs w:val="0"/>
          <w:caps w:val="0"/>
          <w:color w:val="auto"/>
          <w:spacing w:val="0"/>
          <w:sz w:val="31"/>
          <w:szCs w:val="31"/>
          <w:highlight w:val="none"/>
          <w:shd w:val="clear" w:fill="FFFFFF"/>
        </w:rPr>
        <w:t>和</w:t>
      </w:r>
      <w:r>
        <w:rPr>
          <w:rFonts w:hint="default" w:ascii="Times New Roman" w:hAnsi="Times New Roman" w:cs="Times New Roman"/>
          <w:b/>
          <w:bCs/>
          <w:i w:val="0"/>
          <w:iCs w:val="0"/>
          <w:caps w:val="0"/>
          <w:color w:val="auto"/>
          <w:spacing w:val="0"/>
          <w:sz w:val="31"/>
          <w:szCs w:val="31"/>
          <w:highlight w:val="none"/>
          <w:shd w:val="clear" w:fill="FFFFFF"/>
        </w:rPr>
        <w:t>“</w:t>
      </w:r>
      <w:r>
        <w:rPr>
          <w:rFonts w:hint="default" w:ascii="仿宋_GB2312" w:hAnsi="Times New Roman" w:eastAsia="仿宋_GB2312" w:cs="仿宋_GB2312"/>
          <w:b/>
          <w:bCs/>
          <w:i w:val="0"/>
          <w:iCs w:val="0"/>
          <w:caps w:val="0"/>
          <w:color w:val="auto"/>
          <w:spacing w:val="0"/>
          <w:sz w:val="31"/>
          <w:szCs w:val="31"/>
          <w:highlight w:val="none"/>
          <w:shd w:val="clear" w:fill="FFFFFF"/>
        </w:rPr>
        <w:t>信用支付</w:t>
      </w:r>
      <w:r>
        <w:rPr>
          <w:rFonts w:hint="default" w:ascii="Times New Roman" w:hAnsi="Times New Roman" w:cs="Times New Roman"/>
          <w:b/>
          <w:bCs/>
          <w:i w:val="0"/>
          <w:iCs w:val="0"/>
          <w:caps w:val="0"/>
          <w:color w:val="auto"/>
          <w:spacing w:val="0"/>
          <w:sz w:val="31"/>
          <w:szCs w:val="31"/>
          <w:highlight w:val="none"/>
          <w:shd w:val="clear" w:fill="FFFFFF"/>
        </w:rPr>
        <w:t>”</w:t>
      </w:r>
      <w:r>
        <w:rPr>
          <w:rFonts w:hint="default" w:ascii="仿宋_GB2312" w:hAnsi="Times New Roman" w:eastAsia="仿宋_GB2312" w:cs="仿宋_GB2312"/>
          <w:b/>
          <w:bCs/>
          <w:i w:val="0"/>
          <w:iCs w:val="0"/>
          <w:caps w:val="0"/>
          <w:color w:val="auto"/>
          <w:spacing w:val="0"/>
          <w:sz w:val="31"/>
          <w:szCs w:val="31"/>
          <w:highlight w:val="none"/>
          <w:shd w:val="clear" w:fill="FFFFFF"/>
        </w:rPr>
        <w:t>等办法，每人累计最多享受</w:t>
      </w:r>
      <w:r>
        <w:rPr>
          <w:rFonts w:hint="default" w:ascii="Times New Roman" w:hAnsi="Times New Roman" w:cs="Times New Roman"/>
          <w:b/>
          <w:bCs/>
          <w:i w:val="0"/>
          <w:iCs w:val="0"/>
          <w:caps w:val="0"/>
          <w:color w:val="auto"/>
          <w:spacing w:val="0"/>
          <w:sz w:val="31"/>
          <w:szCs w:val="31"/>
          <w:highlight w:val="none"/>
          <w:shd w:val="clear" w:fill="FFFFFF"/>
        </w:rPr>
        <w:t>3</w:t>
      </w:r>
      <w:r>
        <w:rPr>
          <w:rFonts w:hint="default" w:ascii="仿宋_GB2312" w:hAnsi="Times New Roman" w:eastAsia="仿宋_GB2312" w:cs="仿宋_GB2312"/>
          <w:b/>
          <w:bCs/>
          <w:i w:val="0"/>
          <w:iCs w:val="0"/>
          <w:caps w:val="0"/>
          <w:color w:val="auto"/>
          <w:spacing w:val="0"/>
          <w:sz w:val="31"/>
          <w:szCs w:val="31"/>
          <w:highlight w:val="none"/>
          <w:shd w:val="clear" w:fill="FFFFFF"/>
        </w:rPr>
        <w:t>次。</w:t>
      </w:r>
    </w:p>
    <w:p w14:paraId="65A338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5"/>
          <w:rFonts w:hint="eastAsia" w:ascii="仿宋" w:hAnsi="仿宋" w:eastAsia="仿宋" w:cs="仿宋"/>
          <w:color w:val="222222"/>
          <w:sz w:val="32"/>
          <w:szCs w:val="32"/>
        </w:rPr>
        <w:t> 经办流程：</w:t>
      </w:r>
    </w:p>
    <w:p w14:paraId="1DCB05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1、申请。个人或定点培训机构向定点培训机构所确定</w:t>
      </w:r>
    </w:p>
    <w:p w14:paraId="1B2627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的人力资源社会保障部门提出申请。</w:t>
      </w:r>
    </w:p>
    <w:p w14:paraId="535F1C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2、受理初审。人力资源社会保障部门对申请人或培训</w:t>
      </w:r>
    </w:p>
    <w:p w14:paraId="54B191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机构提交的申请材料进行审核。</w:t>
      </w:r>
    </w:p>
    <w:p w14:paraId="5676A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3、审核公示。对通过审核且符合补贴条件的，由人力</w:t>
      </w:r>
    </w:p>
    <w:p w14:paraId="4EAF31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资源社会保障部门对补贴人员名单进行为期 5 个工作日的公示。</w:t>
      </w:r>
    </w:p>
    <w:p w14:paraId="0B3A99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4、资金拨付。补贴人员名单经公示无异议后，将审核资料报同级财政部门。个人申请的，补贴资金拨付到个人银行账号或社保卡。定点培训机构申请的，将补贴资金拨付到定点培训机构在银行开立的基本账户。</w:t>
      </w:r>
    </w:p>
    <w:p w14:paraId="337939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5"/>
          <w:rFonts w:hint="eastAsia" w:ascii="仿宋" w:hAnsi="仿宋" w:eastAsia="仿宋" w:cs="仿宋"/>
          <w:color w:val="222222"/>
          <w:sz w:val="32"/>
          <w:szCs w:val="32"/>
        </w:rPr>
        <w:t> 办理要件：</w:t>
      </w:r>
    </w:p>
    <w:p w14:paraId="62DC4B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1、个人申请培训补贴，应提交以下资料：a.河南省创业培训补贴资金个人申请表；b.《就业创业证》或《社会保障卡》（复印件），其中农村转移就业劳动者（含建档立卡的适龄贫困劳动者）以身份证复印件代替，非毕业年度高校、职业学校、技工院校在校学生以身份证、学生证复印件或学籍证明代替；c.《就业创业培训合格证》复印件；d.培训机构开具的行政事业性收费票据或税务发票（复印件）；e.申请人的银行帐户信息。</w:t>
      </w:r>
    </w:p>
    <w:p w14:paraId="11CC79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2、定点培训机构申请培训补贴，应提交以下资料：a.就业创业培训补贴申请表；b.培训人员花名册；c.《就业创业证》或《社会保障卡》（复印件），农村转移就业劳动者（含建档立卡的适龄贫困劳动者）以身份证复印件代替，非毕业年度高校、职业学校、技工院校在校学生以学生证复印件或学籍证明代替； d.培训人员就业创业培训合格证（复印件）；e.定点培训机构与培训人员签订的垫付培训补贴协议；f.定点培训机构在银行开立的基本帐户信息。 </w:t>
      </w:r>
    </w:p>
    <w:p w14:paraId="55C22B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6"/>
        <w:jc w:val="both"/>
        <w:textAlignment w:val="auto"/>
        <w:rPr>
          <w:rFonts w:hint="eastAsia" w:ascii="仿宋" w:hAnsi="仿宋" w:eastAsia="仿宋" w:cs="仿宋"/>
          <w:color w:val="222222"/>
          <w:sz w:val="32"/>
          <w:szCs w:val="32"/>
        </w:rPr>
      </w:pPr>
      <w:r>
        <w:rPr>
          <w:rStyle w:val="5"/>
          <w:rFonts w:hint="eastAsia" w:ascii="仿宋" w:hAnsi="仿宋" w:eastAsia="仿宋" w:cs="仿宋"/>
          <w:color w:val="222222"/>
          <w:sz w:val="32"/>
          <w:szCs w:val="32"/>
        </w:rPr>
        <w:t>受理机构</w:t>
      </w:r>
      <w:r>
        <w:rPr>
          <w:rFonts w:hint="eastAsia" w:ascii="仿宋" w:hAnsi="仿宋" w:eastAsia="仿宋" w:cs="仿宋"/>
          <w:color w:val="222222"/>
          <w:sz w:val="32"/>
          <w:szCs w:val="32"/>
        </w:rPr>
        <w:t>：</w:t>
      </w:r>
      <w:r>
        <w:rPr>
          <w:rFonts w:hint="eastAsia" w:ascii="仿宋" w:hAnsi="仿宋" w:eastAsia="仿宋" w:cs="仿宋"/>
          <w:color w:val="222222"/>
          <w:sz w:val="32"/>
          <w:szCs w:val="32"/>
          <w:lang w:val="en-US" w:eastAsia="zh-CN"/>
        </w:rPr>
        <w:t xml:space="preserve">桐柏县就业创业服务中心 </w:t>
      </w:r>
      <w:r>
        <w:rPr>
          <w:rFonts w:hint="eastAsia" w:ascii="仿宋" w:hAnsi="仿宋" w:eastAsia="仿宋" w:cs="仿宋"/>
          <w:color w:val="222222"/>
          <w:sz w:val="32"/>
          <w:szCs w:val="32"/>
        </w:rPr>
        <w:t> </w:t>
      </w:r>
    </w:p>
    <w:p w14:paraId="6EBA04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6"/>
        <w:jc w:val="both"/>
        <w:textAlignment w:val="auto"/>
        <w:rPr>
          <w:rStyle w:val="5"/>
          <w:rFonts w:hint="eastAsia" w:ascii="仿宋" w:hAnsi="仿宋" w:eastAsia="仿宋" w:cs="仿宋"/>
          <w:color w:val="222222"/>
          <w:sz w:val="32"/>
          <w:szCs w:val="32"/>
          <w:lang w:val="en-US" w:eastAsia="zh-CN"/>
        </w:rPr>
      </w:pPr>
      <w:r>
        <w:rPr>
          <w:rStyle w:val="5"/>
          <w:rFonts w:hint="eastAsia" w:ascii="仿宋" w:hAnsi="仿宋" w:eastAsia="仿宋" w:cs="仿宋"/>
          <w:color w:val="222222"/>
          <w:sz w:val="32"/>
          <w:szCs w:val="32"/>
        </w:rPr>
        <w:t>咨询电话：</w:t>
      </w:r>
      <w:r>
        <w:rPr>
          <w:rStyle w:val="5"/>
          <w:rFonts w:hint="eastAsia" w:ascii="仿宋" w:hAnsi="仿宋" w:eastAsia="仿宋" w:cs="仿宋"/>
          <w:color w:val="222222"/>
          <w:sz w:val="32"/>
          <w:szCs w:val="32"/>
          <w:lang w:val="en-US" w:eastAsia="zh-CN"/>
        </w:rPr>
        <w:t>68235689</w:t>
      </w:r>
    </w:p>
    <w:p w14:paraId="06C617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6"/>
        <w:jc w:val="both"/>
        <w:textAlignment w:val="auto"/>
        <w:rPr>
          <w:rStyle w:val="5"/>
          <w:rFonts w:hint="eastAsia" w:ascii="仿宋" w:hAnsi="仿宋" w:eastAsia="仿宋" w:cs="仿宋"/>
          <w:color w:val="222222"/>
          <w:sz w:val="32"/>
          <w:szCs w:val="32"/>
          <w:lang w:val="en-US" w:eastAsia="zh-CN"/>
        </w:rPr>
      </w:pPr>
    </w:p>
    <w:p w14:paraId="79D956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1325" w:firstLineChars="300"/>
        <w:jc w:val="left"/>
        <w:textAlignment w:val="top"/>
        <w:rPr>
          <w:rFonts w:hint="default" w:ascii="仿宋_GB2312" w:hAnsi="Times New Roman" w:eastAsia="仿宋_GB2312" w:cs="仿宋_GB2312"/>
          <w:b/>
          <w:bCs/>
          <w:i w:val="0"/>
          <w:iCs w:val="0"/>
          <w:caps w:val="0"/>
          <w:color w:val="333333"/>
          <w:spacing w:val="0"/>
          <w:sz w:val="44"/>
          <w:szCs w:val="44"/>
          <w:highlight w:val="none"/>
          <w:shd w:val="clear" w:fill="FFFFFF"/>
        </w:rPr>
      </w:pPr>
      <w:r>
        <w:rPr>
          <w:rFonts w:hint="eastAsia" w:ascii="仿宋_GB2312" w:hAnsi="Times New Roman" w:eastAsia="仿宋_GB2312" w:cs="仿宋_GB2312"/>
          <w:b/>
          <w:bCs/>
          <w:i w:val="0"/>
          <w:iCs w:val="0"/>
          <w:caps w:val="0"/>
          <w:color w:val="333333"/>
          <w:spacing w:val="0"/>
          <w:sz w:val="44"/>
          <w:szCs w:val="44"/>
          <w:highlight w:val="none"/>
          <w:shd w:val="clear" w:fill="FFFFFF"/>
          <w:lang w:val="en-US" w:eastAsia="zh-CN"/>
        </w:rPr>
        <w:t>二、</w:t>
      </w:r>
      <w:r>
        <w:rPr>
          <w:rFonts w:hint="default" w:ascii="仿宋_GB2312" w:hAnsi="Times New Roman" w:eastAsia="仿宋_GB2312" w:cs="仿宋_GB2312"/>
          <w:b/>
          <w:bCs/>
          <w:i w:val="0"/>
          <w:iCs w:val="0"/>
          <w:caps w:val="0"/>
          <w:color w:val="333333"/>
          <w:spacing w:val="0"/>
          <w:sz w:val="44"/>
          <w:szCs w:val="44"/>
          <w:highlight w:val="none"/>
          <w:shd w:val="clear" w:fill="FFFFFF"/>
        </w:rPr>
        <w:t>职业技能评价补贴</w:t>
      </w:r>
    </w:p>
    <w:p w14:paraId="3168D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0" w:firstLineChars="200"/>
        <w:jc w:val="left"/>
        <w:textAlignment w:val="top"/>
        <w:rPr>
          <w:rFonts w:hint="default" w:ascii="Calibri" w:hAnsi="Calibri" w:cs="Calibri"/>
          <w:i w:val="0"/>
          <w:iCs w:val="0"/>
          <w:caps w:val="0"/>
          <w:color w:val="333333"/>
          <w:spacing w:val="0"/>
          <w:sz w:val="24"/>
          <w:szCs w:val="24"/>
          <w:highlight w:val="none"/>
        </w:rPr>
      </w:pPr>
      <w:r>
        <w:rPr>
          <w:rFonts w:hint="default" w:ascii="仿宋_GB2312" w:hAnsi="Times New Roman" w:eastAsia="仿宋_GB2312" w:cs="仿宋_GB2312"/>
          <w:i w:val="0"/>
          <w:iCs w:val="0"/>
          <w:caps w:val="0"/>
          <w:color w:val="333333"/>
          <w:spacing w:val="0"/>
          <w:sz w:val="31"/>
          <w:szCs w:val="31"/>
          <w:highlight w:val="none"/>
          <w:shd w:val="clear" w:fill="FFFFFF"/>
        </w:rPr>
        <w:t>对通过初次职业技能评价并取得符合规定证书（包括职业资格证书、职业技能等级证书、专项职业能力证书，不含培训合格证）的六类人员，给予职业技能评价补贴。职业技能评价补贴标准按照专项职业能力证书</w:t>
      </w:r>
      <w:r>
        <w:rPr>
          <w:rFonts w:hint="default" w:ascii="Times New Roman" w:hAnsi="Times New Roman" w:cs="Times New Roman"/>
          <w:i w:val="0"/>
          <w:iCs w:val="0"/>
          <w:caps w:val="0"/>
          <w:color w:val="333333"/>
          <w:spacing w:val="0"/>
          <w:sz w:val="31"/>
          <w:szCs w:val="31"/>
          <w:highlight w:val="none"/>
          <w:shd w:val="clear" w:fill="FFFFFF"/>
        </w:rPr>
        <w:t>100</w:t>
      </w:r>
      <w:r>
        <w:rPr>
          <w:rFonts w:hint="default" w:ascii="仿宋_GB2312" w:hAnsi="Times New Roman" w:eastAsia="仿宋_GB2312" w:cs="仿宋_GB2312"/>
          <w:i w:val="0"/>
          <w:iCs w:val="0"/>
          <w:caps w:val="0"/>
          <w:color w:val="333333"/>
          <w:spacing w:val="0"/>
          <w:sz w:val="31"/>
          <w:szCs w:val="31"/>
          <w:highlight w:val="none"/>
          <w:shd w:val="clear" w:fill="FFFFFF"/>
        </w:rPr>
        <w:t>元、职业资格或职业技能等级初级工证书</w:t>
      </w:r>
      <w:r>
        <w:rPr>
          <w:rFonts w:hint="default" w:ascii="Times New Roman" w:hAnsi="Times New Roman" w:cs="Times New Roman"/>
          <w:i w:val="0"/>
          <w:iCs w:val="0"/>
          <w:caps w:val="0"/>
          <w:color w:val="333333"/>
          <w:spacing w:val="0"/>
          <w:sz w:val="31"/>
          <w:szCs w:val="31"/>
          <w:highlight w:val="none"/>
          <w:shd w:val="clear" w:fill="FFFFFF"/>
        </w:rPr>
        <w:t>200</w:t>
      </w:r>
      <w:r>
        <w:rPr>
          <w:rFonts w:hint="default" w:ascii="仿宋_GB2312" w:hAnsi="Times New Roman" w:eastAsia="仿宋_GB2312" w:cs="仿宋_GB2312"/>
          <w:i w:val="0"/>
          <w:iCs w:val="0"/>
          <w:caps w:val="0"/>
          <w:color w:val="333333"/>
          <w:spacing w:val="0"/>
          <w:sz w:val="31"/>
          <w:szCs w:val="31"/>
          <w:highlight w:val="none"/>
          <w:shd w:val="clear" w:fill="FFFFFF"/>
        </w:rPr>
        <w:t>元、中级工</w:t>
      </w:r>
      <w:r>
        <w:rPr>
          <w:rFonts w:hint="default" w:ascii="Times New Roman" w:hAnsi="Times New Roman" w:cs="Times New Roman"/>
          <w:i w:val="0"/>
          <w:iCs w:val="0"/>
          <w:caps w:val="0"/>
          <w:color w:val="333333"/>
          <w:spacing w:val="0"/>
          <w:sz w:val="31"/>
          <w:szCs w:val="31"/>
          <w:highlight w:val="none"/>
          <w:shd w:val="clear" w:fill="FFFFFF"/>
        </w:rPr>
        <w:t>240</w:t>
      </w:r>
      <w:r>
        <w:rPr>
          <w:rFonts w:hint="default" w:ascii="仿宋_GB2312" w:hAnsi="Times New Roman" w:eastAsia="仿宋_GB2312" w:cs="仿宋_GB2312"/>
          <w:i w:val="0"/>
          <w:iCs w:val="0"/>
          <w:caps w:val="0"/>
          <w:color w:val="333333"/>
          <w:spacing w:val="0"/>
          <w:sz w:val="31"/>
          <w:szCs w:val="31"/>
          <w:highlight w:val="none"/>
          <w:shd w:val="clear" w:fill="FFFFFF"/>
        </w:rPr>
        <w:t>元、高级工</w:t>
      </w:r>
      <w:r>
        <w:rPr>
          <w:rFonts w:hint="default" w:ascii="Times New Roman" w:hAnsi="Times New Roman" w:cs="Times New Roman"/>
          <w:i w:val="0"/>
          <w:iCs w:val="0"/>
          <w:caps w:val="0"/>
          <w:color w:val="333333"/>
          <w:spacing w:val="0"/>
          <w:sz w:val="31"/>
          <w:szCs w:val="31"/>
          <w:highlight w:val="none"/>
          <w:shd w:val="clear" w:fill="FFFFFF"/>
        </w:rPr>
        <w:t>280</w:t>
      </w:r>
      <w:r>
        <w:rPr>
          <w:rFonts w:hint="default" w:ascii="仿宋_GB2312" w:hAnsi="Times New Roman" w:eastAsia="仿宋_GB2312" w:cs="仿宋_GB2312"/>
          <w:i w:val="0"/>
          <w:iCs w:val="0"/>
          <w:caps w:val="0"/>
          <w:color w:val="333333"/>
          <w:spacing w:val="0"/>
          <w:sz w:val="31"/>
          <w:szCs w:val="31"/>
          <w:highlight w:val="none"/>
          <w:shd w:val="clear" w:fill="FFFFFF"/>
        </w:rPr>
        <w:t>元、技师</w:t>
      </w:r>
      <w:r>
        <w:rPr>
          <w:rFonts w:hint="default" w:ascii="Times New Roman" w:hAnsi="Times New Roman" w:cs="Times New Roman"/>
          <w:i w:val="0"/>
          <w:iCs w:val="0"/>
          <w:caps w:val="0"/>
          <w:color w:val="333333"/>
          <w:spacing w:val="0"/>
          <w:sz w:val="31"/>
          <w:szCs w:val="31"/>
          <w:highlight w:val="none"/>
          <w:shd w:val="clear" w:fill="FFFFFF"/>
        </w:rPr>
        <w:t>350</w:t>
      </w:r>
      <w:r>
        <w:rPr>
          <w:rFonts w:hint="default" w:ascii="仿宋_GB2312" w:hAnsi="Times New Roman" w:eastAsia="仿宋_GB2312" w:cs="仿宋_GB2312"/>
          <w:i w:val="0"/>
          <w:iCs w:val="0"/>
          <w:caps w:val="0"/>
          <w:color w:val="333333"/>
          <w:spacing w:val="0"/>
          <w:sz w:val="31"/>
          <w:szCs w:val="31"/>
          <w:highlight w:val="none"/>
          <w:shd w:val="clear" w:fill="FFFFFF"/>
        </w:rPr>
        <w:t>元、高级技师</w:t>
      </w:r>
      <w:r>
        <w:rPr>
          <w:rFonts w:hint="default" w:ascii="Times New Roman" w:hAnsi="Times New Roman" w:cs="Times New Roman"/>
          <w:i w:val="0"/>
          <w:iCs w:val="0"/>
          <w:caps w:val="0"/>
          <w:color w:val="333333"/>
          <w:spacing w:val="0"/>
          <w:sz w:val="31"/>
          <w:szCs w:val="31"/>
          <w:highlight w:val="none"/>
          <w:shd w:val="clear" w:fill="FFFFFF"/>
        </w:rPr>
        <w:t>380</w:t>
      </w:r>
      <w:r>
        <w:rPr>
          <w:rFonts w:hint="default" w:ascii="仿宋_GB2312" w:hAnsi="Times New Roman" w:eastAsia="仿宋_GB2312" w:cs="仿宋_GB2312"/>
          <w:i w:val="0"/>
          <w:iCs w:val="0"/>
          <w:caps w:val="0"/>
          <w:color w:val="333333"/>
          <w:spacing w:val="0"/>
          <w:sz w:val="31"/>
          <w:szCs w:val="31"/>
          <w:highlight w:val="none"/>
          <w:shd w:val="clear" w:fill="FFFFFF"/>
        </w:rPr>
        <w:t>元执行。</w:t>
      </w:r>
    </w:p>
    <w:p w14:paraId="0632CC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65"/>
        <w:jc w:val="left"/>
        <w:textAlignment w:val="top"/>
        <w:rPr>
          <w:rFonts w:hint="default" w:ascii="仿宋_GB2312" w:hAnsi="Times New Roman" w:eastAsia="仿宋_GB2312" w:cs="仿宋_GB2312"/>
          <w:i w:val="0"/>
          <w:iCs w:val="0"/>
          <w:caps w:val="0"/>
          <w:color w:val="333333"/>
          <w:spacing w:val="0"/>
          <w:sz w:val="31"/>
          <w:szCs w:val="31"/>
          <w:highlight w:val="none"/>
          <w:shd w:val="clear" w:fill="FFFFFF"/>
        </w:rPr>
      </w:pPr>
      <w:r>
        <w:rPr>
          <w:rFonts w:hint="default" w:ascii="仿宋_GB2312" w:hAnsi="Times New Roman" w:eastAsia="仿宋_GB2312" w:cs="仿宋_GB2312"/>
          <w:i w:val="0"/>
          <w:iCs w:val="0"/>
          <w:caps w:val="0"/>
          <w:color w:val="333333"/>
          <w:spacing w:val="0"/>
          <w:sz w:val="31"/>
          <w:szCs w:val="31"/>
          <w:highlight w:val="none"/>
          <w:shd w:val="clear" w:fill="FFFFFF"/>
        </w:rPr>
        <w:t>职业技能评价补贴每人累计最多享受</w:t>
      </w:r>
      <w:r>
        <w:rPr>
          <w:rFonts w:hint="default" w:ascii="Times New Roman" w:hAnsi="Times New Roman" w:cs="Times New Roman"/>
          <w:i w:val="0"/>
          <w:iCs w:val="0"/>
          <w:caps w:val="0"/>
          <w:color w:val="333333"/>
          <w:spacing w:val="0"/>
          <w:sz w:val="31"/>
          <w:szCs w:val="31"/>
          <w:highlight w:val="none"/>
          <w:shd w:val="clear" w:fill="FFFFFF"/>
        </w:rPr>
        <w:t>3</w:t>
      </w:r>
      <w:r>
        <w:rPr>
          <w:rFonts w:hint="default" w:ascii="仿宋_GB2312" w:hAnsi="Times New Roman" w:eastAsia="仿宋_GB2312" w:cs="仿宋_GB2312"/>
          <w:i w:val="0"/>
          <w:iCs w:val="0"/>
          <w:caps w:val="0"/>
          <w:color w:val="333333"/>
          <w:spacing w:val="0"/>
          <w:sz w:val="31"/>
          <w:szCs w:val="31"/>
          <w:highlight w:val="none"/>
          <w:shd w:val="clear" w:fill="FFFFFF"/>
        </w:rPr>
        <w:t>次，同一职业（工种）不得重复享受。</w:t>
      </w:r>
    </w:p>
    <w:p w14:paraId="133721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7"/>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受理机构：</w:t>
      </w:r>
      <w:r>
        <w:rPr>
          <w:rFonts w:hint="eastAsia" w:ascii="仿宋" w:hAnsi="仿宋" w:eastAsia="仿宋" w:cs="仿宋"/>
          <w:color w:val="222222"/>
          <w:sz w:val="32"/>
          <w:szCs w:val="32"/>
          <w:lang w:val="en-US" w:eastAsia="zh-CN"/>
        </w:rPr>
        <w:t>桐柏县就业</w:t>
      </w:r>
      <w:r>
        <w:rPr>
          <w:rFonts w:hint="eastAsia" w:ascii="仿宋" w:hAnsi="仿宋" w:eastAsia="仿宋" w:cs="仿宋"/>
          <w:color w:val="212122"/>
          <w:sz w:val="32"/>
          <w:szCs w:val="32"/>
          <w:shd w:val="clear" w:color="auto" w:fill="FFFFFF"/>
          <w:lang w:val="en-US" w:eastAsia="zh-CN"/>
        </w:rPr>
        <w:t>创业服务中心</w:t>
      </w:r>
      <w:r>
        <w:rPr>
          <w:rFonts w:hint="eastAsia" w:ascii="仿宋" w:hAnsi="仿宋" w:eastAsia="仿宋" w:cs="仿宋"/>
          <w:color w:val="222222"/>
          <w:sz w:val="32"/>
          <w:szCs w:val="32"/>
          <w:lang w:val="en-US" w:eastAsia="zh-CN"/>
        </w:rPr>
        <w:t xml:space="preserve"> </w:t>
      </w:r>
      <w:r>
        <w:rPr>
          <w:rFonts w:hint="eastAsia" w:ascii="仿宋" w:hAnsi="仿宋" w:eastAsia="仿宋" w:cs="仿宋"/>
          <w:color w:val="222222"/>
          <w:sz w:val="32"/>
          <w:szCs w:val="32"/>
        </w:rPr>
        <w:t> </w:t>
      </w:r>
    </w:p>
    <w:p w14:paraId="096F92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97"/>
        <w:jc w:val="both"/>
        <w:textAlignment w:val="auto"/>
        <w:rPr>
          <w:rStyle w:val="5"/>
          <w:rFonts w:hint="eastAsia" w:ascii="仿宋" w:hAnsi="仿宋" w:eastAsia="仿宋" w:cs="仿宋"/>
          <w:color w:val="222222"/>
          <w:sz w:val="32"/>
          <w:szCs w:val="32"/>
          <w:lang w:val="en-US" w:eastAsia="zh-CN"/>
        </w:rPr>
      </w:pPr>
      <w:r>
        <w:rPr>
          <w:rStyle w:val="5"/>
          <w:rFonts w:hint="eastAsia" w:ascii="仿宋" w:hAnsi="仿宋" w:eastAsia="仿宋" w:cs="仿宋"/>
          <w:color w:val="222222"/>
          <w:sz w:val="32"/>
          <w:szCs w:val="32"/>
        </w:rPr>
        <w:t>咨询电话：</w:t>
      </w:r>
      <w:r>
        <w:rPr>
          <w:rStyle w:val="5"/>
          <w:rFonts w:hint="eastAsia" w:ascii="仿宋" w:hAnsi="仿宋" w:eastAsia="仿宋" w:cs="仿宋"/>
          <w:color w:val="222222"/>
          <w:sz w:val="32"/>
          <w:szCs w:val="32"/>
          <w:lang w:val="en-US" w:eastAsia="zh-CN"/>
        </w:rPr>
        <w:t>68235689</w:t>
      </w:r>
    </w:p>
    <w:p w14:paraId="6EACE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top"/>
        <w:rPr>
          <w:rFonts w:hint="default" w:ascii="仿宋_GB2312" w:hAnsi="Times New Roman" w:eastAsia="仿宋_GB2312" w:cs="仿宋_GB2312"/>
          <w:i w:val="0"/>
          <w:iCs w:val="0"/>
          <w:caps w:val="0"/>
          <w:color w:val="333333"/>
          <w:spacing w:val="0"/>
          <w:sz w:val="31"/>
          <w:szCs w:val="31"/>
          <w:shd w:val="clear" w:fill="FFFFFF"/>
        </w:rPr>
      </w:pPr>
      <w:r>
        <w:rPr>
          <w:rFonts w:hint="default" w:ascii="Times New Roman" w:hAnsi="Times New Roman" w:cs="Times New Roman"/>
          <w:i w:val="0"/>
          <w:iCs w:val="0"/>
          <w:caps w:val="0"/>
          <w:color w:val="333333"/>
          <w:spacing w:val="0"/>
          <w:sz w:val="31"/>
          <w:szCs w:val="31"/>
          <w:shd w:val="clear" w:fill="FFFFFF"/>
        </w:rPr>
        <w:t> </w:t>
      </w:r>
      <w:r>
        <w:rPr>
          <w:rFonts w:hint="eastAsia" w:ascii="Times New Roman" w:hAnsi="Times New Roman" w:cs="Times New Roman"/>
          <w:b/>
          <w:bCs/>
          <w:i w:val="0"/>
          <w:iCs w:val="0"/>
          <w:caps w:val="0"/>
          <w:color w:val="333333"/>
          <w:spacing w:val="0"/>
          <w:sz w:val="44"/>
          <w:szCs w:val="44"/>
          <w:shd w:val="clear" w:fill="FFFFFF"/>
          <w:lang w:val="en-US" w:eastAsia="zh-CN"/>
        </w:rPr>
        <w:t xml:space="preserve">        三、</w:t>
      </w:r>
      <w:r>
        <w:rPr>
          <w:rFonts w:hint="default" w:ascii="仿宋_GB2312" w:hAnsi="Times New Roman" w:eastAsia="仿宋_GB2312" w:cs="仿宋_GB2312"/>
          <w:b/>
          <w:bCs/>
          <w:i w:val="0"/>
          <w:iCs w:val="0"/>
          <w:caps w:val="0"/>
          <w:color w:val="333333"/>
          <w:spacing w:val="0"/>
          <w:sz w:val="44"/>
          <w:szCs w:val="44"/>
          <w:shd w:val="clear" w:fill="FFFFFF"/>
        </w:rPr>
        <w:t>就业见习补贴</w:t>
      </w:r>
    </w:p>
    <w:p w14:paraId="7019181B">
      <w:p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政策内容：</w:t>
      </w:r>
      <w:r>
        <w:rPr>
          <w:rFonts w:hint="eastAsia" w:ascii="仿宋" w:hAnsi="仿宋" w:eastAsia="仿宋" w:cs="仿宋"/>
          <w:sz w:val="32"/>
          <w:szCs w:val="32"/>
          <w:lang w:val="en-US" w:eastAsia="zh-CN"/>
        </w:rPr>
        <w:t>对吸纳离校2年内未就业高校毕业生、16-24岁登记失业青年参加就业见习的单位，给予一定标准的就业见习补贴，用于见习单位支付见习人员见习期间基本生活费、为见习人员办理人身意外伤害保险，以及对见习人员的指导管理费用。见习补贴标准为当地最低工资标准的70%；其中对留用见习人员数量占总见习人员数量（不含实际见习时间不足3个月的非正常结束见习人员）比例达到50%及以上的见习单位，补贴标准提高到当地最低工资标准的110%（适用的最低工资标准为见习当月当地最低工资标准）。实际完成见习时间不足3个月的，不予支付见习补贴。见习时间满3个月但未完成见习协议期限的，离岗当月不予支付见习补贴。对见习期未满与见习人员签订劳动合同的，给予剩余期限见习补贴，实施期限截至2025年12月31日。</w:t>
      </w:r>
    </w:p>
    <w:p w14:paraId="4CF4F0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textAlignment w:val="top"/>
        <w:rPr>
          <w:rFonts w:hint="eastAsia" w:ascii="仿宋" w:hAnsi="仿宋" w:eastAsia="仿宋" w:cs="仿宋"/>
          <w:color w:val="222222"/>
          <w:sz w:val="32"/>
          <w:szCs w:val="32"/>
        </w:rPr>
      </w:pPr>
      <w:r>
        <w:rPr>
          <w:rFonts w:hint="eastAsia" w:ascii="仿宋" w:hAnsi="仿宋" w:eastAsia="仿宋" w:cs="仿宋"/>
          <w:color w:val="222222"/>
          <w:sz w:val="32"/>
          <w:szCs w:val="32"/>
        </w:rPr>
        <w:t>受理机构：</w:t>
      </w:r>
      <w:r>
        <w:rPr>
          <w:rFonts w:hint="eastAsia" w:ascii="仿宋" w:hAnsi="仿宋" w:eastAsia="仿宋" w:cs="仿宋"/>
          <w:color w:val="222222"/>
          <w:sz w:val="32"/>
          <w:szCs w:val="32"/>
          <w:lang w:val="en-US" w:eastAsia="zh-CN"/>
        </w:rPr>
        <w:t>桐柏县</w:t>
      </w:r>
      <w:r>
        <w:rPr>
          <w:rFonts w:hint="eastAsia" w:ascii="仿宋" w:hAnsi="仿宋" w:eastAsia="仿宋" w:cs="仿宋"/>
          <w:color w:val="222222"/>
          <w:sz w:val="32"/>
          <w:szCs w:val="32"/>
        </w:rPr>
        <w:t>人才交流中心</w:t>
      </w:r>
      <w:r>
        <w:rPr>
          <w:rFonts w:hint="eastAsia" w:ascii="仿宋" w:hAnsi="仿宋" w:eastAsia="仿宋" w:cs="仿宋"/>
          <w:color w:val="222222"/>
          <w:sz w:val="32"/>
          <w:szCs w:val="32"/>
          <w:lang w:val="en-US" w:eastAsia="zh-CN"/>
        </w:rPr>
        <w:t xml:space="preserve"> </w:t>
      </w:r>
      <w:r>
        <w:rPr>
          <w:rFonts w:hint="eastAsia" w:ascii="仿宋" w:hAnsi="仿宋" w:eastAsia="仿宋" w:cs="仿宋"/>
          <w:color w:val="222222"/>
          <w:sz w:val="32"/>
          <w:szCs w:val="32"/>
        </w:rPr>
        <w:t> </w:t>
      </w:r>
    </w:p>
    <w:p w14:paraId="6430E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firstLineChars="200"/>
        <w:jc w:val="left"/>
        <w:textAlignment w:val="top"/>
        <w:rPr>
          <w:rStyle w:val="5"/>
          <w:rFonts w:hint="eastAsia" w:ascii="仿宋" w:hAnsi="仿宋" w:eastAsia="仿宋" w:cs="仿宋"/>
          <w:color w:val="222222"/>
          <w:sz w:val="32"/>
          <w:szCs w:val="32"/>
          <w:lang w:val="en-US" w:eastAsia="zh-CN"/>
        </w:rPr>
      </w:pPr>
      <w:r>
        <w:rPr>
          <w:rStyle w:val="5"/>
          <w:rFonts w:hint="eastAsia" w:ascii="仿宋" w:hAnsi="仿宋" w:eastAsia="仿宋" w:cs="仿宋"/>
          <w:color w:val="222222"/>
          <w:sz w:val="32"/>
          <w:szCs w:val="32"/>
        </w:rPr>
        <w:t>咨询电话：6</w:t>
      </w:r>
      <w:r>
        <w:rPr>
          <w:rStyle w:val="5"/>
          <w:rFonts w:hint="eastAsia" w:ascii="仿宋" w:hAnsi="仿宋" w:eastAsia="仿宋" w:cs="仿宋"/>
          <w:color w:val="222222"/>
          <w:sz w:val="32"/>
          <w:szCs w:val="32"/>
          <w:lang w:val="en-US" w:eastAsia="zh-CN"/>
        </w:rPr>
        <w:t>8210939</w:t>
      </w:r>
    </w:p>
    <w:p w14:paraId="1B67B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firstLineChars="200"/>
        <w:jc w:val="left"/>
        <w:textAlignment w:val="top"/>
        <w:rPr>
          <w:rStyle w:val="5"/>
          <w:rFonts w:hint="eastAsia" w:ascii="仿宋" w:hAnsi="仿宋" w:eastAsia="仿宋" w:cs="仿宋"/>
          <w:color w:val="222222"/>
          <w:sz w:val="32"/>
          <w:szCs w:val="32"/>
          <w:lang w:val="en-US" w:eastAsia="zh-CN"/>
        </w:rPr>
      </w:pPr>
    </w:p>
    <w:p w14:paraId="0FB8A184">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Chars="700" w:right="0" w:rightChars="0" w:firstLine="442" w:firstLineChars="100"/>
        <w:jc w:val="left"/>
        <w:textAlignment w:val="top"/>
        <w:rPr>
          <w:rFonts w:hint="default" w:ascii="Calibri" w:hAnsi="Calibri" w:cs="Calibri"/>
          <w:b/>
          <w:bCs/>
          <w:i w:val="0"/>
          <w:iCs w:val="0"/>
          <w:caps w:val="0"/>
          <w:color w:val="333333"/>
          <w:spacing w:val="0"/>
          <w:sz w:val="44"/>
          <w:szCs w:val="44"/>
        </w:rPr>
      </w:pPr>
      <w:r>
        <w:rPr>
          <w:rFonts w:hint="eastAsia" w:ascii="仿宋_GB2312" w:hAnsi="Times New Roman" w:eastAsia="仿宋_GB2312" w:cs="仿宋_GB2312"/>
          <w:b/>
          <w:bCs/>
          <w:i w:val="0"/>
          <w:iCs w:val="0"/>
          <w:caps w:val="0"/>
          <w:color w:val="333333"/>
          <w:spacing w:val="0"/>
          <w:sz w:val="44"/>
          <w:szCs w:val="44"/>
          <w:shd w:val="clear" w:fill="FFFFFF"/>
          <w:lang w:val="en-US" w:eastAsia="zh-CN"/>
        </w:rPr>
        <w:t>四、</w:t>
      </w:r>
      <w:r>
        <w:rPr>
          <w:rFonts w:hint="default" w:ascii="仿宋_GB2312" w:hAnsi="Times New Roman" w:eastAsia="仿宋_GB2312" w:cs="仿宋_GB2312"/>
          <w:b/>
          <w:bCs/>
          <w:i w:val="0"/>
          <w:iCs w:val="0"/>
          <w:caps w:val="0"/>
          <w:color w:val="333333"/>
          <w:spacing w:val="0"/>
          <w:sz w:val="44"/>
          <w:szCs w:val="44"/>
          <w:shd w:val="clear" w:fill="FFFFFF"/>
        </w:rPr>
        <w:t>一次性求职补贴</w:t>
      </w:r>
    </w:p>
    <w:p w14:paraId="684480B6">
      <w:pPr>
        <w:numPr>
          <w:ilvl w:val="0"/>
          <w:numId w:val="0"/>
        </w:numPr>
        <w:ind w:firstLine="643" w:firstLineChars="200"/>
        <w:jc w:val="left"/>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政策内容：</w:t>
      </w:r>
      <w:r>
        <w:rPr>
          <w:rFonts w:hint="default" w:ascii="仿宋" w:hAnsi="仿宋" w:eastAsia="仿宋" w:cs="仿宋"/>
          <w:b w:val="0"/>
          <w:bCs w:val="0"/>
          <w:sz w:val="32"/>
          <w:szCs w:val="32"/>
          <w:lang w:val="en-US" w:eastAsia="zh-CN"/>
        </w:rPr>
        <w:t>对在毕业学年积极求职创业的低保家庭、零就业家庭、防止返贫监测对象家庭和特困人员中的高校毕业生，残疾及获得国家助学贷款的高校毕业生，给予一次性求职补贴。补贴标准为每人2000元，每人只能享受一次。</w:t>
      </w:r>
    </w:p>
    <w:p w14:paraId="4785EE36">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说明：该政策需向学校申请，低保家庭、特困人员在户籍所在地民政部门审核加章、零就业家庭在户籍所在地人社部门审核加章、防止返贫监测对象家庭在户籍所在地农业农村部门（乡村振兴）审核加章。</w:t>
      </w:r>
    </w:p>
    <w:p w14:paraId="74047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firstLineChars="200"/>
        <w:jc w:val="left"/>
        <w:textAlignment w:val="top"/>
        <w:rPr>
          <w:rFonts w:hint="eastAsia" w:ascii="仿宋" w:hAnsi="仿宋" w:eastAsia="仿宋" w:cs="仿宋"/>
          <w:color w:val="222222"/>
          <w:sz w:val="32"/>
          <w:szCs w:val="32"/>
        </w:rPr>
      </w:pPr>
      <w:r>
        <w:rPr>
          <w:rFonts w:hint="eastAsia" w:ascii="仿宋" w:hAnsi="仿宋" w:eastAsia="仿宋" w:cs="仿宋"/>
          <w:color w:val="222222"/>
          <w:sz w:val="32"/>
          <w:szCs w:val="32"/>
        </w:rPr>
        <w:t>受理机构：</w:t>
      </w:r>
      <w:r>
        <w:rPr>
          <w:rFonts w:hint="eastAsia" w:ascii="仿宋" w:hAnsi="仿宋" w:eastAsia="仿宋" w:cs="仿宋"/>
          <w:color w:val="222222"/>
          <w:sz w:val="32"/>
          <w:szCs w:val="32"/>
          <w:lang w:val="en-US" w:eastAsia="zh-CN"/>
        </w:rPr>
        <w:t>桐柏县</w:t>
      </w:r>
      <w:r>
        <w:rPr>
          <w:rFonts w:hint="eastAsia" w:ascii="仿宋" w:hAnsi="仿宋" w:eastAsia="仿宋" w:cs="仿宋"/>
          <w:color w:val="222222"/>
          <w:sz w:val="32"/>
          <w:szCs w:val="32"/>
        </w:rPr>
        <w:t>人才交流中心</w:t>
      </w:r>
      <w:r>
        <w:rPr>
          <w:rFonts w:hint="eastAsia" w:ascii="仿宋" w:hAnsi="仿宋" w:eastAsia="仿宋" w:cs="仿宋"/>
          <w:color w:val="222222"/>
          <w:sz w:val="32"/>
          <w:szCs w:val="32"/>
          <w:lang w:val="en-US" w:eastAsia="zh-CN"/>
        </w:rPr>
        <w:t xml:space="preserve"> </w:t>
      </w:r>
      <w:r>
        <w:rPr>
          <w:rFonts w:hint="eastAsia" w:ascii="仿宋" w:hAnsi="仿宋" w:eastAsia="仿宋" w:cs="仿宋"/>
          <w:color w:val="222222"/>
          <w:sz w:val="32"/>
          <w:szCs w:val="32"/>
        </w:rPr>
        <w:t> </w:t>
      </w:r>
    </w:p>
    <w:p w14:paraId="7FA45BB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left"/>
        <w:textAlignment w:val="top"/>
        <w:rPr>
          <w:rFonts w:hint="eastAsia" w:ascii="仿宋_GB2312" w:hAnsi="Times New Roman" w:eastAsia="仿宋_GB2312" w:cs="仿宋_GB2312"/>
          <w:i w:val="0"/>
          <w:iCs w:val="0"/>
          <w:caps w:val="0"/>
          <w:color w:val="333333"/>
          <w:spacing w:val="0"/>
          <w:sz w:val="31"/>
          <w:szCs w:val="31"/>
          <w:shd w:val="clear" w:fill="FFFFFF"/>
          <w:lang w:eastAsia="zh-CN"/>
        </w:rPr>
      </w:pPr>
      <w:r>
        <w:rPr>
          <w:rStyle w:val="5"/>
          <w:rFonts w:hint="eastAsia" w:ascii="仿宋" w:hAnsi="仿宋" w:eastAsia="仿宋" w:cs="仿宋"/>
          <w:color w:val="222222"/>
          <w:sz w:val="32"/>
          <w:szCs w:val="32"/>
        </w:rPr>
        <w:t>咨询电话：6</w:t>
      </w:r>
      <w:r>
        <w:rPr>
          <w:rStyle w:val="5"/>
          <w:rFonts w:hint="eastAsia" w:ascii="仿宋" w:hAnsi="仿宋" w:eastAsia="仿宋" w:cs="仿宋"/>
          <w:color w:val="222222"/>
          <w:sz w:val="32"/>
          <w:szCs w:val="32"/>
          <w:lang w:val="en-US" w:eastAsia="zh-CN"/>
        </w:rPr>
        <w:t>8210939</w:t>
      </w:r>
    </w:p>
    <w:p w14:paraId="0FBCC13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jc w:val="left"/>
        <w:textAlignment w:val="top"/>
        <w:rPr>
          <w:rFonts w:hint="default" w:ascii="仿宋_GB2312" w:hAnsi="Times New Roman" w:eastAsia="仿宋_GB2312" w:cs="仿宋_GB2312"/>
          <w:i w:val="0"/>
          <w:iCs w:val="0"/>
          <w:caps w:val="0"/>
          <w:color w:val="333333"/>
          <w:spacing w:val="0"/>
          <w:sz w:val="31"/>
          <w:szCs w:val="31"/>
          <w:shd w:val="clear" w:fill="FFFFFF"/>
        </w:rPr>
      </w:pPr>
    </w:p>
    <w:p w14:paraId="57ACE1C1">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85" w:leftChars="0" w:right="0" w:firstLine="0" w:firstLineChars="0"/>
        <w:jc w:val="left"/>
        <w:textAlignment w:val="top"/>
        <w:rPr>
          <w:rFonts w:hint="default" w:ascii="仿宋_GB2312" w:hAnsi="Times New Roman" w:eastAsia="仿宋_GB2312" w:cs="仿宋_GB2312"/>
          <w:b/>
          <w:bCs/>
          <w:i w:val="0"/>
          <w:iCs w:val="0"/>
          <w:caps w:val="0"/>
          <w:color w:val="333333"/>
          <w:spacing w:val="0"/>
          <w:sz w:val="44"/>
          <w:szCs w:val="44"/>
          <w:shd w:val="clear" w:fill="FFFFFF"/>
        </w:rPr>
      </w:pPr>
      <w:r>
        <w:rPr>
          <w:rFonts w:hint="default" w:ascii="仿宋_GB2312" w:hAnsi="Times New Roman" w:eastAsia="仿宋_GB2312" w:cs="仿宋_GB2312"/>
          <w:b/>
          <w:bCs/>
          <w:i w:val="0"/>
          <w:iCs w:val="0"/>
          <w:caps w:val="0"/>
          <w:color w:val="333333"/>
          <w:spacing w:val="0"/>
          <w:sz w:val="44"/>
          <w:szCs w:val="44"/>
          <w:shd w:val="clear" w:fill="FFFFFF"/>
        </w:rPr>
        <w:t>一次性</w:t>
      </w:r>
      <w:r>
        <w:rPr>
          <w:rFonts w:hint="eastAsia" w:ascii="仿宋_GB2312" w:hAnsi="Times New Roman" w:eastAsia="仿宋_GB2312" w:cs="仿宋_GB2312"/>
          <w:b/>
          <w:bCs/>
          <w:i w:val="0"/>
          <w:iCs w:val="0"/>
          <w:caps w:val="0"/>
          <w:color w:val="333333"/>
          <w:spacing w:val="0"/>
          <w:sz w:val="44"/>
          <w:szCs w:val="44"/>
          <w:shd w:val="clear" w:fill="FFFFFF"/>
          <w:lang w:val="en-US" w:eastAsia="zh-CN"/>
        </w:rPr>
        <w:t>开</w:t>
      </w:r>
      <w:r>
        <w:rPr>
          <w:rFonts w:hint="default" w:ascii="仿宋_GB2312" w:hAnsi="Times New Roman" w:eastAsia="仿宋_GB2312" w:cs="仿宋_GB2312"/>
          <w:b/>
          <w:bCs/>
          <w:i w:val="0"/>
          <w:iCs w:val="0"/>
          <w:caps w:val="0"/>
          <w:color w:val="333333"/>
          <w:spacing w:val="0"/>
          <w:sz w:val="44"/>
          <w:szCs w:val="44"/>
          <w:shd w:val="clear" w:fill="FFFFFF"/>
        </w:rPr>
        <w:t>业补贴</w:t>
      </w:r>
    </w:p>
    <w:p w14:paraId="6EDD1E58">
      <w:pPr>
        <w:numPr>
          <w:ilvl w:val="0"/>
          <w:numId w:val="0"/>
        </w:numPr>
        <w:ind w:firstLine="643" w:firstLineChars="200"/>
        <w:jc w:val="left"/>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政策内容：</w:t>
      </w:r>
      <w:r>
        <w:rPr>
          <w:rFonts w:hint="default" w:ascii="仿宋" w:hAnsi="仿宋" w:eastAsia="仿宋" w:cs="仿宋"/>
          <w:b w:val="0"/>
          <w:bCs w:val="0"/>
          <w:sz w:val="32"/>
          <w:szCs w:val="32"/>
          <w:lang w:val="en-US" w:eastAsia="zh-CN"/>
        </w:rPr>
        <w:t>对首次创办小微企业或从事个体经营，且自登记注册之日起正常运营1年以上的离校2年内高校毕业生、就业困难人员、返乡入乡农民工、退役军人，给予5000元一次性开业补贴。</w:t>
      </w:r>
    </w:p>
    <w:p w14:paraId="22B649C9">
      <w:pPr>
        <w:numPr>
          <w:ilvl w:val="0"/>
          <w:numId w:val="0"/>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申报流程：</w:t>
      </w:r>
    </w:p>
    <w:p w14:paraId="318BE2EF">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准备纸质材料：</w:t>
      </w:r>
    </w:p>
    <w:p w14:paraId="059D7572">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1.返乡创业农民工证明，去户籍所在地村（社区）出具并加章，所属乡镇（聚集区)劳保所审核加章。</w:t>
      </w:r>
    </w:p>
    <w:p w14:paraId="152CC0B6">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2.就业创业证，本人带身份证和营业执照去市民之家</w:t>
      </w:r>
      <w:r>
        <w:rPr>
          <w:rFonts w:hint="eastAsia" w:ascii="仿宋" w:hAnsi="仿宋" w:eastAsia="仿宋" w:cs="仿宋"/>
          <w:b w:val="0"/>
          <w:bCs w:val="0"/>
          <w:sz w:val="32"/>
          <w:szCs w:val="32"/>
          <w:lang w:val="en-US" w:eastAsia="zh-CN"/>
        </w:rPr>
        <w:t>一</w:t>
      </w:r>
      <w:r>
        <w:rPr>
          <w:rFonts w:hint="default" w:ascii="仿宋" w:hAnsi="仿宋" w:eastAsia="仿宋" w:cs="仿宋"/>
          <w:b w:val="0"/>
          <w:bCs w:val="0"/>
          <w:sz w:val="32"/>
          <w:szCs w:val="32"/>
          <w:lang w:val="en-US" w:eastAsia="zh-CN"/>
        </w:rPr>
        <w:t>楼就业登记处办理。</w:t>
      </w:r>
    </w:p>
    <w:p w14:paraId="2578EB49">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3.工资支付凭证，填写每月给员工开出的工资（一年以上），提供支付凭证及银行流水。</w:t>
      </w:r>
    </w:p>
    <w:p w14:paraId="3574E32C">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4.身份证</w:t>
      </w:r>
      <w:r>
        <w:rPr>
          <w:rFonts w:hint="eastAsia" w:ascii="仿宋" w:hAnsi="仿宋" w:eastAsia="仿宋" w:cs="仿宋"/>
          <w:b w:val="0"/>
          <w:bCs w:val="0"/>
          <w:sz w:val="32"/>
          <w:szCs w:val="32"/>
          <w:lang w:val="en-US" w:eastAsia="zh-CN"/>
        </w:rPr>
        <w:t>、社保卡</w:t>
      </w:r>
    </w:p>
    <w:p w14:paraId="2150E0DC">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5.开业补贴申请表</w:t>
      </w:r>
    </w:p>
    <w:p w14:paraId="42DE8177">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6.营业执照</w:t>
      </w:r>
    </w:p>
    <w:p w14:paraId="4CD7D91F">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7.正常经营材料（连续半年每月流水5000元以上）</w:t>
      </w:r>
    </w:p>
    <w:p w14:paraId="0AEA715F">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8.实地核查照片（店铺门头照片）</w:t>
      </w:r>
    </w:p>
    <w:p w14:paraId="45F3F8EC">
      <w:pPr>
        <w:numPr>
          <w:ilvl w:val="0"/>
          <w:numId w:val="0"/>
        </w:numPr>
        <w:ind w:firstLine="643" w:firstLineChars="200"/>
        <w:jc w:val="left"/>
        <w:rPr>
          <w:rFonts w:hint="default"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网上提交步骤</w:t>
      </w:r>
      <w:r>
        <w:rPr>
          <w:rFonts w:hint="default" w:ascii="仿宋" w:hAnsi="仿宋" w:eastAsia="仿宋" w:cs="仿宋"/>
          <w:b w:val="0"/>
          <w:bCs w:val="0"/>
          <w:sz w:val="32"/>
          <w:szCs w:val="32"/>
          <w:lang w:val="en-US" w:eastAsia="zh-CN"/>
        </w:rPr>
        <w:t>：</w:t>
      </w:r>
    </w:p>
    <w:p w14:paraId="5001F71C">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百度搜索“河南就业网上办事大厅”，或登录网址（henan.gov.cn）进入官网，点击个人事项，点击支付宝扫码登陆，手机点击确认登陆，电脑进入网站首页，点击就业补助资金模块，点击开业补贴，点击网上办理，完善里面的基础信息，点击保存，上传需要的电子材料，最后提交到桐柏县人力资源和社会保障局。</w:t>
      </w:r>
    </w:p>
    <w:p w14:paraId="4154DD39">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color w:val="222222"/>
          <w:sz w:val="32"/>
          <w:szCs w:val="32"/>
        </w:rPr>
        <w:t>受理机构：</w:t>
      </w:r>
      <w:r>
        <w:rPr>
          <w:rFonts w:hint="eastAsia" w:ascii="仿宋" w:hAnsi="仿宋" w:eastAsia="仿宋" w:cs="仿宋"/>
          <w:color w:val="222222"/>
          <w:sz w:val="32"/>
          <w:szCs w:val="32"/>
          <w:lang w:val="en-US" w:eastAsia="zh-CN"/>
        </w:rPr>
        <w:t>桐柏县就业</w:t>
      </w:r>
      <w:r>
        <w:rPr>
          <w:rFonts w:hint="eastAsia" w:ascii="仿宋" w:hAnsi="仿宋" w:eastAsia="仿宋" w:cs="仿宋"/>
          <w:color w:val="212122"/>
          <w:sz w:val="32"/>
          <w:szCs w:val="32"/>
          <w:shd w:val="clear" w:color="auto" w:fill="FFFFFF"/>
          <w:lang w:val="en-US" w:eastAsia="zh-CN"/>
        </w:rPr>
        <w:t>创业服务中心</w:t>
      </w:r>
      <w:r>
        <w:rPr>
          <w:rFonts w:hint="eastAsia" w:ascii="仿宋" w:hAnsi="仿宋" w:eastAsia="仿宋" w:cs="仿宋"/>
          <w:color w:val="222222"/>
          <w:sz w:val="32"/>
          <w:szCs w:val="32"/>
          <w:lang w:val="en-US" w:eastAsia="zh-CN"/>
        </w:rPr>
        <w:t xml:space="preserve"> </w:t>
      </w:r>
    </w:p>
    <w:p w14:paraId="48C76778">
      <w:pPr>
        <w:numPr>
          <w:ilvl w:val="0"/>
          <w:numId w:val="0"/>
        </w:numPr>
        <w:ind w:firstLine="643" w:firstLineChars="200"/>
        <w:jc w:val="left"/>
        <w:rPr>
          <w:rFonts w:hint="default" w:ascii="仿宋" w:hAnsi="仿宋" w:eastAsia="仿宋" w:cs="仿宋"/>
          <w:b w:val="0"/>
          <w:bCs w:val="0"/>
          <w:sz w:val="32"/>
          <w:szCs w:val="32"/>
          <w:lang w:val="en-US" w:eastAsia="zh-CN"/>
        </w:rPr>
      </w:pPr>
      <w:r>
        <w:rPr>
          <w:rStyle w:val="5"/>
          <w:rFonts w:hint="eastAsia" w:ascii="仿宋" w:hAnsi="仿宋" w:eastAsia="仿宋" w:cs="仿宋"/>
          <w:color w:val="222222"/>
          <w:sz w:val="32"/>
          <w:szCs w:val="32"/>
        </w:rPr>
        <w:t>咨询电话</w:t>
      </w:r>
      <w:r>
        <w:rPr>
          <w:rFonts w:hint="default" w:ascii="仿宋" w:hAnsi="仿宋" w:eastAsia="仿宋" w:cs="仿宋"/>
          <w:b w:val="0"/>
          <w:bCs w:val="0"/>
          <w:sz w:val="32"/>
          <w:szCs w:val="32"/>
          <w:lang w:val="en-US" w:eastAsia="zh-CN"/>
        </w:rPr>
        <w:t>：68262225</w:t>
      </w:r>
    </w:p>
    <w:p w14:paraId="08142F05">
      <w:pPr>
        <w:numPr>
          <w:ilvl w:val="0"/>
          <w:numId w:val="0"/>
        </w:numPr>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特别提醒：</w:t>
      </w:r>
    </w:p>
    <w:p w14:paraId="7E880447">
      <w:pPr>
        <w:numPr>
          <w:ilvl w:val="0"/>
          <w:numId w:val="0"/>
        </w:numPr>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该业务均需</w:t>
      </w:r>
      <w:r>
        <w:rPr>
          <w:rFonts w:hint="eastAsia" w:ascii="仿宋" w:hAnsi="仿宋" w:eastAsia="仿宋" w:cs="仿宋"/>
          <w:b/>
          <w:bCs/>
          <w:sz w:val="32"/>
          <w:szCs w:val="32"/>
          <w:lang w:val="en-US" w:eastAsia="zh-CN"/>
        </w:rPr>
        <w:t>本</w:t>
      </w:r>
      <w:r>
        <w:rPr>
          <w:rFonts w:hint="default" w:ascii="仿宋" w:hAnsi="仿宋" w:eastAsia="仿宋" w:cs="仿宋"/>
          <w:b/>
          <w:bCs/>
          <w:sz w:val="32"/>
          <w:szCs w:val="32"/>
          <w:lang w:val="en-US" w:eastAsia="zh-CN"/>
        </w:rPr>
        <w:t>人申请，我单位不会以任何帮办、代办情形式收取任何费用！如有帮办、代办收取费用的，请拨打举报监督电话：68237189。</w:t>
      </w:r>
    </w:p>
    <w:p w14:paraId="3825132B">
      <w:pPr>
        <w:numPr>
          <w:ilvl w:val="0"/>
          <w:numId w:val="0"/>
        </w:numPr>
        <w:ind w:firstLine="643" w:firstLineChars="200"/>
        <w:jc w:val="left"/>
        <w:rPr>
          <w:rFonts w:hint="default" w:ascii="仿宋" w:hAnsi="仿宋" w:eastAsia="仿宋" w:cs="仿宋"/>
          <w:b/>
          <w:bCs/>
          <w:sz w:val="32"/>
          <w:szCs w:val="32"/>
          <w:lang w:val="en-US" w:eastAsia="zh-CN"/>
        </w:rPr>
      </w:pPr>
    </w:p>
    <w:p w14:paraId="589EA76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85" w:leftChars="0" w:right="0" w:rightChars="0" w:firstLine="883" w:firstLineChars="200"/>
        <w:jc w:val="left"/>
        <w:textAlignment w:val="top"/>
        <w:rPr>
          <w:rFonts w:hint="default" w:ascii="仿宋_GB2312" w:hAnsi="Times New Roman" w:eastAsia="仿宋_GB2312" w:cs="仿宋_GB2312"/>
          <w:b/>
          <w:bCs/>
          <w:i w:val="0"/>
          <w:iCs w:val="0"/>
          <w:caps w:val="0"/>
          <w:color w:val="333333"/>
          <w:spacing w:val="0"/>
          <w:sz w:val="44"/>
          <w:szCs w:val="44"/>
          <w:highlight w:val="none"/>
          <w:shd w:val="clear" w:fill="FFFFFF"/>
          <w:lang w:val="en-US" w:eastAsia="zh-CN"/>
        </w:rPr>
      </w:pPr>
      <w:r>
        <w:rPr>
          <w:rFonts w:hint="eastAsia" w:ascii="仿宋_GB2312" w:hAnsi="Times New Roman" w:eastAsia="仿宋_GB2312" w:cs="仿宋_GB2312"/>
          <w:b/>
          <w:bCs/>
          <w:i w:val="0"/>
          <w:iCs w:val="0"/>
          <w:caps w:val="0"/>
          <w:color w:val="333333"/>
          <w:spacing w:val="0"/>
          <w:sz w:val="44"/>
          <w:szCs w:val="44"/>
          <w:highlight w:val="none"/>
          <w:shd w:val="clear" w:fill="FFFFFF"/>
          <w:lang w:val="en-US" w:eastAsia="zh-CN"/>
        </w:rPr>
        <w:t>六、</w:t>
      </w:r>
      <w:r>
        <w:rPr>
          <w:rFonts w:hint="default" w:ascii="仿宋_GB2312" w:hAnsi="Times New Roman" w:eastAsia="仿宋_GB2312" w:cs="仿宋_GB2312"/>
          <w:b/>
          <w:bCs/>
          <w:i w:val="0"/>
          <w:iCs w:val="0"/>
          <w:caps w:val="0"/>
          <w:color w:val="333333"/>
          <w:spacing w:val="0"/>
          <w:sz w:val="44"/>
          <w:szCs w:val="44"/>
          <w:highlight w:val="none"/>
          <w:shd w:val="clear" w:fill="FFFFFF"/>
        </w:rPr>
        <w:t>社会保险补贴</w:t>
      </w:r>
      <w:r>
        <w:rPr>
          <w:rFonts w:hint="eastAsia" w:ascii="仿宋_GB2312" w:hAnsi="Times New Roman" w:eastAsia="仿宋_GB2312" w:cs="仿宋_GB2312"/>
          <w:b/>
          <w:bCs/>
          <w:i w:val="0"/>
          <w:iCs w:val="0"/>
          <w:caps w:val="0"/>
          <w:color w:val="333333"/>
          <w:spacing w:val="0"/>
          <w:sz w:val="44"/>
          <w:szCs w:val="44"/>
          <w:highlight w:val="none"/>
          <w:shd w:val="clear" w:fill="FFFFFF"/>
          <w:lang w:eastAsia="zh-CN"/>
        </w:rPr>
        <w:t>（</w:t>
      </w:r>
      <w:r>
        <w:rPr>
          <w:rFonts w:hint="eastAsia" w:ascii="仿宋_GB2312" w:hAnsi="Times New Roman" w:eastAsia="仿宋_GB2312" w:cs="仿宋_GB2312"/>
          <w:b/>
          <w:bCs/>
          <w:i w:val="0"/>
          <w:iCs w:val="0"/>
          <w:caps w:val="0"/>
          <w:color w:val="333333"/>
          <w:spacing w:val="0"/>
          <w:sz w:val="44"/>
          <w:szCs w:val="44"/>
          <w:highlight w:val="none"/>
          <w:shd w:val="clear" w:fill="FFFFFF"/>
          <w:lang w:val="en-US" w:eastAsia="zh-CN"/>
        </w:rPr>
        <w:t>单位）</w:t>
      </w:r>
    </w:p>
    <w:p w14:paraId="79222860">
      <w:p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政策内容：</w:t>
      </w:r>
      <w:r>
        <w:rPr>
          <w:rFonts w:hint="eastAsia" w:ascii="仿宋" w:hAnsi="仿宋" w:eastAsia="仿宋" w:cs="仿宋"/>
          <w:sz w:val="32"/>
          <w:szCs w:val="32"/>
          <w:lang w:val="en-US" w:eastAsia="zh-CN"/>
        </w:rPr>
        <w:t>1.对招用就业困难人员并缴纳社会保险费的单位，以及通过公益性岗位安置就业困难人员并缴纳社会保险费的单位，按其为就业困难人员实际缴纳的社会保险费给予社会保险补贴，不包括就业困难人员个人应缴的部分。补贴期限除对距法定退休年龄不足5年的就业困难人员可延长至退休外，其余人员最长不超过3年（以初次核定其享受社会保险补贴时年龄为准）。</w:t>
      </w:r>
    </w:p>
    <w:p w14:paraId="4865EA2B">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招用毕业年度和离校2年内未就业高校毕业生，与之签订1年以上劳动合同并缴纳社会保险费的小微企业，按其为毕业生实际缴纳的基本养老保险费、基本医疗保险费和失业保险费，给予最长不超过1年的社会保险补贴。</w:t>
      </w:r>
    </w:p>
    <w:p w14:paraId="514C7155">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重点行业领域的中小微企业与重点群体签订1年以上劳动合同并按规定为其缴纳基本养老保险费、基本医疗保险费、失业保险费的，按照个人缴费额的25%给予社会保险补贴，补贴期限为1年。补贴由企业申请，申请期限至2025年12月底。企业领取补贴后，要尽快发放给符合条件的劳动者。具体范围由省级人力资源社会保障、财政等部门会同有关行业主管部门研究提出意见，报省级人民政府确定。</w:t>
      </w:r>
    </w:p>
    <w:p w14:paraId="2AC6A8F3">
      <w:p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用人单位社会保险补贴（招用就业困难人员、高校毕业生）的申报流程：</w:t>
      </w:r>
    </w:p>
    <w:p w14:paraId="71C2C581">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（1）申请。用人单位通过河南就业网上办事大厅向县（市、区）人力资源社会保障部门申请社会保险补贴。</w:t>
      </w:r>
    </w:p>
    <w:p w14:paraId="66E669EB">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（2）受理初审。县（市、区）人力资源社会保障部门对申请人提交的社会保险补贴申请材料进行初审，对符合条件且材料齐全的，通过河南省“互联网+就业创业”信息系统予以确认。</w:t>
      </w:r>
    </w:p>
    <w:p w14:paraId="677DB2F2">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（3）复核公示。县（市、区）人力资源社会保障部门对复核符合补贴条件的享受补贴人员名单进行5个工作日的公示。</w:t>
      </w:r>
    </w:p>
    <w:p w14:paraId="313649E1">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（4）资金拨付。补贴人员名单公示无异议后，按规定将补贴资金支付到单位在银行开立的基本账户。</w:t>
      </w:r>
    </w:p>
    <w:p w14:paraId="1D76A9F4">
      <w:pPr>
        <w:ind w:firstLine="643" w:firstLineChars="200"/>
        <w:jc w:val="left"/>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办理要件：</w:t>
      </w:r>
    </w:p>
    <w:p w14:paraId="553D5CAD">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①社会保险补贴申请表；</w:t>
      </w:r>
    </w:p>
    <w:p w14:paraId="49B8AF62">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②基本身份类证明或毕业证书复印件；</w:t>
      </w:r>
    </w:p>
    <w:p w14:paraId="41FCC0FB">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③劳动合同书复印件；</w:t>
      </w:r>
    </w:p>
    <w:p w14:paraId="12D6FB1D">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④企业在银行开立的基本账户；</w:t>
      </w:r>
    </w:p>
    <w:p w14:paraId="65EDF3EA">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⑤社保缴费凭证（无法通过内部核查的提供）。</w:t>
      </w:r>
    </w:p>
    <w:p w14:paraId="3183A3F2">
      <w:p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（2）通过公益性岗位安置就业困难人员的单位向当地人力资源社会保障部门申请社会保险补贴，应提供以下材料：</w:t>
      </w:r>
    </w:p>
    <w:p w14:paraId="351B4C8F">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①身份类证明复印件；</w:t>
      </w:r>
    </w:p>
    <w:p w14:paraId="11C9B25D">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②用人单位在银行开立的基本账户。</w:t>
      </w:r>
    </w:p>
    <w:p w14:paraId="4883735D">
      <w:pPr>
        <w:numPr>
          <w:ilvl w:val="0"/>
          <w:numId w:val="3"/>
        </w:num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通过“政府购岗”计划招聘高校毕业生就业的单位向当地人力资源社会保障部门申请社会保险补贴，应提供政府购岗劳动合同复印件。</w:t>
      </w:r>
    </w:p>
    <w:p w14:paraId="292AB902">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01BB7A79">
      <w:pPr>
        <w:numPr>
          <w:ilvl w:val="0"/>
          <w:numId w:val="0"/>
        </w:numPr>
        <w:jc w:val="left"/>
        <w:rPr>
          <w:rFonts w:hint="eastAsia" w:ascii="仿宋" w:hAnsi="仿宋" w:eastAsia="仿宋" w:cs="仿宋"/>
          <w:color w:val="222222"/>
          <w:sz w:val="32"/>
          <w:szCs w:val="32"/>
          <w:lang w:val="en-US" w:eastAsia="zh-CN"/>
        </w:rPr>
      </w:pPr>
      <w:r>
        <w:rPr>
          <w:rFonts w:hint="eastAsia" w:ascii="仿宋" w:hAnsi="仿宋" w:eastAsia="仿宋" w:cs="仿宋"/>
          <w:b w:val="0"/>
          <w:bCs w:val="0"/>
          <w:sz w:val="32"/>
          <w:szCs w:val="32"/>
          <w:lang w:val="en-US" w:eastAsia="zh-CN"/>
        </w:rPr>
        <w:t xml:space="preserve"> </w:t>
      </w:r>
      <w:r>
        <w:rPr>
          <w:rStyle w:val="5"/>
          <w:rFonts w:hint="eastAsia" w:ascii="仿宋" w:hAnsi="仿宋" w:eastAsia="仿宋" w:cs="仿宋"/>
          <w:color w:val="222222"/>
          <w:sz w:val="32"/>
          <w:szCs w:val="32"/>
        </w:rPr>
        <w:t>受理机构</w:t>
      </w:r>
      <w:r>
        <w:rPr>
          <w:rFonts w:hint="eastAsia" w:ascii="仿宋" w:hAnsi="仿宋" w:eastAsia="仿宋" w:cs="仿宋"/>
          <w:color w:val="222222"/>
          <w:sz w:val="32"/>
          <w:szCs w:val="32"/>
        </w:rPr>
        <w:t>：</w:t>
      </w:r>
      <w:r>
        <w:rPr>
          <w:rFonts w:hint="eastAsia" w:ascii="仿宋" w:hAnsi="仿宋" w:eastAsia="仿宋" w:cs="仿宋"/>
          <w:color w:val="222222"/>
          <w:sz w:val="32"/>
          <w:szCs w:val="32"/>
          <w:lang w:val="en-US" w:eastAsia="zh-CN"/>
        </w:rPr>
        <w:t>桐柏县就业创业服务中心</w:t>
      </w:r>
    </w:p>
    <w:p w14:paraId="0C0D6F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0" w:firstLineChars="100"/>
        <w:jc w:val="both"/>
        <w:textAlignment w:val="auto"/>
        <w:rPr>
          <w:rStyle w:val="5"/>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 xml:space="preserve"> </w:t>
      </w:r>
      <w:r>
        <w:rPr>
          <w:rFonts w:hint="eastAsia" w:ascii="仿宋" w:hAnsi="仿宋" w:eastAsia="仿宋" w:cs="仿宋"/>
          <w:color w:val="222222"/>
          <w:sz w:val="32"/>
          <w:szCs w:val="32"/>
        </w:rPr>
        <w:t> </w:t>
      </w:r>
      <w:r>
        <w:rPr>
          <w:rStyle w:val="5"/>
          <w:rFonts w:hint="eastAsia" w:ascii="仿宋" w:hAnsi="仿宋" w:eastAsia="仿宋" w:cs="仿宋"/>
          <w:color w:val="222222"/>
          <w:sz w:val="32"/>
          <w:szCs w:val="32"/>
        </w:rPr>
        <w:t>咨询电话：</w:t>
      </w:r>
      <w:r>
        <w:rPr>
          <w:rFonts w:hint="default" w:ascii="仿宋" w:hAnsi="仿宋" w:eastAsia="仿宋" w:cs="仿宋"/>
          <w:b w:val="0"/>
          <w:bCs w:val="0"/>
          <w:sz w:val="32"/>
          <w:szCs w:val="32"/>
          <w:lang w:val="en-US" w:eastAsia="zh-CN"/>
        </w:rPr>
        <w:t>68262225</w:t>
      </w:r>
    </w:p>
    <w:p w14:paraId="38699A20">
      <w:pPr>
        <w:numPr>
          <w:ilvl w:val="0"/>
          <w:numId w:val="0"/>
        </w:numPr>
        <w:ind w:firstLine="883" w:firstLineChars="200"/>
        <w:jc w:val="left"/>
        <w:rPr>
          <w:rFonts w:hint="eastAsia" w:ascii="仿宋" w:hAnsi="仿宋" w:eastAsia="仿宋" w:cs="仿宋"/>
          <w:b/>
          <w:bCs/>
          <w:sz w:val="44"/>
          <w:szCs w:val="44"/>
          <w:lang w:val="en-US" w:eastAsia="zh-CN"/>
        </w:rPr>
      </w:pPr>
    </w:p>
    <w:p w14:paraId="34DCD6A0">
      <w:pPr>
        <w:numPr>
          <w:ilvl w:val="0"/>
          <w:numId w:val="0"/>
        </w:numPr>
        <w:ind w:firstLine="883" w:firstLineChars="200"/>
        <w:jc w:val="left"/>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七、社会保险补贴（灵活就业）</w:t>
      </w:r>
    </w:p>
    <w:p w14:paraId="40BF22A7">
      <w:pPr>
        <w:numPr>
          <w:ilvl w:val="0"/>
          <w:numId w:val="0"/>
        </w:numPr>
        <w:ind w:firstLine="643"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政策内容：</w:t>
      </w:r>
      <w:r>
        <w:rPr>
          <w:rFonts w:hint="eastAsia" w:ascii="仿宋" w:hAnsi="仿宋" w:eastAsia="仿宋" w:cs="仿宋"/>
          <w:b w:val="0"/>
          <w:bCs w:val="0"/>
          <w:sz w:val="32"/>
          <w:szCs w:val="32"/>
          <w:lang w:val="en-US" w:eastAsia="zh-CN"/>
        </w:rPr>
        <w:t>1、对就业困难人员灵活就业后缴纳的社会保险费，给予一定数额的社会保险补贴，补贴标准原则上不超过其实际缴费的2/3。补贴期限除对距法定退休年龄不足5年的就业困难人员可延长至退休外，其余人员最长不超过3年（以初次核定其享受社会保险补贴时年龄为准）。</w:t>
      </w:r>
    </w:p>
    <w:p w14:paraId="27A7A197">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2、对离校2年内未就业的高校毕业生灵活就业后缴纳的社会保险费，给予一定数额的社会保险补贴，补贴标准原则上不超过其实际缴费的2/3，补贴期限最长不超过2年。</w:t>
      </w:r>
    </w:p>
    <w:p w14:paraId="2E93BDD9">
      <w:pPr>
        <w:numPr>
          <w:ilvl w:val="0"/>
          <w:numId w:val="0"/>
        </w:numPr>
        <w:ind w:firstLine="640"/>
        <w:jc w:val="left"/>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申报流程</w:t>
      </w:r>
      <w:r>
        <w:rPr>
          <w:rFonts w:hint="eastAsia" w:ascii="仿宋" w:hAnsi="仿宋" w:eastAsia="仿宋" w:cs="仿宋"/>
          <w:b w:val="0"/>
          <w:bCs w:val="0"/>
          <w:sz w:val="32"/>
          <w:szCs w:val="32"/>
          <w:lang w:val="en-US" w:eastAsia="zh-CN"/>
        </w:rPr>
        <w:t>：</w:t>
      </w:r>
    </w:p>
    <w:p w14:paraId="30109C5C">
      <w:pPr>
        <w:numPr>
          <w:ilvl w:val="0"/>
          <w:numId w:val="0"/>
        </w:numPr>
        <w:ind w:firstLine="64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灵活就业人员社会保险补贴：</w:t>
      </w:r>
    </w:p>
    <w:p w14:paraId="2E393FE2">
      <w:pPr>
        <w:numPr>
          <w:ilvl w:val="0"/>
          <w:numId w:val="0"/>
        </w:numPr>
        <w:ind w:firstLine="64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（1）申请。申请人向就业所在地乡镇（街道）人力资源社会保障服务平台或通过河南就业网上办事大厅申请灵活就业社会保险补贴。</w:t>
      </w:r>
    </w:p>
    <w:p w14:paraId="06810A7F">
      <w:pPr>
        <w:numPr>
          <w:ilvl w:val="0"/>
          <w:numId w:val="0"/>
        </w:numPr>
        <w:ind w:firstLine="64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2）受理初审。符合条件且材料齐全的，工作人员应予以受理，通过河南省“互联网＋就显创业”信息系统对申请人提交的社会保险补贴申请材料进行初审，并将初审结果提交县（市、区）人力资源社会保障部门审核。</w:t>
      </w:r>
    </w:p>
    <w:p w14:paraId="6AE40CE3">
      <w:pPr>
        <w:numPr>
          <w:ilvl w:val="0"/>
          <w:numId w:val="0"/>
        </w:numPr>
        <w:ind w:firstLine="64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（3）审核公示。县（市、区）人力资源社会保障部门对申请人提交的申请材料及基层平台初审结果进行审核。对经审核符合补贴条件的享受补贴人员名单进行5个工作日的公示。</w:t>
      </w:r>
    </w:p>
    <w:p w14:paraId="1187C58F">
      <w:pPr>
        <w:numPr>
          <w:ilvl w:val="0"/>
          <w:numId w:val="0"/>
        </w:numPr>
        <w:ind w:firstLine="64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（4）资金拨付。补贴人员名单公示无异议后，按规定将补帖资金支付到申请者本人社会保险卡账户。</w:t>
      </w:r>
    </w:p>
    <w:p w14:paraId="17DD82A7">
      <w:pPr>
        <w:numPr>
          <w:ilvl w:val="0"/>
          <w:numId w:val="0"/>
        </w:numPr>
        <w:ind w:firstLine="643" w:firstLineChars="200"/>
        <w:jc w:val="left"/>
        <w:rPr>
          <w:rFonts w:hint="eastAsia" w:ascii="仿宋" w:hAnsi="仿宋" w:eastAsia="仿宋" w:cs="仿宋"/>
          <w:color w:val="222222"/>
          <w:sz w:val="32"/>
          <w:szCs w:val="32"/>
          <w:lang w:val="en-US" w:eastAsia="zh-CN"/>
        </w:rPr>
      </w:pPr>
      <w:r>
        <w:rPr>
          <w:rStyle w:val="5"/>
          <w:rFonts w:hint="eastAsia" w:ascii="仿宋" w:hAnsi="仿宋" w:eastAsia="仿宋" w:cs="仿宋"/>
          <w:color w:val="222222"/>
          <w:sz w:val="32"/>
          <w:szCs w:val="32"/>
        </w:rPr>
        <w:t>受理机构</w:t>
      </w:r>
      <w:r>
        <w:rPr>
          <w:rFonts w:hint="eastAsia" w:ascii="仿宋" w:hAnsi="仿宋" w:eastAsia="仿宋" w:cs="仿宋"/>
          <w:color w:val="222222"/>
          <w:sz w:val="32"/>
          <w:szCs w:val="32"/>
        </w:rPr>
        <w:t>：</w:t>
      </w:r>
      <w:r>
        <w:rPr>
          <w:rFonts w:hint="eastAsia" w:ascii="仿宋" w:hAnsi="仿宋" w:eastAsia="仿宋" w:cs="仿宋"/>
          <w:color w:val="222222"/>
          <w:sz w:val="32"/>
          <w:szCs w:val="32"/>
          <w:lang w:val="en-US" w:eastAsia="zh-CN"/>
        </w:rPr>
        <w:t>桐柏县就业创业服务中心</w:t>
      </w:r>
    </w:p>
    <w:p w14:paraId="7179F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0" w:firstLineChars="100"/>
        <w:jc w:val="both"/>
        <w:textAlignment w:val="auto"/>
        <w:rPr>
          <w:rStyle w:val="5"/>
          <w:rFonts w:hint="eastAsia" w:ascii="仿宋" w:hAnsi="仿宋" w:eastAsia="仿宋" w:cs="仿宋"/>
          <w:color w:val="222222"/>
          <w:sz w:val="32"/>
          <w:szCs w:val="32"/>
          <w:lang w:val="en-US" w:eastAsia="zh-CN"/>
        </w:rPr>
      </w:pPr>
      <w:r>
        <w:rPr>
          <w:rFonts w:hint="eastAsia" w:ascii="仿宋" w:hAnsi="仿宋" w:eastAsia="仿宋" w:cs="仿宋"/>
          <w:color w:val="222222"/>
          <w:sz w:val="32"/>
          <w:szCs w:val="32"/>
          <w:lang w:val="en-US" w:eastAsia="zh-CN"/>
        </w:rPr>
        <w:t xml:space="preserve"> </w:t>
      </w:r>
      <w:r>
        <w:rPr>
          <w:rFonts w:hint="eastAsia" w:ascii="仿宋" w:hAnsi="仿宋" w:eastAsia="仿宋" w:cs="仿宋"/>
          <w:color w:val="222222"/>
          <w:sz w:val="32"/>
          <w:szCs w:val="32"/>
        </w:rPr>
        <w:t> </w:t>
      </w:r>
      <w:r>
        <w:rPr>
          <w:rStyle w:val="5"/>
          <w:rFonts w:hint="eastAsia" w:ascii="仿宋" w:hAnsi="仿宋" w:eastAsia="仿宋" w:cs="仿宋"/>
          <w:color w:val="222222"/>
          <w:sz w:val="32"/>
          <w:szCs w:val="32"/>
        </w:rPr>
        <w:t>咨询电话：</w:t>
      </w:r>
      <w:r>
        <w:rPr>
          <w:rFonts w:hint="default" w:ascii="仿宋" w:hAnsi="仿宋" w:eastAsia="仿宋" w:cs="仿宋"/>
          <w:b w:val="0"/>
          <w:bCs w:val="0"/>
          <w:sz w:val="32"/>
          <w:szCs w:val="32"/>
          <w:lang w:val="en-US" w:eastAsia="zh-CN"/>
        </w:rPr>
        <w:t>68262225</w:t>
      </w:r>
    </w:p>
    <w:p w14:paraId="08E87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1" w:firstLineChars="100"/>
        <w:jc w:val="both"/>
        <w:textAlignment w:val="auto"/>
        <w:rPr>
          <w:rStyle w:val="5"/>
          <w:rFonts w:hint="eastAsia" w:ascii="仿宋" w:hAnsi="仿宋" w:eastAsia="仿宋" w:cs="仿宋"/>
          <w:color w:val="222222"/>
          <w:sz w:val="32"/>
          <w:szCs w:val="32"/>
          <w:lang w:val="en-US" w:eastAsia="zh-CN"/>
        </w:rPr>
      </w:pPr>
    </w:p>
    <w:p w14:paraId="75A2552A">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085" w:leftChars="0" w:right="0" w:rightChars="0" w:firstLine="1325" w:firstLineChars="300"/>
        <w:jc w:val="left"/>
        <w:textAlignment w:val="top"/>
        <w:rPr>
          <w:rFonts w:hint="default" w:ascii="仿宋_GB2312" w:hAnsi="Times New Roman" w:eastAsia="仿宋_GB2312" w:cs="仿宋_GB2312"/>
          <w:b/>
          <w:bCs/>
          <w:i w:val="0"/>
          <w:iCs w:val="0"/>
          <w:caps w:val="0"/>
          <w:color w:val="333333"/>
          <w:spacing w:val="0"/>
          <w:sz w:val="44"/>
          <w:szCs w:val="44"/>
          <w:shd w:val="clear" w:fill="FFFFFF"/>
        </w:rPr>
      </w:pPr>
      <w:r>
        <w:rPr>
          <w:rFonts w:hint="eastAsia" w:ascii="仿宋_GB2312" w:hAnsi="Times New Roman" w:eastAsia="仿宋_GB2312" w:cs="仿宋_GB2312"/>
          <w:b/>
          <w:bCs/>
          <w:i w:val="0"/>
          <w:iCs w:val="0"/>
          <w:caps w:val="0"/>
          <w:color w:val="333333"/>
          <w:spacing w:val="0"/>
          <w:sz w:val="44"/>
          <w:szCs w:val="44"/>
          <w:shd w:val="clear" w:fill="FFFFFF"/>
          <w:lang w:val="en-US" w:eastAsia="zh-CN"/>
        </w:rPr>
        <w:t>八、</w:t>
      </w:r>
      <w:r>
        <w:rPr>
          <w:rFonts w:hint="default" w:ascii="仿宋_GB2312" w:hAnsi="Times New Roman" w:eastAsia="仿宋_GB2312" w:cs="仿宋_GB2312"/>
          <w:b/>
          <w:bCs/>
          <w:i w:val="0"/>
          <w:iCs w:val="0"/>
          <w:caps w:val="0"/>
          <w:color w:val="333333"/>
          <w:spacing w:val="0"/>
          <w:sz w:val="44"/>
          <w:szCs w:val="44"/>
          <w:shd w:val="clear" w:fill="FFFFFF"/>
        </w:rPr>
        <w:t>公益性岗位补贴</w:t>
      </w:r>
    </w:p>
    <w:p w14:paraId="7CE93F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firstLineChars="200"/>
        <w:jc w:val="left"/>
        <w:textAlignment w:val="top"/>
        <w:rPr>
          <w:rFonts w:hint="default" w:ascii="Calibri" w:hAnsi="Calibri" w:cs="Calibri"/>
          <w:i w:val="0"/>
          <w:iCs w:val="0"/>
          <w:caps w:val="0"/>
          <w:color w:val="333333"/>
          <w:spacing w:val="0"/>
          <w:sz w:val="24"/>
          <w:szCs w:val="24"/>
        </w:rPr>
      </w:pPr>
      <w:r>
        <w:rPr>
          <w:rFonts w:hint="default" w:ascii="仿宋" w:hAnsi="仿宋" w:eastAsia="仿宋" w:cs="仿宋"/>
          <w:b/>
          <w:bCs/>
          <w:sz w:val="32"/>
          <w:szCs w:val="32"/>
          <w:lang w:val="en-US" w:eastAsia="zh-CN"/>
        </w:rPr>
        <w:t>政策内容</w:t>
      </w:r>
      <w:r>
        <w:rPr>
          <w:rFonts w:hint="default" w:ascii="仿宋" w:hAnsi="仿宋" w:eastAsia="仿宋" w:cs="仿宋"/>
          <w:b w:val="0"/>
          <w:bCs w:val="0"/>
          <w:sz w:val="32"/>
          <w:szCs w:val="32"/>
          <w:lang w:val="en-US" w:eastAsia="zh-CN"/>
        </w:rPr>
        <w:t>：对公益性岗位安置的就业困难人员给予公益性岗位补贴。补贴标准按现行有关文件执行。补贴期限除对距法定退休年龄不足5年的就业困难人员可延长至退休外，其余人员最长不超过3年（以初次核定其享受公益性岗位补贴时年龄为准）。对安置期满退出公益性岗位3个月后，仍然难以通过其他渠道实现就业的距法定退休年龄不足5年人员、零就业家庭成员和具备相应劳动能力且符合岗位要求的重度残疾人（持《中华人民共和国残疾人证》，残疾程度为一、二级）等特殊困难人员，可再次按规定程序通过公益性岗位予以安置，岗位补贴和社会保险补贴期限重新计算，并逐级报送省人力资源社会保障厅、省财政厅备案，累计安置次数不超过2次。</w:t>
      </w:r>
    </w:p>
    <w:p w14:paraId="671599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3" w:firstLineChars="200"/>
        <w:jc w:val="both"/>
        <w:textAlignment w:val="auto"/>
        <w:rPr>
          <w:rFonts w:hint="eastAsia" w:ascii="仿宋" w:hAnsi="仿宋" w:eastAsia="仿宋" w:cs="仿宋"/>
          <w:color w:val="222222"/>
          <w:sz w:val="32"/>
          <w:szCs w:val="32"/>
          <w:lang w:val="en-US" w:eastAsia="zh-CN"/>
        </w:rPr>
      </w:pPr>
      <w:r>
        <w:rPr>
          <w:rStyle w:val="5"/>
          <w:rFonts w:hint="eastAsia" w:ascii="仿宋" w:hAnsi="仿宋" w:eastAsia="仿宋" w:cs="仿宋"/>
          <w:color w:val="222222"/>
          <w:sz w:val="32"/>
          <w:szCs w:val="32"/>
        </w:rPr>
        <w:t>受理机构</w:t>
      </w:r>
      <w:r>
        <w:rPr>
          <w:rFonts w:hint="eastAsia" w:ascii="仿宋" w:hAnsi="仿宋" w:eastAsia="仿宋" w:cs="仿宋"/>
          <w:color w:val="222222"/>
          <w:sz w:val="32"/>
          <w:szCs w:val="32"/>
        </w:rPr>
        <w:t>：</w:t>
      </w:r>
      <w:r>
        <w:rPr>
          <w:rFonts w:hint="eastAsia" w:ascii="仿宋" w:hAnsi="仿宋" w:eastAsia="仿宋" w:cs="仿宋"/>
          <w:color w:val="222222"/>
          <w:sz w:val="32"/>
          <w:szCs w:val="32"/>
          <w:lang w:val="en-US" w:eastAsia="zh-CN"/>
        </w:rPr>
        <w:t>桐柏县就业创业服务中心</w:t>
      </w:r>
    </w:p>
    <w:p w14:paraId="320173AC">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color w:val="222222"/>
          <w:sz w:val="32"/>
          <w:szCs w:val="32"/>
        </w:rPr>
        <w:t> </w:t>
      </w:r>
      <w:r>
        <w:rPr>
          <w:rStyle w:val="5"/>
          <w:rFonts w:hint="eastAsia" w:ascii="仿宋" w:hAnsi="仿宋" w:eastAsia="仿宋" w:cs="仿宋"/>
          <w:color w:val="222222"/>
          <w:sz w:val="32"/>
          <w:szCs w:val="32"/>
        </w:rPr>
        <w:t>咨询电话：</w:t>
      </w:r>
      <w:r>
        <w:rPr>
          <w:rFonts w:hint="eastAsia" w:ascii="仿宋" w:hAnsi="仿宋" w:eastAsia="仿宋" w:cs="仿宋"/>
          <w:b w:val="0"/>
          <w:bCs w:val="0"/>
          <w:sz w:val="32"/>
          <w:szCs w:val="32"/>
          <w:lang w:val="en-US" w:eastAsia="zh-CN"/>
        </w:rPr>
        <w:t>68262225</w:t>
      </w:r>
    </w:p>
    <w:p w14:paraId="5647FE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1" w:firstLineChars="100"/>
        <w:jc w:val="both"/>
        <w:textAlignment w:val="auto"/>
        <w:rPr>
          <w:rStyle w:val="5"/>
          <w:rFonts w:hint="eastAsia" w:ascii="仿宋" w:hAnsi="仿宋" w:eastAsia="仿宋" w:cs="仿宋"/>
          <w:color w:val="222222"/>
          <w:sz w:val="32"/>
          <w:szCs w:val="32"/>
          <w:lang w:val="en-US" w:eastAsia="zh-CN"/>
        </w:rPr>
      </w:pPr>
    </w:p>
    <w:p w14:paraId="5F6B01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1" w:firstLineChars="100"/>
        <w:jc w:val="both"/>
        <w:textAlignment w:val="auto"/>
        <w:rPr>
          <w:rStyle w:val="5"/>
          <w:rFonts w:hint="eastAsia" w:ascii="仿宋" w:hAnsi="仿宋" w:eastAsia="仿宋" w:cs="仿宋"/>
          <w:color w:val="222222"/>
          <w:sz w:val="32"/>
          <w:szCs w:val="32"/>
          <w:lang w:val="en-US" w:eastAsia="zh-CN"/>
        </w:rPr>
      </w:pPr>
    </w:p>
    <w:p w14:paraId="40DDC52A">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767" w:firstLineChars="400"/>
        <w:jc w:val="left"/>
        <w:textAlignment w:val="top"/>
        <w:rPr>
          <w:rFonts w:hint="default" w:ascii="仿宋_GB2312" w:hAnsi="Times New Roman" w:eastAsia="仿宋_GB2312" w:cs="仿宋_GB2312"/>
          <w:b/>
          <w:bCs w:val="0"/>
          <w:i w:val="0"/>
          <w:iCs w:val="0"/>
          <w:caps w:val="0"/>
          <w:color w:val="333333"/>
          <w:spacing w:val="0"/>
          <w:sz w:val="44"/>
          <w:szCs w:val="44"/>
          <w:shd w:val="clear" w:fill="FFFFFF"/>
          <w:lang w:val="en-US" w:eastAsia="zh-CN"/>
        </w:rPr>
      </w:pPr>
      <w:r>
        <w:rPr>
          <w:rFonts w:hint="default" w:ascii="仿宋_GB2312" w:hAnsi="Times New Roman" w:eastAsia="仿宋_GB2312" w:cs="仿宋_GB2312"/>
          <w:b/>
          <w:bCs w:val="0"/>
          <w:i w:val="0"/>
          <w:iCs w:val="0"/>
          <w:caps w:val="0"/>
          <w:color w:val="333333"/>
          <w:spacing w:val="0"/>
          <w:sz w:val="44"/>
          <w:szCs w:val="44"/>
          <w:shd w:val="clear" w:fill="FFFFFF"/>
        </w:rPr>
        <w:t>职业介绍补贴</w:t>
      </w:r>
    </w:p>
    <w:p w14:paraId="2D92DD68">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442" w:firstLineChars="100"/>
        <w:jc w:val="left"/>
        <w:textAlignment w:val="top"/>
        <w:rPr>
          <w:rFonts w:hint="eastAsia" w:ascii="仿宋" w:hAnsi="仿宋" w:eastAsia="仿宋" w:cs="仿宋"/>
          <w:b w:val="0"/>
          <w:bCs w:val="0"/>
          <w:sz w:val="32"/>
          <w:szCs w:val="32"/>
          <w:lang w:val="en-US" w:eastAsia="zh-CN"/>
        </w:rPr>
      </w:pPr>
      <w:r>
        <w:rPr>
          <w:rFonts w:hint="eastAsia" w:ascii="仿宋_GB2312" w:hAnsi="Times New Roman" w:eastAsia="仿宋_GB2312" w:cs="仿宋_GB2312"/>
          <w:b/>
          <w:bCs w:val="0"/>
          <w:i w:val="0"/>
          <w:iCs w:val="0"/>
          <w:caps w:val="0"/>
          <w:color w:val="333333"/>
          <w:spacing w:val="0"/>
          <w:sz w:val="44"/>
          <w:szCs w:val="44"/>
          <w:shd w:val="clear" w:fill="FFFFFF"/>
          <w:lang w:val="en-US" w:eastAsia="zh-CN"/>
        </w:rPr>
        <w:t xml:space="preserve"> </w:t>
      </w:r>
      <w:r>
        <w:rPr>
          <w:rFonts w:hint="eastAsia" w:ascii="仿宋" w:hAnsi="仿宋" w:eastAsia="仿宋" w:cs="仿宋"/>
          <w:b/>
          <w:bCs/>
          <w:sz w:val="32"/>
          <w:szCs w:val="32"/>
          <w:lang w:val="en-US" w:eastAsia="zh-CN"/>
        </w:rPr>
        <w:t>适用对象：</w:t>
      </w:r>
      <w:r>
        <w:rPr>
          <w:rFonts w:hint="eastAsia" w:ascii="仿宋" w:hAnsi="仿宋" w:eastAsia="仿宋" w:cs="仿宋"/>
          <w:b w:val="0"/>
          <w:bCs w:val="0"/>
          <w:sz w:val="32"/>
          <w:szCs w:val="32"/>
          <w:lang w:val="en-US" w:eastAsia="zh-CN"/>
        </w:rPr>
        <w:t>免费为脱贫家庭子女（含享受低保家庭的适龄劳动者）、毕业学年高校毕业生（含技师学院高级工班、预备技师班和特殊教育院校职业教育类毕业生）、城乡未继续升学的应届初高中毕业生、农村转移就业劳动者、城镇登记失业人员和返乡农民工介绍服务后实现就业并按规定缴纳社会保险费的经营性人力资源服务机构（经人力资源社会保障部门批准获得《人力资源服务许可证》并办理工商登记）。</w:t>
      </w:r>
    </w:p>
    <w:p w14:paraId="2D821FD1">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bCs/>
          <w:sz w:val="32"/>
          <w:szCs w:val="32"/>
          <w:lang w:val="en-US" w:eastAsia="zh-CN"/>
        </w:rPr>
        <w:t>补贴标准</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办理市场主体登记并经人力资源社会保障部门批准取得《人力资源服务许可证》的职业中介机构，可按经其免费为六类人员介绍服务后实现就业3个月以上人数，向同级人力资源社会保障部门申请职业介绍补贴，每人每年享受一次补贴，不得重复申请。职业介绍补贴标准为300元/人。职业中介机构之间相互介绍不得申请该补贴。</w:t>
      </w:r>
    </w:p>
    <w:p w14:paraId="6FCE79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1" w:firstLineChars="100"/>
        <w:jc w:val="both"/>
        <w:textAlignment w:val="auto"/>
        <w:rPr>
          <w:rFonts w:hint="eastAsia" w:ascii="仿宋" w:hAnsi="仿宋" w:eastAsia="仿宋" w:cs="仿宋"/>
          <w:sz w:val="32"/>
          <w:szCs w:val="32"/>
        </w:rPr>
      </w:pPr>
      <w:r>
        <w:rPr>
          <w:rStyle w:val="5"/>
          <w:rFonts w:hint="eastAsia" w:ascii="仿宋" w:hAnsi="仿宋" w:eastAsia="仿宋" w:cs="仿宋"/>
          <w:color w:val="222222"/>
          <w:sz w:val="32"/>
          <w:szCs w:val="32"/>
        </w:rPr>
        <w:t> 经办流程：</w:t>
      </w:r>
    </w:p>
    <w:p w14:paraId="776EF3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1.申请。符合条件的职业中介机构向所在县（市、区）及以上公共就业人才服务机构提出申请。</w:t>
      </w:r>
    </w:p>
    <w:p w14:paraId="6CB320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2.受理初审。县（市、区）及以上公共就业人才服务机构对职业中介机构提交的申请材料进行受理初审（探索第三方中介机构进行初审）,对审核无误的资料报送同级人力资源社会保障部门。</w:t>
      </w:r>
    </w:p>
    <w:p w14:paraId="3B73F5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3.审核公示。人力资源社会保障部门对通过审核的拟享受补贴情况进行5个工作日公示。</w:t>
      </w:r>
    </w:p>
    <w:p w14:paraId="3FD4DC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4.资金拨付。公示期满无异议的,将补贴资金拨付到人力资源服务机构在银行开立的基本账户。</w:t>
      </w:r>
    </w:p>
    <w:p w14:paraId="05CDFA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w:t>
      </w:r>
      <w:r>
        <w:rPr>
          <w:rStyle w:val="5"/>
          <w:rFonts w:hint="eastAsia" w:ascii="仿宋" w:hAnsi="仿宋" w:eastAsia="仿宋" w:cs="仿宋"/>
          <w:color w:val="222222"/>
          <w:sz w:val="32"/>
          <w:szCs w:val="32"/>
        </w:rPr>
        <w:t> 办理要件：</w:t>
      </w:r>
    </w:p>
    <w:p w14:paraId="1EF870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sz w:val="32"/>
          <w:szCs w:val="32"/>
        </w:rPr>
      </w:pPr>
      <w:r>
        <w:rPr>
          <w:rFonts w:hint="eastAsia" w:ascii="仿宋" w:hAnsi="仿宋" w:eastAsia="仿宋" w:cs="仿宋"/>
          <w:color w:val="222222"/>
          <w:sz w:val="32"/>
          <w:szCs w:val="32"/>
        </w:rPr>
        <w:t>    1.营业执照复印件;2.人力资源服务许可证复印件;3.职业介绍补贴申请表;4.就业3个月以上人员花名册；5.六类人员身份证或《就业创业证》、《社会保障卡》复印件;6.六类人员实现就业的劳动合同复印件;7.工资发放证明；8.职业中介机构申请职业介绍补贴承诺书。</w:t>
      </w:r>
    </w:p>
    <w:p w14:paraId="549FE7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7"/>
        <w:jc w:val="both"/>
        <w:textAlignment w:val="auto"/>
        <w:rPr>
          <w:rFonts w:hint="eastAsia" w:ascii="仿宋" w:hAnsi="仿宋" w:eastAsia="仿宋" w:cs="仿宋"/>
          <w:color w:val="222222"/>
          <w:sz w:val="32"/>
          <w:szCs w:val="32"/>
          <w:lang w:val="en-US" w:eastAsia="zh-CN"/>
        </w:rPr>
      </w:pPr>
      <w:r>
        <w:rPr>
          <w:rStyle w:val="5"/>
          <w:rFonts w:hint="eastAsia" w:ascii="仿宋" w:hAnsi="仿宋" w:eastAsia="仿宋" w:cs="仿宋"/>
          <w:color w:val="222222"/>
          <w:sz w:val="32"/>
          <w:szCs w:val="32"/>
        </w:rPr>
        <w:t>受理机构</w:t>
      </w:r>
      <w:r>
        <w:rPr>
          <w:rFonts w:hint="eastAsia" w:ascii="仿宋" w:hAnsi="仿宋" w:eastAsia="仿宋" w:cs="仿宋"/>
          <w:color w:val="222222"/>
          <w:sz w:val="32"/>
          <w:szCs w:val="32"/>
        </w:rPr>
        <w:t>：</w:t>
      </w:r>
      <w:r>
        <w:rPr>
          <w:rFonts w:hint="eastAsia" w:ascii="仿宋" w:hAnsi="仿宋" w:eastAsia="仿宋" w:cs="仿宋"/>
          <w:color w:val="222222"/>
          <w:sz w:val="32"/>
          <w:szCs w:val="32"/>
          <w:lang w:val="en-US" w:eastAsia="zh-CN"/>
        </w:rPr>
        <w:t>桐柏县就业创业服务中心</w:t>
      </w:r>
    </w:p>
    <w:p w14:paraId="6A2EDB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7"/>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color w:val="222222"/>
          <w:sz w:val="32"/>
          <w:szCs w:val="32"/>
        </w:rPr>
        <w:t> </w:t>
      </w:r>
      <w:r>
        <w:rPr>
          <w:rStyle w:val="5"/>
          <w:rFonts w:hint="eastAsia" w:ascii="仿宋" w:hAnsi="仿宋" w:eastAsia="仿宋" w:cs="仿宋"/>
          <w:color w:val="222222"/>
          <w:sz w:val="32"/>
          <w:szCs w:val="32"/>
        </w:rPr>
        <w:t>咨询电话：</w:t>
      </w:r>
      <w:r>
        <w:rPr>
          <w:rFonts w:hint="default" w:ascii="仿宋" w:hAnsi="仿宋" w:eastAsia="仿宋" w:cs="仿宋"/>
          <w:b w:val="0"/>
          <w:bCs w:val="0"/>
          <w:sz w:val="32"/>
          <w:szCs w:val="32"/>
          <w:lang w:val="en-US" w:eastAsia="zh-CN"/>
        </w:rPr>
        <w:t>68262225</w:t>
      </w:r>
    </w:p>
    <w:p w14:paraId="7551AD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7"/>
        <w:jc w:val="both"/>
        <w:textAlignment w:val="auto"/>
        <w:rPr>
          <w:rFonts w:hint="default" w:ascii="仿宋" w:hAnsi="仿宋" w:eastAsia="仿宋" w:cs="仿宋"/>
          <w:b w:val="0"/>
          <w:bCs w:val="0"/>
          <w:sz w:val="32"/>
          <w:szCs w:val="32"/>
          <w:lang w:val="en-US" w:eastAsia="zh-CN"/>
        </w:rPr>
      </w:pPr>
    </w:p>
    <w:p w14:paraId="7A72A6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883" w:firstLineChars="200"/>
        <w:jc w:val="both"/>
        <w:textAlignment w:val="auto"/>
        <w:rPr>
          <w:rStyle w:val="5"/>
          <w:rFonts w:hint="default" w:ascii="仿宋" w:hAnsi="仿宋" w:eastAsia="仿宋" w:cs="仿宋"/>
          <w:color w:val="222222"/>
          <w:sz w:val="44"/>
          <w:szCs w:val="44"/>
          <w:lang w:val="en-US" w:eastAsia="zh-CN"/>
        </w:rPr>
      </w:pPr>
      <w:r>
        <w:rPr>
          <w:rStyle w:val="5"/>
          <w:rFonts w:hint="eastAsia" w:ascii="仿宋" w:hAnsi="仿宋" w:eastAsia="仿宋" w:cs="仿宋"/>
          <w:color w:val="222222"/>
          <w:sz w:val="44"/>
          <w:szCs w:val="44"/>
          <w:lang w:val="en-US" w:eastAsia="zh-CN"/>
        </w:rPr>
        <w:t>十、</w:t>
      </w:r>
      <w:r>
        <w:rPr>
          <w:rStyle w:val="5"/>
          <w:rFonts w:hint="eastAsia" w:ascii="仿宋" w:hAnsi="仿宋" w:eastAsia="仿宋" w:cs="仿宋"/>
          <w:color w:val="222222"/>
          <w:sz w:val="44"/>
          <w:szCs w:val="44"/>
        </w:rPr>
        <w:t>创业担保贷款</w:t>
      </w:r>
      <w:r>
        <w:rPr>
          <w:rStyle w:val="5"/>
          <w:rFonts w:hint="eastAsia" w:ascii="仿宋" w:hAnsi="仿宋" w:eastAsia="仿宋" w:cs="仿宋"/>
          <w:color w:val="222222"/>
          <w:sz w:val="44"/>
          <w:szCs w:val="44"/>
          <w:lang w:val="en-US" w:eastAsia="zh-CN"/>
        </w:rPr>
        <w:t>及贴息（个人）</w:t>
      </w:r>
    </w:p>
    <w:p w14:paraId="61D2D4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2570" w:firstLineChars="800"/>
        <w:jc w:val="both"/>
        <w:textAlignment w:val="auto"/>
        <w:rPr>
          <w:rStyle w:val="5"/>
          <w:rFonts w:hint="eastAsia" w:ascii="仿宋" w:hAnsi="仿宋" w:eastAsia="仿宋" w:cs="仿宋"/>
          <w:color w:val="222222"/>
          <w:sz w:val="32"/>
          <w:szCs w:val="32"/>
        </w:rPr>
      </w:pPr>
    </w:p>
    <w:p w14:paraId="03143E52">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政策内容：符合条件的个人最高可申请30万元的创业担保贷款，对符合条件的借款人合伙创业的，可根据合伙创业人数适当提高贷款，最高不超过符合条件的个人创业担保贷款额度上限之和的110%且不超过400万元。财政部门按照实际贷款利率50%给予贴息。对还款积极、带动就业能力强、创业项目好的借款个人，创业担保贷款到期后可继续申请贷款及贴息支持，累计次数不超过3次。</w:t>
      </w:r>
    </w:p>
    <w:p w14:paraId="2D62A814">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对象包括：城镇登记失业人员、就业困难人员（含残疾人）、退役军人、刑满释放人员、高校毕业生（含大学生村官和留学回国学生）、化解过剩产能企业职工和失业人员、返乡创业农民工、网络商户、脱贫人口、农村自主创业农民等10类人员。除助学贷款、脱贫人口小额信贷、住房贷款、购车贷款、5万元以下小额消费贷款（含信用卡消费）以外，申请人提交创业担保贷款时，本人及配偶无其他贷款。</w:t>
      </w:r>
    </w:p>
    <w:p w14:paraId="122AE479">
      <w:pPr>
        <w:numPr>
          <w:ilvl w:val="0"/>
          <w:numId w:val="0"/>
        </w:numPr>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申请流程：</w:t>
      </w:r>
    </w:p>
    <w:p w14:paraId="64541DE2">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（1）申请。申请人到当地人社部门创业担保贷款受理窗口递交申请贷款资料。</w:t>
      </w:r>
    </w:p>
    <w:p w14:paraId="105010C7">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2）审核受理。受理机构通过河南省“互联网+就业创业”信息系统查询申请人相关信息。核查申请人人员身份是否符合国家政策及相关业务规定。审核通过的予以受理，不符合条件应告知申请人并说明原因，一次性告知需要补充完善的手续和材料。</w:t>
      </w:r>
    </w:p>
    <w:p w14:paraId="5FB24406">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（3）调查。调查人员对申请人创业项目的经营场所、经营规模、带动就业等情况实地核实。</w:t>
      </w:r>
    </w:p>
    <w:p w14:paraId="787390C5">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（4）评审。根据贷款申请材料、调查核实情况，对贷款进行集体研究评审，对符合条件的确定额度、期限、贴息等结果。</w:t>
      </w:r>
    </w:p>
    <w:p w14:paraId="0EB7CE27">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（5）公示。及时对评审会审批通过人员进行公示。</w:t>
      </w:r>
    </w:p>
    <w:p w14:paraId="07F96AF9">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（6）承诺担保。签订相关担保合同等（协议）。</w:t>
      </w:r>
    </w:p>
    <w:p w14:paraId="26D804B6">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（7）贷款发放。经办银行及时办理贷款发放手续，并将发放情况及时反馈担保机构。确需补充调查办理反担保、抵押等手续的可适当延长。</w:t>
      </w:r>
    </w:p>
    <w:p w14:paraId="406E505E">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办理要件：</w:t>
      </w:r>
    </w:p>
    <w:p w14:paraId="72A79F66">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（1）申请人身份证、婚姻状况材料（结婚证、离婚证、户口本等有效证件）、符合政策扶持条件的相关证件原件；</w:t>
      </w:r>
    </w:p>
    <w:p w14:paraId="1DF35319">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（2）申请人营业执照、租赁承包协议、种养殖承诺书等经营材料原件；</w:t>
      </w:r>
    </w:p>
    <w:p w14:paraId="0F6AE93E">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（3）反担保相关材料；</w:t>
      </w:r>
    </w:p>
    <w:p w14:paraId="00FDF3FF">
      <w:pPr>
        <w:numPr>
          <w:ilvl w:val="0"/>
          <w:numId w:val="0"/>
        </w:numPr>
        <w:ind w:firstLine="640" w:firstLineChars="20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（4）按规定需要提供的其他材料。</w:t>
      </w:r>
    </w:p>
    <w:p w14:paraId="03C275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w:t>
      </w:r>
      <w:r>
        <w:rPr>
          <w:rStyle w:val="5"/>
          <w:rFonts w:hint="eastAsia" w:ascii="仿宋" w:hAnsi="仿宋" w:eastAsia="仿宋" w:cs="仿宋"/>
          <w:color w:val="222222"/>
          <w:sz w:val="32"/>
          <w:szCs w:val="32"/>
        </w:rPr>
        <w:t>受理机构</w:t>
      </w:r>
      <w:r>
        <w:rPr>
          <w:rFonts w:hint="eastAsia" w:ascii="仿宋" w:hAnsi="仿宋" w:eastAsia="仿宋" w:cs="仿宋"/>
          <w:color w:val="222222"/>
          <w:sz w:val="32"/>
          <w:szCs w:val="32"/>
        </w:rPr>
        <w:t>：</w:t>
      </w:r>
      <w:r>
        <w:rPr>
          <w:rFonts w:hint="eastAsia" w:ascii="仿宋" w:hAnsi="仿宋" w:eastAsia="仿宋" w:cs="仿宋"/>
          <w:color w:val="222222"/>
          <w:sz w:val="32"/>
          <w:szCs w:val="32"/>
          <w:lang w:val="en-US" w:eastAsia="zh-CN"/>
        </w:rPr>
        <w:t xml:space="preserve">桐柏县就业创业服务中心 </w:t>
      </w:r>
      <w:r>
        <w:rPr>
          <w:rFonts w:hint="eastAsia" w:ascii="仿宋" w:hAnsi="仿宋" w:eastAsia="仿宋" w:cs="仿宋"/>
          <w:color w:val="222222"/>
          <w:sz w:val="32"/>
          <w:szCs w:val="32"/>
        </w:rPr>
        <w:t> </w:t>
      </w:r>
    </w:p>
    <w:p w14:paraId="276750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21" w:firstLineChars="100"/>
        <w:jc w:val="both"/>
        <w:textAlignment w:val="auto"/>
        <w:rPr>
          <w:rStyle w:val="5"/>
          <w:rFonts w:hint="default" w:ascii="仿宋" w:hAnsi="仿宋" w:eastAsia="仿宋" w:cs="仿宋"/>
          <w:color w:val="222222"/>
          <w:sz w:val="32"/>
          <w:szCs w:val="32"/>
          <w:lang w:val="en-US" w:eastAsia="zh-CN"/>
        </w:rPr>
      </w:pPr>
      <w:r>
        <w:rPr>
          <w:rStyle w:val="5"/>
          <w:rFonts w:hint="eastAsia" w:ascii="仿宋" w:hAnsi="仿宋" w:eastAsia="仿宋" w:cs="仿宋"/>
          <w:color w:val="222222"/>
          <w:sz w:val="32"/>
          <w:szCs w:val="32"/>
        </w:rPr>
        <w:t>咨询电话：</w:t>
      </w:r>
      <w:r>
        <w:rPr>
          <w:rStyle w:val="5"/>
          <w:rFonts w:hint="eastAsia" w:ascii="仿宋" w:hAnsi="仿宋" w:eastAsia="仿宋" w:cs="仿宋"/>
          <w:color w:val="222222"/>
          <w:sz w:val="32"/>
          <w:szCs w:val="32"/>
          <w:lang w:val="en-US" w:eastAsia="zh-CN"/>
        </w:rPr>
        <w:t>68112698</w:t>
      </w:r>
    </w:p>
    <w:p w14:paraId="0DBC86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Style w:val="5"/>
          <w:rFonts w:hint="eastAsia" w:ascii="仿宋" w:hAnsi="仿宋" w:eastAsia="仿宋" w:cs="仿宋"/>
          <w:color w:val="222222"/>
          <w:sz w:val="32"/>
          <w:szCs w:val="32"/>
          <w:lang w:val="en-US" w:eastAsia="zh-CN"/>
        </w:rPr>
      </w:pPr>
    </w:p>
    <w:p w14:paraId="2F9C4AFD">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400" w:right="0" w:rightChars="0" w:firstLine="442" w:firstLineChars="100"/>
        <w:jc w:val="both"/>
        <w:textAlignment w:val="auto"/>
        <w:rPr>
          <w:rStyle w:val="5"/>
          <w:rFonts w:hint="eastAsia" w:ascii="仿宋" w:hAnsi="仿宋" w:eastAsia="仿宋" w:cs="仿宋"/>
          <w:color w:val="222222"/>
          <w:sz w:val="44"/>
          <w:szCs w:val="44"/>
        </w:rPr>
      </w:pPr>
      <w:r>
        <w:rPr>
          <w:rStyle w:val="5"/>
          <w:rFonts w:hint="eastAsia" w:ascii="仿宋" w:hAnsi="仿宋" w:eastAsia="仿宋" w:cs="仿宋"/>
          <w:color w:val="222222"/>
          <w:sz w:val="44"/>
          <w:szCs w:val="44"/>
          <w:lang w:val="en-US" w:eastAsia="zh-CN"/>
        </w:rPr>
        <w:t>十一、</w:t>
      </w:r>
      <w:r>
        <w:rPr>
          <w:rStyle w:val="5"/>
          <w:rFonts w:hint="eastAsia" w:ascii="仿宋" w:hAnsi="仿宋" w:eastAsia="仿宋" w:cs="仿宋"/>
          <w:color w:val="222222"/>
          <w:sz w:val="44"/>
          <w:szCs w:val="44"/>
        </w:rPr>
        <w:t>小微企业创业担保贷款</w:t>
      </w:r>
    </w:p>
    <w:p w14:paraId="08E9823E">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400" w:right="0" w:rightChars="0"/>
        <w:jc w:val="both"/>
        <w:textAlignment w:val="auto"/>
        <w:rPr>
          <w:rStyle w:val="5"/>
          <w:rFonts w:hint="eastAsia" w:ascii="仿宋" w:hAnsi="仿宋" w:eastAsia="仿宋" w:cs="仿宋"/>
          <w:color w:val="222222"/>
          <w:sz w:val="44"/>
          <w:szCs w:val="44"/>
        </w:rPr>
      </w:pPr>
    </w:p>
    <w:p w14:paraId="6C01A797">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color w:val="222222"/>
          <w:sz w:val="32"/>
          <w:szCs w:val="32"/>
        </w:rPr>
        <w:t> </w:t>
      </w:r>
      <w:r>
        <w:rPr>
          <w:rFonts w:hint="eastAsia" w:ascii="仿宋" w:hAnsi="仿宋" w:eastAsia="仿宋" w:cs="仿宋"/>
          <w:b/>
          <w:bCs/>
          <w:sz w:val="32"/>
          <w:szCs w:val="32"/>
          <w:lang w:val="en-US" w:eastAsia="zh-CN"/>
        </w:rPr>
        <w:t>政策内容：</w:t>
      </w:r>
      <w:r>
        <w:rPr>
          <w:rFonts w:hint="eastAsia" w:ascii="仿宋" w:hAnsi="仿宋" w:eastAsia="仿宋" w:cs="仿宋"/>
          <w:sz w:val="32"/>
          <w:szCs w:val="32"/>
          <w:lang w:val="en-US" w:eastAsia="zh-CN"/>
        </w:rPr>
        <w:t>对小微企业在申请创业担保贷款前1年内新招用符合创业担保贷款申请条件的人员数量达到企业现有在职职工人数10%（超过100人的企业达到5%）、并与其签订1年以上劳动合同的，无拖欠职工工资、欠缴社会保险费等违法违规信用记录，可申请最高不超过400万元，贷款期限不超过2年的小微企业创业担保贷款。财政部门给予贷款实际利率50%的财政贴息。对还款积极、带动就业能力强、创业项目好的小微企业，创业担保贷款到期后可继续申请贷款及贴息支持，累计次数不超过3次。</w:t>
      </w:r>
    </w:p>
    <w:p w14:paraId="00D98D42">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贷款的小微企业主和个体工商户等个人应符合以下条件：1.具有合法经营实体、实际开展经营满6个月；2.经营实体没有未偿还的稳岗扩岗专项贷款；3.经营实体有用工的，在申请贷款前1年内用工人数未减少或用工人数减少水平低于上年度城镇调查失业率控制目标，且无拖欠员工工资、欠缴社会保险费等违法违规信用记录；4.申请人按时足额缴纳社会保险费，个人信用良好，经营稳定守信，具备还款能力。</w:t>
      </w:r>
    </w:p>
    <w:p w14:paraId="6D4C72F1">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企业单户授信额度最高5000万元，个人单户授信额度最高1000万元。经办银行给予优惠贷款利率。</w:t>
      </w:r>
    </w:p>
    <w:p w14:paraId="23B59E79">
      <w:pPr>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经办流程：</w:t>
      </w:r>
    </w:p>
    <w:p w14:paraId="574D1693">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（1）申请。申请人到当地人社部门创业担保贷款受理窗口递交申请贷款资料。</w:t>
      </w:r>
    </w:p>
    <w:p w14:paraId="0ED4F8FA">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审核受理。受理机构通过河南省“互联网+就业创业”信息系统查询申请人相关信息。核查申请人人员身份是否符合国家政策及相关业务规定。审核通过的予以受理，不符合条件应告知申请人并说明原因，一次性告知需要补充完善的手续和材料。</w:t>
      </w:r>
    </w:p>
    <w:p w14:paraId="0A97A05F">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（3）调查。调查人员对申请人创业项目的经营场所、经营规模、带动就业等情况实地核实。</w:t>
      </w:r>
    </w:p>
    <w:p w14:paraId="6BADE079">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（4）评审。根据贷款申请材料、调查核实情况，对贷款进行集体研究评审，对符合条件的确定额度、期限、贴息等结果。</w:t>
      </w:r>
    </w:p>
    <w:p w14:paraId="446FC478">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（5）公示。及时对评审会审批通过人员进行公示。</w:t>
      </w:r>
    </w:p>
    <w:p w14:paraId="6DC420B2">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（6）承诺担保。签订相关担保合同等（协议）。</w:t>
      </w:r>
    </w:p>
    <w:p w14:paraId="04E1D5FD">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（7）贷款发放。经办银行及时办理贷款发放手续，并将发放情况及时反馈担保机构。确需补充调查办理反担保、抵押等手续的可适当延长。</w:t>
      </w:r>
    </w:p>
    <w:p w14:paraId="043E04CC">
      <w:pPr>
        <w:ind w:firstLine="643" w:firstLineChars="200"/>
        <w:jc w:val="left"/>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办理要件：</w:t>
      </w:r>
    </w:p>
    <w:p w14:paraId="36554408">
      <w:p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（1）法定代表人或控股股东身份证等相关证件原件；</w:t>
      </w:r>
    </w:p>
    <w:p w14:paraId="049427EC">
      <w:p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（2）企业章程等相关材料原件；</w:t>
      </w:r>
    </w:p>
    <w:p w14:paraId="6FFE1AE6">
      <w:p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（3）经营项目情况材料：营业执照、需要准入的许可证等原件；</w:t>
      </w:r>
    </w:p>
    <w:p w14:paraId="70E99FDA">
      <w:p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（4）企业吸纳就业情况材料：申请创业担保贷款前12个月内与吸纳人员签订1年以上的劳动合同书、在职职工花名册等原件；</w:t>
      </w:r>
    </w:p>
    <w:p w14:paraId="67153216">
      <w:pPr>
        <w:ind w:firstLine="640" w:firstLineChars="200"/>
        <w:jc w:val="left"/>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（5）按规定需要提供的申请材料。</w:t>
      </w:r>
    </w:p>
    <w:p w14:paraId="1AF3AA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sz w:val="32"/>
          <w:szCs w:val="32"/>
        </w:rPr>
      </w:pPr>
    </w:p>
    <w:p w14:paraId="04DA2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仿宋" w:hAnsi="仿宋" w:eastAsia="仿宋" w:cs="仿宋"/>
          <w:color w:val="222222"/>
          <w:sz w:val="32"/>
          <w:szCs w:val="32"/>
        </w:rPr>
      </w:pPr>
      <w:r>
        <w:rPr>
          <w:rFonts w:hint="eastAsia" w:ascii="仿宋" w:hAnsi="仿宋" w:eastAsia="仿宋" w:cs="仿宋"/>
          <w:color w:val="222222"/>
          <w:sz w:val="32"/>
          <w:szCs w:val="32"/>
        </w:rPr>
        <w:t>      受理机构：</w:t>
      </w:r>
      <w:r>
        <w:rPr>
          <w:rFonts w:hint="eastAsia" w:ascii="仿宋" w:hAnsi="仿宋" w:eastAsia="仿宋" w:cs="仿宋"/>
          <w:color w:val="222222"/>
          <w:sz w:val="32"/>
          <w:szCs w:val="32"/>
          <w:lang w:val="en-US" w:eastAsia="zh-CN"/>
        </w:rPr>
        <w:t>桐柏县就业</w:t>
      </w:r>
      <w:r>
        <w:rPr>
          <w:rFonts w:hint="eastAsia" w:ascii="仿宋" w:hAnsi="仿宋" w:eastAsia="仿宋" w:cs="仿宋"/>
          <w:color w:val="212122"/>
          <w:sz w:val="32"/>
          <w:szCs w:val="32"/>
          <w:shd w:val="clear" w:color="auto" w:fill="FFFFFF"/>
          <w:lang w:val="en-US" w:eastAsia="zh-CN"/>
        </w:rPr>
        <w:t>创业服务中心</w:t>
      </w:r>
      <w:r>
        <w:rPr>
          <w:rFonts w:hint="eastAsia" w:ascii="仿宋" w:hAnsi="仿宋" w:eastAsia="仿宋" w:cs="仿宋"/>
          <w:color w:val="222222"/>
          <w:sz w:val="32"/>
          <w:szCs w:val="32"/>
          <w:lang w:val="en-US" w:eastAsia="zh-CN"/>
        </w:rPr>
        <w:t xml:space="preserve"> </w:t>
      </w:r>
      <w:r>
        <w:rPr>
          <w:rFonts w:hint="eastAsia" w:ascii="仿宋" w:hAnsi="仿宋" w:eastAsia="仿宋" w:cs="仿宋"/>
          <w:color w:val="222222"/>
          <w:sz w:val="32"/>
          <w:szCs w:val="32"/>
        </w:rPr>
        <w:t> </w:t>
      </w:r>
    </w:p>
    <w:p w14:paraId="3BBB76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sz w:val="32"/>
          <w:szCs w:val="32"/>
          <w:lang w:val="en-US"/>
        </w:rPr>
      </w:pPr>
      <w:r>
        <w:rPr>
          <w:rStyle w:val="5"/>
          <w:rFonts w:hint="eastAsia" w:ascii="仿宋" w:hAnsi="仿宋" w:eastAsia="仿宋" w:cs="仿宋"/>
          <w:color w:val="222222"/>
          <w:sz w:val="32"/>
          <w:szCs w:val="32"/>
        </w:rPr>
        <w:t>咨询电话：</w:t>
      </w:r>
      <w:r>
        <w:rPr>
          <w:rStyle w:val="5"/>
          <w:rFonts w:hint="eastAsia" w:ascii="仿宋" w:hAnsi="仿宋" w:eastAsia="仿宋" w:cs="仿宋"/>
          <w:color w:val="222222"/>
          <w:sz w:val="32"/>
          <w:szCs w:val="32"/>
          <w:lang w:val="en-US" w:eastAsia="zh-CN"/>
        </w:rPr>
        <w:t>68112698</w:t>
      </w:r>
    </w:p>
    <w:p w14:paraId="6B78EE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1285" w:firstLineChars="400"/>
        <w:jc w:val="both"/>
        <w:textAlignment w:val="auto"/>
        <w:rPr>
          <w:rStyle w:val="5"/>
          <w:rFonts w:hint="eastAsia" w:ascii="仿宋" w:hAnsi="仿宋" w:eastAsia="仿宋" w:cs="仿宋"/>
          <w:color w:val="222222"/>
          <w:sz w:val="32"/>
          <w:szCs w:val="32"/>
        </w:rPr>
      </w:pPr>
    </w:p>
    <w:p w14:paraId="666945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7"/>
        <w:jc w:val="both"/>
        <w:textAlignment w:val="auto"/>
        <w:rPr>
          <w:rFonts w:hint="eastAsia" w:ascii="仿宋" w:hAnsi="仿宋" w:eastAsia="仿宋" w:cs="仿宋"/>
          <w:b w:val="0"/>
          <w:bCs w:val="0"/>
          <w:sz w:val="32"/>
          <w:szCs w:val="32"/>
          <w:lang w:val="en-US" w:eastAsia="zh-CN"/>
        </w:rPr>
      </w:pPr>
    </w:p>
    <w:p w14:paraId="1A41E727">
      <w:pPr>
        <w:ind w:firstLine="473"/>
        <w:rPr>
          <w:rFonts w:hint="eastAsia" w:ascii="仿宋_GB2312" w:hAnsi="Times New Roman" w:eastAsia="仿宋_GB2312" w:cs="仿宋_GB2312"/>
          <w:b/>
          <w:bCs/>
          <w:i w:val="0"/>
          <w:iCs w:val="0"/>
          <w:caps w:val="0"/>
          <w:color w:val="auto"/>
          <w:spacing w:val="0"/>
          <w:sz w:val="31"/>
          <w:szCs w:val="31"/>
          <w:highlight w:val="none"/>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9A3CC"/>
    <w:multiLevelType w:val="singleLevel"/>
    <w:tmpl w:val="4429A3CC"/>
    <w:lvl w:ilvl="0" w:tentative="0">
      <w:start w:val="9"/>
      <w:numFmt w:val="chineseCounting"/>
      <w:suff w:val="nothing"/>
      <w:lvlText w:val="%1、"/>
      <w:lvlJc w:val="left"/>
      <w:rPr>
        <w:rFonts w:hint="eastAsia"/>
      </w:rPr>
    </w:lvl>
  </w:abstractNum>
  <w:abstractNum w:abstractNumId="1">
    <w:nsid w:val="488B375F"/>
    <w:multiLevelType w:val="singleLevel"/>
    <w:tmpl w:val="488B375F"/>
    <w:lvl w:ilvl="0" w:tentative="0">
      <w:start w:val="5"/>
      <w:numFmt w:val="chineseCounting"/>
      <w:suff w:val="nothing"/>
      <w:lvlText w:val="%1、"/>
      <w:lvlJc w:val="left"/>
      <w:pPr>
        <w:ind w:left="1085" w:leftChars="0" w:firstLine="0" w:firstLineChars="0"/>
      </w:pPr>
      <w:rPr>
        <w:rFonts w:hint="eastAsia"/>
      </w:rPr>
    </w:lvl>
  </w:abstractNum>
  <w:abstractNum w:abstractNumId="2">
    <w:nsid w:val="4F15C1C9"/>
    <w:multiLevelType w:val="singleLevel"/>
    <w:tmpl w:val="4F15C1C9"/>
    <w:lvl w:ilvl="0" w:tentative="0">
      <w:start w:val="3"/>
      <w:numFmt w:val="decimal"/>
      <w:suff w:val="nothing"/>
      <w:lvlText w:val="（%1）"/>
      <w:lvlJc w:val="left"/>
    </w:lvl>
  </w:abstractNum>
  <w:abstractNum w:abstractNumId="3">
    <w:nsid w:val="5F6164FC"/>
    <w:multiLevelType w:val="singleLevel"/>
    <w:tmpl w:val="5F6164FC"/>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010B8"/>
    <w:rsid w:val="5CC5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5426</Words>
  <Characters>5659</Characters>
  <Lines>0</Lines>
  <Paragraphs>0</Paragraphs>
  <TotalTime>1</TotalTime>
  <ScaleCrop>false</ScaleCrop>
  <LinksUpToDate>false</LinksUpToDate>
  <CharactersWithSpaces>5792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2025-09-12T02:11:00Z</dcterms:created>
  <dc:creator>tblx</dc:creator>
  <cp:lastModifiedBy>雨花石</cp:lastModifiedBy>
  <dcterms:modified xsi:type="dcterms:W3CDTF">2025-09-12T07:10:37Z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eyJoZGlkIjoiZjJlZDdmMTZjMzIwZGY3ZDg2MDA2NDIwY2MxYWY4M2MiLCJ1c2VySWQiOiIzNzM2NTU4NTgifQ==</vt:lpwstr>
  </property>
  <property fmtid="{D5CDD505-2E9C-101B-9397-08002B2CF9AE}" pid="4" name="ICV">
    <vt:lpwstr>BDFE18FF7804402EA310DDA2E6203EEB_12</vt:lpwstr>
  </property>
</Properties>
</file>