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436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  <w:t>桐柏县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0"/>
          <w:kern w:val="0"/>
          <w:sz w:val="44"/>
          <w:szCs w:val="44"/>
          <w:lang w:val="en-US" w:eastAsia="zh-CN" w:bidi="ar"/>
        </w:rPr>
        <w:t>河湖长制工作开展情况</w:t>
      </w:r>
    </w:p>
    <w:p w14:paraId="0D9EF1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</w:p>
    <w:p w14:paraId="31CE1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-SA"/>
        </w:rPr>
        <w:t>一、强化河长履职尽责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。桐柏县建立了涉及全县21条主要河流、130条河段、74座中小型水库，共458位河长，县级河长38位，乡级河长235位，村级河长185位的县乡村三级河长制组织体系，明确了县乡村三级河(库)长的职责，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巡河护河成效显著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2025年1月-7月</w:t>
      </w:r>
      <w:r>
        <w:rPr>
          <w:rFonts w:hint="eastAsia" w:ascii="仿宋" w:hAnsi="仿宋" w:eastAsia="仿宋" w:cs="仿宋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全县累计巡河9471次，其中，县级河长巡河105次，乡级河长巡河2050次，村级河长巡河7316次，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三级河长在巡河中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发现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所有问题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已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立行立改。</w:t>
      </w:r>
    </w:p>
    <w:p w14:paraId="43674046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-SA"/>
        </w:rPr>
        <w:t>二、推进河湖“清四乱”常态化、规范化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-SA"/>
        </w:rPr>
        <w:t>今年以来，县河长办积极完成市河长办、市水利局交办的各项中心任务，在全县范围内扎实开展枯水期“清四乱”专项行动等。</w:t>
      </w:r>
    </w:p>
    <w:p w14:paraId="0C895967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12月10日，收到淮委下发的《桐柏县淮河干流河湖问题台账》及水利部平台抽查驳回图斑问题后，高度重视，积极向上级领导汇报，于2025年1月16日组织召开桐柏县淮河干流四乱问题限期整改工作推进会，将下发问题细化分解，明确各责任主体，确保限期完成整改任务；2月6日，联合桐柏县效能服务中心、交通局对淮河干流桐柏县段河湖“四乱”问题整改情况进行现场督查，督促责任单位加快推进“四乱”问题整改销号，淮干排查“四乱”问题9处，已完成整改上报。</w:t>
      </w:r>
    </w:p>
    <w:p w14:paraId="201ADE80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2025年6月10日，市水资源审计反馈我县问题清单共23个，现场查看后提出问题17个，6月23日完成问题整改12个，合理解释问题5个，17个问题全部整改到位。</w:t>
      </w:r>
    </w:p>
    <w:p w14:paraId="0BC1F3E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6月24日，水利部平台反馈我县疑似“四乱”图斑问题2个，均为石步河水库下游，目前已作为不是问题上报情况说明，待市级审核。</w:t>
      </w:r>
    </w:p>
    <w:p w14:paraId="32A661EF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持续开展河道采砂综合整治。县水利局联合县公安局开展打击河道非法采砂“雷霆行动”，持续严厉打击河道非法采砂。河长办严格落实河道采沙现场管理有关规定，进一步加强河道采沙及涉砂工程砂石处置管理，强化河道采砂管理责任落实。</w:t>
      </w:r>
    </w:p>
    <w:p w14:paraId="2A9AD804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-SA"/>
        </w:rPr>
        <w:t>四、持续做好巡查员、保洁员工资发放工作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桐柏县2025年河道保洁员、巡查员共385人。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巡查员每人每年2000元，保洁员每人每年5000元，工资按季度发放，款项来源为县财政资金，人员由各乡镇申报、乡镇管理。按工作流程，乡镇将巡河员、保洁员人员名单报给县河长办，县河长办收集并录入系统，审批后送到县财局拨付资金，由银行代为发放。目前，2025年第一、二季度工资已发放完毕。</w:t>
      </w:r>
    </w:p>
    <w:p w14:paraId="791EEAF2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五、加快推进河湖健康评价工作。根据宛河办〔2025〕1号文件《关于加快推进2025年度河湖健康评价工作的通知》要求，2025年度需全部完成健康评价工作。目前，砚儿沟、王庄河、桐家河、鸿仪河、鸿鸭河、曹河6条河流健康评价工作正在有序开展中，将按照上级要求时间节点，完成本年度河湖健康评价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..嬀.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71B1D"/>
    <w:rsid w:val="0AE71B1D"/>
    <w:rsid w:val="11B85E7D"/>
    <w:rsid w:val="12CB30C7"/>
    <w:rsid w:val="136F0154"/>
    <w:rsid w:val="17D909BD"/>
    <w:rsid w:val="20FC56B2"/>
    <w:rsid w:val="2D8C02D1"/>
    <w:rsid w:val="31CC12D0"/>
    <w:rsid w:val="32113E29"/>
    <w:rsid w:val="32CE6E93"/>
    <w:rsid w:val="3A210C2A"/>
    <w:rsid w:val="3DB05433"/>
    <w:rsid w:val="43D65654"/>
    <w:rsid w:val="461F5BAF"/>
    <w:rsid w:val="4A623A1F"/>
    <w:rsid w:val="54556C40"/>
    <w:rsid w:val="56FD4943"/>
    <w:rsid w:val="5DEE34D7"/>
    <w:rsid w:val="68F41240"/>
    <w:rsid w:val="6A1707C7"/>
    <w:rsid w:val="72090988"/>
    <w:rsid w:val="780D3E38"/>
    <w:rsid w:val="7E6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1082</Characters>
  <Lines>0</Lines>
  <Paragraphs>0</Paragraphs>
  <TotalTime>19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2025-03-26T02:27:00Z</dcterms:created>
  <dc:creator>1</dc:creator>
  <cp:lastModifiedBy>回忆</cp:lastModifiedBy>
  <dcterms:modified xsi:type="dcterms:W3CDTF">2025-08-27T02:42:18Z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4A4AE703E6E0425F87578F64B923D70B_13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