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5856"/>
      </w:tblGrid>
      <w:tr w14:paraId="52C4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4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桐柏县2025年秸秆综合利用项目实施主体申请表</w:t>
            </w:r>
          </w:p>
        </w:tc>
      </w:tr>
      <w:tr w14:paraId="6698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名    称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EAB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B46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地  </w:t>
            </w:r>
            <w:bookmarkStart w:id="0" w:name="_GoBack"/>
            <w:bookmarkEnd w:id="0"/>
            <w:r>
              <w:rPr>
                <w:rStyle w:val="4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址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8B1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EB6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40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FCA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法人代表电话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130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A74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3A2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5D4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84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4A8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3829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B33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AA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42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1D8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5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E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本单位对所有申报材料内容的真实性和准确性负责，特此申请。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负责人：       （单位公章）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年  月  日</w:t>
            </w:r>
          </w:p>
        </w:tc>
      </w:tr>
      <w:tr w14:paraId="5953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2E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CE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478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D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7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7150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A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9B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656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乡镇推荐意见</w:t>
            </w:r>
          </w:p>
        </w:tc>
        <w:tc>
          <w:tcPr>
            <w:tcW w:w="5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负责人：</w:t>
            </w: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（乡镇政府公章）</w:t>
            </w: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                    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>日</w:t>
            </w: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</w:t>
            </w:r>
          </w:p>
        </w:tc>
      </w:tr>
      <w:tr w14:paraId="60F1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2F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C5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374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FE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12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4F0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D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B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01EA4C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61593"/>
    <w:rsid w:val="295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default" w:ascii="Courier New" w:hAnsi="Courier New" w:cs="Courier New"/>
      <w:color w:val="000000"/>
      <w:sz w:val="28"/>
      <w:szCs w:val="28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2025-08-11T01:01:00Z</dcterms:created>
  <dc:creator>张潞潞</dc:creator>
  <cp:lastModifiedBy>张潞潞</cp:lastModifiedBy>
  <dcterms:modified xsi:type="dcterms:W3CDTF">2025-08-11T01:01:42Z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9ABE82318A124190BEBF1C936DFF1634_11</vt:lpwstr>
  </property>
  <property fmtid="{D5CDD505-2E9C-101B-9397-08002B2CF9AE}" pid="4" name="KSOTemplateDocerSaveRecord">
    <vt:lpwstr>eyJoZGlkIjoiNDA5NDRhNTM0NjNhOWRlNWU3ZmQ3OTk5OWNiMGQ0NmMiLCJ1c2VySWQiOiI0MzM3NzIwNDIifQ==</vt:lpwstr>
  </property>
</Properties>
</file>