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D05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cs="Calibri"/>
          <w:color w:val="3D3D3D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桐柏县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供气领域公共企事业单位信息公开目录</w:t>
      </w:r>
    </w:p>
    <w:tbl>
      <w:tblPr>
        <w:tblStyle w:val="3"/>
        <w:tblW w:w="500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2270"/>
        <w:gridCol w:w="2051"/>
        <w:gridCol w:w="7377"/>
        <w:gridCol w:w="1657"/>
      </w:tblGrid>
      <w:tr w14:paraId="7A510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Header/>
          <w:jc w:val="center"/>
        </w:trPr>
        <w:tc>
          <w:tcPr>
            <w:tcW w:w="2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EAADD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黑体" w:eastAsia="黑体" w:cs="Calibri"/>
                <w:sz w:val="21"/>
                <w:szCs w:val="21"/>
              </w:rPr>
            </w:pPr>
            <w:r>
              <w:rPr>
                <w:rFonts w:hint="eastAsia" w:ascii="黑体" w:hAnsi="方正黑体_GBK" w:eastAsia="黑体" w:cs="方正黑体_GBK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8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E65F6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黑体" w:eastAsia="黑体" w:cs="Calibri"/>
                <w:sz w:val="21"/>
                <w:szCs w:val="21"/>
              </w:rPr>
            </w:pPr>
            <w:r>
              <w:rPr>
                <w:rFonts w:hint="eastAsia" w:ascii="黑体" w:hAnsi="方正黑体_GBK" w:eastAsia="黑体" w:cs="方正黑体_GBK"/>
                <w:color w:val="000000"/>
                <w:sz w:val="22"/>
                <w:szCs w:val="22"/>
              </w:rPr>
              <w:t>一级事项</w:t>
            </w:r>
          </w:p>
        </w:tc>
        <w:tc>
          <w:tcPr>
            <w:tcW w:w="72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74609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黑体" w:eastAsia="黑体" w:cs="Calibri"/>
                <w:sz w:val="21"/>
                <w:szCs w:val="21"/>
              </w:rPr>
            </w:pPr>
            <w:r>
              <w:rPr>
                <w:rFonts w:hint="eastAsia" w:ascii="黑体" w:hAnsi="方正黑体_GBK" w:eastAsia="黑体" w:cs="方正黑体_GBK"/>
                <w:color w:val="000000"/>
                <w:sz w:val="22"/>
                <w:szCs w:val="22"/>
              </w:rPr>
              <w:t>二级事项</w:t>
            </w:r>
          </w:p>
        </w:tc>
        <w:tc>
          <w:tcPr>
            <w:tcW w:w="26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751CA9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黑体" w:eastAsia="黑体" w:cs="Calibri"/>
                <w:sz w:val="21"/>
                <w:szCs w:val="21"/>
              </w:rPr>
            </w:pPr>
            <w:r>
              <w:rPr>
                <w:rFonts w:hint="eastAsia" w:ascii="黑体" w:hAnsi="方正黑体_GBK" w:eastAsia="黑体" w:cs="方正黑体_GBK"/>
                <w:color w:val="000000"/>
                <w:sz w:val="22"/>
                <w:szCs w:val="22"/>
              </w:rPr>
              <w:t>公开内容</w:t>
            </w:r>
          </w:p>
        </w:tc>
        <w:tc>
          <w:tcPr>
            <w:tcW w:w="58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63C82E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黑体" w:eastAsia="黑体" w:cs="Calibri"/>
                <w:sz w:val="21"/>
                <w:szCs w:val="21"/>
              </w:rPr>
            </w:pPr>
            <w:r>
              <w:rPr>
                <w:rFonts w:hint="eastAsia" w:ascii="黑体" w:hAnsi="方正黑体_GBK" w:eastAsia="黑体" w:cs="方正黑体_GBK"/>
                <w:color w:val="000000"/>
                <w:sz w:val="22"/>
                <w:szCs w:val="22"/>
              </w:rPr>
              <w:t>公开主体</w:t>
            </w:r>
          </w:p>
        </w:tc>
      </w:tr>
      <w:tr w14:paraId="287A4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78E709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9D587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单位概况</w:t>
            </w:r>
          </w:p>
        </w:tc>
        <w:tc>
          <w:tcPr>
            <w:tcW w:w="7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61EDD9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基本简介</w:t>
            </w:r>
          </w:p>
        </w:tc>
        <w:tc>
          <w:tcPr>
            <w:tcW w:w="2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069A6A">
            <w:pPr>
              <w:pStyle w:val="2"/>
              <w:widowControl/>
              <w:spacing w:line="320" w:lineRule="atLeast"/>
              <w:jc w:val="both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公开本单位性质、规模、经营范围、企业法人、注册资本、办公地址、营业场所、联系方式、相关服务等信息。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959F21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供气单位</w:t>
            </w:r>
          </w:p>
        </w:tc>
      </w:tr>
      <w:tr w14:paraId="0E926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24638B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C30F5A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4E64CA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机构设置</w:t>
            </w:r>
          </w:p>
        </w:tc>
        <w:tc>
          <w:tcPr>
            <w:tcW w:w="2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014888">
            <w:pPr>
              <w:pStyle w:val="2"/>
              <w:widowControl/>
              <w:spacing w:line="320" w:lineRule="atLeast"/>
              <w:jc w:val="both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公开本单位组织机构设置及职能，详细公开本单位服务网点或营业网点名称、地址、联系方式、服务/营业时间及服务内容等信息。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5F913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供气单位</w:t>
            </w:r>
          </w:p>
        </w:tc>
      </w:tr>
      <w:tr w14:paraId="73A6E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29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83962B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D7F826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公开目录及指南</w:t>
            </w:r>
          </w:p>
        </w:tc>
        <w:tc>
          <w:tcPr>
            <w:tcW w:w="7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C0EA5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信息公开目录</w:t>
            </w:r>
          </w:p>
        </w:tc>
        <w:tc>
          <w:tcPr>
            <w:tcW w:w="2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5E7C39">
            <w:pPr>
              <w:pStyle w:val="2"/>
              <w:widowControl/>
              <w:spacing w:line="320" w:lineRule="atLeast"/>
              <w:jc w:val="both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编制并发布本单位信息主动公开基本目录。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460858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供气单位</w:t>
            </w:r>
          </w:p>
        </w:tc>
      </w:tr>
      <w:tr w14:paraId="21EDF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2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2C302B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1A91D5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D6FE33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信息公开指南</w:t>
            </w:r>
          </w:p>
        </w:tc>
        <w:tc>
          <w:tcPr>
            <w:tcW w:w="2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329812">
            <w:pPr>
              <w:pStyle w:val="2"/>
              <w:widowControl/>
              <w:spacing w:line="320" w:lineRule="atLeast"/>
              <w:jc w:val="both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编制并发布本单位信息公开咨询指南。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ABF2B0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供气单位</w:t>
            </w:r>
          </w:p>
        </w:tc>
      </w:tr>
      <w:tr w14:paraId="63DE8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29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E6D3A8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63674D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城市供气服务</w:t>
            </w:r>
          </w:p>
        </w:tc>
        <w:tc>
          <w:tcPr>
            <w:tcW w:w="7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F4EF73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价格收费</w:t>
            </w:r>
          </w:p>
        </w:tc>
        <w:tc>
          <w:tcPr>
            <w:tcW w:w="2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1DD70A">
            <w:pPr>
              <w:pStyle w:val="2"/>
              <w:widowControl/>
              <w:spacing w:line="320" w:lineRule="atLeast"/>
              <w:jc w:val="both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公开本单位燃气销售价格以及收费依据。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5E7B31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供气单位</w:t>
            </w:r>
          </w:p>
        </w:tc>
      </w:tr>
      <w:tr w14:paraId="7DF4A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2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A2FE84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BC9CBF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7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CBD9A2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2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FFD6D8">
            <w:pPr>
              <w:pStyle w:val="2"/>
              <w:widowControl/>
              <w:spacing w:line="320" w:lineRule="atLeast"/>
              <w:jc w:val="both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公开本单位维修及相关服务价格标准、收费依据。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0058B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供气单位</w:t>
            </w:r>
          </w:p>
        </w:tc>
      </w:tr>
      <w:tr w14:paraId="4B030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2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698F58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</w:p>
        </w:tc>
        <w:tc>
          <w:tcPr>
            <w:tcW w:w="8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72D356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</w:p>
        </w:tc>
        <w:tc>
          <w:tcPr>
            <w:tcW w:w="7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489E9F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办事服务</w:t>
            </w:r>
          </w:p>
        </w:tc>
        <w:tc>
          <w:tcPr>
            <w:tcW w:w="2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6D16BD">
            <w:pPr>
              <w:pStyle w:val="2"/>
              <w:widowControl/>
              <w:spacing w:line="320" w:lineRule="atLeast"/>
              <w:jc w:val="both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公开本单位用气申请、过户、销户等服务项目办事指南。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4EE28B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供气单位</w:t>
            </w:r>
          </w:p>
        </w:tc>
      </w:tr>
      <w:tr w14:paraId="38CC6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31C4F6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4CBD85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7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E288B5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2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42BA49">
            <w:pPr>
              <w:pStyle w:val="2"/>
              <w:widowControl/>
              <w:spacing w:line="320" w:lineRule="atLeast"/>
              <w:jc w:val="both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公开本单位供气服务范围，燃气缴费、维修及相关服务办理程序、线上线下办理渠道、时限、网点设置、服务标准、服务承诺和便民措施。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5E1DBC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供气单位</w:t>
            </w:r>
          </w:p>
        </w:tc>
      </w:tr>
      <w:tr w14:paraId="70B48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6CB04E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AC823C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54D1AE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便民公告</w:t>
            </w:r>
          </w:p>
        </w:tc>
        <w:tc>
          <w:tcPr>
            <w:tcW w:w="2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A3C95E">
            <w:pPr>
              <w:pStyle w:val="2"/>
              <w:widowControl/>
              <w:spacing w:line="320" w:lineRule="atLeast"/>
              <w:jc w:val="both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及时公开计划类施工停气及恢复供气信息、安全检查计划及抄表计划信息。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3DC46F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供气单位</w:t>
            </w:r>
          </w:p>
        </w:tc>
      </w:tr>
      <w:tr w14:paraId="0A71F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78EA69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</w:p>
        </w:tc>
        <w:tc>
          <w:tcPr>
            <w:tcW w:w="8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827727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</w:p>
        </w:tc>
        <w:tc>
          <w:tcPr>
            <w:tcW w:w="7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CAFAD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安全警示</w:t>
            </w:r>
          </w:p>
        </w:tc>
        <w:tc>
          <w:tcPr>
            <w:tcW w:w="2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9795AC">
            <w:pPr>
              <w:pStyle w:val="2"/>
              <w:widowControl/>
              <w:spacing w:line="320" w:lineRule="atLeast"/>
              <w:jc w:val="both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及时公开燃气质量、燃气及燃气设施使用常识和安全风险、隐患信息，应急措施、避险措施。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D255BA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供气单位</w:t>
            </w:r>
          </w:p>
        </w:tc>
      </w:tr>
      <w:tr w14:paraId="3F229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75E731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260BD9">
            <w:pPr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038D5E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咨询投诉</w:t>
            </w:r>
          </w:p>
        </w:tc>
        <w:tc>
          <w:tcPr>
            <w:tcW w:w="2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482EC3">
            <w:pPr>
              <w:pStyle w:val="2"/>
              <w:widowControl/>
              <w:spacing w:line="320" w:lineRule="atLeast"/>
              <w:jc w:val="both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公开本单位咨询服务电话、报修和监督投诉电话。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AE416">
            <w:pPr>
              <w:pStyle w:val="2"/>
              <w:widowControl/>
              <w:spacing w:line="320" w:lineRule="atLeas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供气单位</w:t>
            </w:r>
          </w:p>
        </w:tc>
      </w:tr>
    </w:tbl>
    <w:p w14:paraId="2BE80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bidi="ar"/>
        </w:rPr>
        <w:t>政策依据：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《住房和城乡建设部关于印发〈供水、供气、供热等公共企事业单位信息公开实施办法〉的通知》（建城规〔2021〕4号）；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公开时限：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停气信息形成之日起1个工作日内，其余信息形成或者变更之日起20个工作日内；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公开渠道和载体：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各地政府网站“公共企事业单位信息公开专栏”为信息公开的第一平台，各供气企业官网或微信公众号同步公开。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5745"/>
    <w:rsid w:val="0147254C"/>
    <w:rsid w:val="031907C3"/>
    <w:rsid w:val="0549735A"/>
    <w:rsid w:val="071D2A91"/>
    <w:rsid w:val="0BFB3BBA"/>
    <w:rsid w:val="0C097510"/>
    <w:rsid w:val="10BC3B9A"/>
    <w:rsid w:val="11EE7340"/>
    <w:rsid w:val="12DF7C70"/>
    <w:rsid w:val="14C33D46"/>
    <w:rsid w:val="1A8F5EE6"/>
    <w:rsid w:val="20F539ED"/>
    <w:rsid w:val="22AA741A"/>
    <w:rsid w:val="23442A18"/>
    <w:rsid w:val="250924B7"/>
    <w:rsid w:val="25B62495"/>
    <w:rsid w:val="29843161"/>
    <w:rsid w:val="29D52151"/>
    <w:rsid w:val="2A323CB5"/>
    <w:rsid w:val="2CCB7CD9"/>
    <w:rsid w:val="2D3505B2"/>
    <w:rsid w:val="2F624703"/>
    <w:rsid w:val="30766C17"/>
    <w:rsid w:val="32834BD7"/>
    <w:rsid w:val="34110098"/>
    <w:rsid w:val="3415516B"/>
    <w:rsid w:val="34421AE6"/>
    <w:rsid w:val="360061AA"/>
    <w:rsid w:val="37652B62"/>
    <w:rsid w:val="38520ED4"/>
    <w:rsid w:val="38A57DE8"/>
    <w:rsid w:val="3A697DFB"/>
    <w:rsid w:val="3ABE62BF"/>
    <w:rsid w:val="3E72150E"/>
    <w:rsid w:val="3FBF0B0B"/>
    <w:rsid w:val="465A5837"/>
    <w:rsid w:val="4702573F"/>
    <w:rsid w:val="47734F8D"/>
    <w:rsid w:val="47A82D20"/>
    <w:rsid w:val="482F7FBA"/>
    <w:rsid w:val="49BA4800"/>
    <w:rsid w:val="4D9C39AF"/>
    <w:rsid w:val="4F595497"/>
    <w:rsid w:val="514B25B2"/>
    <w:rsid w:val="52135745"/>
    <w:rsid w:val="547273E0"/>
    <w:rsid w:val="55970C6F"/>
    <w:rsid w:val="59A2428F"/>
    <w:rsid w:val="5A4A1D19"/>
    <w:rsid w:val="5CDA4255"/>
    <w:rsid w:val="5D951AB7"/>
    <w:rsid w:val="5E0021DD"/>
    <w:rsid w:val="5EFB6CC7"/>
    <w:rsid w:val="5F5439CB"/>
    <w:rsid w:val="61DC42C5"/>
    <w:rsid w:val="62851C30"/>
    <w:rsid w:val="64DF4A68"/>
    <w:rsid w:val="68B56CD3"/>
    <w:rsid w:val="699321B2"/>
    <w:rsid w:val="6A005884"/>
    <w:rsid w:val="6C1026DE"/>
    <w:rsid w:val="6C191E16"/>
    <w:rsid w:val="707E1F97"/>
    <w:rsid w:val="70FB5371"/>
    <w:rsid w:val="71BD715D"/>
    <w:rsid w:val="767F0A97"/>
    <w:rsid w:val="7ADB4758"/>
    <w:rsid w:val="7CD31EAE"/>
    <w:rsid w:val="7CD414CC"/>
    <w:rsid w:val="7D017DA9"/>
    <w:rsid w:val="7E616B0E"/>
    <w:rsid w:val="7F0E0A8E"/>
    <w:rsid w:val="7F34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669</Characters>
  <Lines>0</Lines>
  <Paragraphs>0</Paragraphs>
  <TotalTime>1</TotalTime>
  <ScaleCrop>false</ScaleCrop>
  <LinksUpToDate>false</LinksUpToDate>
  <CharactersWithSpaces>669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2023-08-17T02:54:00Z</dcterms:created>
  <dc:creator>李科</dc:creator>
  <cp:lastModifiedBy>回忆</cp:lastModifiedBy>
  <dcterms:modified xsi:type="dcterms:W3CDTF">2025-08-02T02:13:26Z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eyJoZGlkIjoiZDY4ZWQwZTExNTQ0ZTRjNGZkMmFmMWUwMzU5OGQ1Y2IiLCJ1c2VySWQiOiIxMDc3NDYzODI2In0=</vt:lpwstr>
  </property>
  <property fmtid="{D5CDD505-2E9C-101B-9397-08002B2CF9AE}" pid="4" name="ICV">
    <vt:lpwstr>01500D76B944477CA795CBAAA9D72055_12</vt:lpwstr>
  </property>
</Properties>
</file>