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64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桐柏县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交通领域公共企事业单位信息公开目录</w:t>
      </w:r>
    </w:p>
    <w:tbl>
      <w:tblPr>
        <w:tblStyle w:val="2"/>
        <w:tblW w:w="508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58"/>
        <w:gridCol w:w="1619"/>
        <w:gridCol w:w="7744"/>
        <w:gridCol w:w="2075"/>
      </w:tblGrid>
      <w:tr w14:paraId="7ADB2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93F197">
            <w:pPr>
              <w:widowControl/>
              <w:textAlignment w:val="center"/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891190">
            <w:pPr>
              <w:widowControl/>
              <w:jc w:val="center"/>
              <w:textAlignment w:val="center"/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kern w:val="0"/>
                <w:sz w:val="22"/>
                <w:szCs w:val="22"/>
                <w:lang w:bidi="ar"/>
              </w:rPr>
              <w:t>一级栏目</w:t>
            </w:r>
          </w:p>
        </w:tc>
        <w:tc>
          <w:tcPr>
            <w:tcW w:w="561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A8C9F9">
            <w:pPr>
              <w:widowControl/>
              <w:jc w:val="center"/>
              <w:textAlignment w:val="center"/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kern w:val="0"/>
                <w:sz w:val="22"/>
                <w:szCs w:val="22"/>
                <w:lang w:bidi="ar"/>
              </w:rPr>
              <w:t>二级栏目</w:t>
            </w:r>
          </w:p>
        </w:tc>
        <w:tc>
          <w:tcPr>
            <w:tcW w:w="268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C6E9CC">
            <w:pPr>
              <w:widowControl/>
              <w:jc w:val="center"/>
              <w:textAlignment w:val="center"/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kern w:val="0"/>
                <w:sz w:val="22"/>
                <w:szCs w:val="22"/>
                <w:lang w:bidi="ar"/>
              </w:rPr>
              <w:t>公开内容</w:t>
            </w:r>
          </w:p>
        </w:tc>
        <w:tc>
          <w:tcPr>
            <w:tcW w:w="719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44DD25">
            <w:pPr>
              <w:widowControl/>
              <w:jc w:val="center"/>
              <w:textAlignment w:val="center"/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kern w:val="0"/>
                <w:sz w:val="22"/>
                <w:szCs w:val="22"/>
                <w:lang w:bidi="ar"/>
              </w:rPr>
              <w:t>公开主体</w:t>
            </w:r>
          </w:p>
        </w:tc>
      </w:tr>
      <w:tr w14:paraId="3095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DB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6F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企业概况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74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公司简介</w:t>
            </w: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351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企业性质、规模、经营范围、企业法人、注册资本、办公地址、营业场所、联系方式、相关服务等信息。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92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公共交通企业</w:t>
            </w:r>
          </w:p>
        </w:tc>
      </w:tr>
      <w:tr w14:paraId="29179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6FD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D6E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A3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机构设置</w:t>
            </w: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5CD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企业组织机构设置及职能。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05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公共交通企业</w:t>
            </w:r>
          </w:p>
        </w:tc>
      </w:tr>
      <w:tr w14:paraId="7E82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4B2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21C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EC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信息咨询</w:t>
            </w: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C51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电话、网站、现场咨询等方式的信息公开咨询窗口信息。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1C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公共交通企业</w:t>
            </w:r>
          </w:p>
        </w:tc>
      </w:tr>
      <w:tr w14:paraId="4381B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FF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A1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城市公共交通服务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A98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运营服务</w:t>
            </w: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249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运营线路、站点名称、服务时间、运行方向、票价、乘车规则等运营服务信息。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65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城市公共交通运营企业</w:t>
            </w:r>
          </w:p>
        </w:tc>
      </w:tr>
      <w:tr w14:paraId="4328B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32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E0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道路客运服务</w:t>
            </w: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3B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运营服务</w:t>
            </w: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DDC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驾驶员姓名和从业资格证号、票价、里程表、乘车规则等运营服务信息。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8C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道路班车客运运营企业</w:t>
            </w:r>
          </w:p>
        </w:tc>
      </w:tr>
      <w:tr w14:paraId="2192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35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92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0E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240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客车类型等级、运输线路、配客站点、班次、发车时间、票价等运营服务信息。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B5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道路客运站运营</w:t>
            </w:r>
          </w:p>
          <w:p w14:paraId="3C1298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</w:tr>
      <w:tr w14:paraId="39B52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B3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DB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便民公告</w:t>
            </w: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6D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班次信息变更</w:t>
            </w: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E445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公共交通运营线路、站点等信息发生变更影响社会公众出行。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A6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公共交通企业</w:t>
            </w:r>
          </w:p>
        </w:tc>
      </w:tr>
      <w:tr w14:paraId="5388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18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9D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40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57E0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交通管制、重大公共活动、恶劣天气、突发事件导致临时变更。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AB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公共交通企业</w:t>
            </w:r>
          </w:p>
        </w:tc>
      </w:tr>
      <w:tr w14:paraId="2BC93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0E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52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安全警示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B0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243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乘客安全须知、禁止携带的物品目录、安全警示标志等安全防范意识，安全锤、灭火器等设备使用方法，安全疏散标识等应急处理信息。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31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公共交通企业</w:t>
            </w:r>
          </w:p>
        </w:tc>
      </w:tr>
      <w:tr w14:paraId="5E3F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A6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39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权益维护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91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8AE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企业服务监督电话、行业监督电话、投诉受理制度等。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37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公共交通企业</w:t>
            </w:r>
          </w:p>
        </w:tc>
      </w:tr>
    </w:tbl>
    <w:p w14:paraId="6EF2BB8F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bidi="ar"/>
        </w:rPr>
        <w:t>政策依据：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《公共交通企业信息公开规定》（交通运输部令2022年第13号）；公开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时限：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公共交通运营线路、站点等信息发生变更影响社会公众出行的，应当在实施之日3日前公开。交通管制、重大公共活动、恶劣天气、突发事件导致临时变更的，应及时公开。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其余信息形成或者变更之日起20个工作日内；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公开渠道和载体：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各地政府网站“公共企事业单位信息公开专栏”为信息公开的第一平台，各供公共交通企业官网或微信公众号同步公开。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2436B"/>
    <w:rsid w:val="0147254C"/>
    <w:rsid w:val="031907C3"/>
    <w:rsid w:val="0549735A"/>
    <w:rsid w:val="071D2A91"/>
    <w:rsid w:val="0BFB3BBA"/>
    <w:rsid w:val="0C097510"/>
    <w:rsid w:val="10BC3B9A"/>
    <w:rsid w:val="11EE7340"/>
    <w:rsid w:val="12DF7C70"/>
    <w:rsid w:val="14C33D46"/>
    <w:rsid w:val="1A8F5EE6"/>
    <w:rsid w:val="20F539ED"/>
    <w:rsid w:val="22AA741A"/>
    <w:rsid w:val="23442A18"/>
    <w:rsid w:val="250924B7"/>
    <w:rsid w:val="25B62495"/>
    <w:rsid w:val="29843161"/>
    <w:rsid w:val="29D52151"/>
    <w:rsid w:val="2A323CB5"/>
    <w:rsid w:val="2CCB7CD9"/>
    <w:rsid w:val="2F624703"/>
    <w:rsid w:val="30766C17"/>
    <w:rsid w:val="32834BD7"/>
    <w:rsid w:val="34110098"/>
    <w:rsid w:val="3415516B"/>
    <w:rsid w:val="34421AE6"/>
    <w:rsid w:val="360061AA"/>
    <w:rsid w:val="36996533"/>
    <w:rsid w:val="37652B62"/>
    <w:rsid w:val="38520ED4"/>
    <w:rsid w:val="38A57DE8"/>
    <w:rsid w:val="3A697DFB"/>
    <w:rsid w:val="3ABE62BF"/>
    <w:rsid w:val="3E72150E"/>
    <w:rsid w:val="3FBF0B0B"/>
    <w:rsid w:val="465A5837"/>
    <w:rsid w:val="4702573F"/>
    <w:rsid w:val="47734F8D"/>
    <w:rsid w:val="47A82D20"/>
    <w:rsid w:val="482F7FBA"/>
    <w:rsid w:val="49BA4800"/>
    <w:rsid w:val="4D9C39AF"/>
    <w:rsid w:val="4F595497"/>
    <w:rsid w:val="514B25B2"/>
    <w:rsid w:val="547273E0"/>
    <w:rsid w:val="55970C6F"/>
    <w:rsid w:val="59A2428F"/>
    <w:rsid w:val="5A4A1D19"/>
    <w:rsid w:val="5CDA4255"/>
    <w:rsid w:val="5D951AB7"/>
    <w:rsid w:val="5E0021DD"/>
    <w:rsid w:val="5EFB6CC7"/>
    <w:rsid w:val="5F5439CB"/>
    <w:rsid w:val="6052436B"/>
    <w:rsid w:val="61DC42C5"/>
    <w:rsid w:val="62851C30"/>
    <w:rsid w:val="64DF4A68"/>
    <w:rsid w:val="68B56CD3"/>
    <w:rsid w:val="699321B2"/>
    <w:rsid w:val="6A005884"/>
    <w:rsid w:val="6C1026DE"/>
    <w:rsid w:val="6C191E16"/>
    <w:rsid w:val="6F265F6A"/>
    <w:rsid w:val="707E1F97"/>
    <w:rsid w:val="70FB5371"/>
    <w:rsid w:val="71BD715D"/>
    <w:rsid w:val="767F0A97"/>
    <w:rsid w:val="7ADB4758"/>
    <w:rsid w:val="7CD31EAE"/>
    <w:rsid w:val="7D017DA9"/>
    <w:rsid w:val="7E616B0E"/>
    <w:rsid w:val="7F0E0A8E"/>
    <w:rsid w:val="7F3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695</Characters>
  <Lines>0</Lines>
  <Paragraphs>0</Paragraphs>
  <TotalTime>0</TotalTime>
  <ScaleCrop>false</ScaleCrop>
  <LinksUpToDate>false</LinksUpToDate>
  <CharactersWithSpaces>695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2023-08-17T02:56:00Z</dcterms:created>
  <dc:creator>李科</dc:creator>
  <cp:lastModifiedBy>回忆</cp:lastModifiedBy>
  <dcterms:modified xsi:type="dcterms:W3CDTF">2025-08-02T02:14:31Z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eyJoZGlkIjoiZDY4ZWQwZTExNTQ0ZTRjNGZkMmFmMWUwMzU5OGQ1Y2IiLCJ1c2VySWQiOiIxMDc3NDYzODI2In0=</vt:lpwstr>
  </property>
  <property fmtid="{D5CDD505-2E9C-101B-9397-08002B2CF9AE}" pid="4" name="ICV">
    <vt:lpwstr>3355AA74FD054F36B21CF7DE71357F9F_12</vt:lpwstr>
  </property>
</Properties>
</file>