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F160">
      <w:pPr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桐柏县</w:t>
      </w:r>
      <w:r>
        <w:rPr>
          <w:rFonts w:hint="eastAsia" w:ascii="方正小标宋简体" w:eastAsia="方正小标宋简体"/>
          <w:sz w:val="36"/>
          <w:lang w:val="en-US" w:eastAsia="zh-CN"/>
        </w:rPr>
        <w:t>用气</w:t>
      </w:r>
      <w:r>
        <w:rPr>
          <w:rFonts w:hint="eastAsia" w:ascii="方正小标宋简体" w:eastAsia="方正小标宋简体"/>
          <w:sz w:val="36"/>
        </w:rPr>
        <w:t>报装办</w:t>
      </w:r>
      <w:r>
        <w:rPr>
          <w:rFonts w:hint="eastAsia" w:ascii="方正小标宋简体" w:eastAsia="方正小标宋简体"/>
          <w:sz w:val="36"/>
          <w:lang w:val="en-US" w:eastAsia="zh-CN"/>
        </w:rPr>
        <w:t>事</w:t>
      </w:r>
      <w:r>
        <w:rPr>
          <w:rFonts w:hint="eastAsia" w:ascii="方正小标宋简体" w:eastAsia="方正小标宋简体"/>
          <w:sz w:val="36"/>
        </w:rPr>
        <w:t>指南</w:t>
      </w:r>
    </w:p>
    <w:p w14:paraId="012F28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办理流程（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</w:rPr>
        <w:t>个环节）</w:t>
      </w:r>
    </w:p>
    <w:p w14:paraId="4A750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/>
          <w:sz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238760</wp:posOffset>
            </wp:positionV>
            <wp:extent cx="3761740" cy="3274695"/>
            <wp:effectExtent l="0" t="0" r="1016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90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二、承诺办理时限</w:t>
      </w:r>
    </w:p>
    <w:p w14:paraId="39EE7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0</w:t>
      </w:r>
      <w:r>
        <w:rPr>
          <w:rFonts w:ascii="仿宋_GB2312" w:eastAsia="仿宋_GB2312"/>
          <w:sz w:val="32"/>
        </w:rPr>
        <w:t>.5</w:t>
      </w:r>
      <w:r>
        <w:rPr>
          <w:rFonts w:hint="eastAsia" w:ascii="仿宋_GB2312" w:eastAsia="仿宋_GB2312"/>
          <w:sz w:val="32"/>
        </w:rPr>
        <w:t>个工作日内。</w:t>
      </w:r>
    </w:p>
    <w:p w14:paraId="4F74B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三、办理成本</w:t>
      </w:r>
    </w:p>
    <w:p w14:paraId="06BB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</w:rPr>
        <w:t>用户办理报装业务事项0费用，涉及红线内的延伸服务按水电气</w:t>
      </w:r>
      <w:r>
        <w:rPr>
          <w:rFonts w:hint="eastAsia" w:ascii="仿宋_GB2312" w:eastAsia="仿宋_GB2312"/>
          <w:sz w:val="32"/>
          <w:lang w:val="en-US" w:eastAsia="zh-CN"/>
        </w:rPr>
        <w:t>网</w:t>
      </w:r>
      <w:r>
        <w:rPr>
          <w:rFonts w:hint="eastAsia" w:ascii="仿宋_GB2312" w:eastAsia="仿宋_GB2312"/>
          <w:sz w:val="32"/>
        </w:rPr>
        <w:t>延伸服务费用标准执行。</w:t>
      </w:r>
    </w:p>
    <w:p w14:paraId="08C9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</w:rPr>
        <w:t>红线外接入工程费用由供气企业负担。</w:t>
      </w:r>
    </w:p>
    <w:p w14:paraId="31AC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四、办理材料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800"/>
        <w:gridCol w:w="2835"/>
        <w:gridCol w:w="1276"/>
        <w:gridCol w:w="2521"/>
      </w:tblGrid>
      <w:tr w14:paraId="4E30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8A0903E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800" w:type="dxa"/>
          </w:tcPr>
          <w:p w14:paraId="49697055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非居民用户</w:t>
            </w:r>
          </w:p>
        </w:tc>
        <w:tc>
          <w:tcPr>
            <w:tcW w:w="2835" w:type="dxa"/>
          </w:tcPr>
          <w:p w14:paraId="6D075AB9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居民用户</w:t>
            </w:r>
          </w:p>
        </w:tc>
        <w:tc>
          <w:tcPr>
            <w:tcW w:w="1276" w:type="dxa"/>
          </w:tcPr>
          <w:p w14:paraId="04006C08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份数</w:t>
            </w:r>
          </w:p>
        </w:tc>
        <w:tc>
          <w:tcPr>
            <w:tcW w:w="2521" w:type="dxa"/>
          </w:tcPr>
          <w:p w14:paraId="425FFBD9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备注</w:t>
            </w:r>
          </w:p>
        </w:tc>
      </w:tr>
      <w:tr w14:paraId="5BC0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EB344DE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2800" w:type="dxa"/>
          </w:tcPr>
          <w:p w14:paraId="2E795C3A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《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桐柏县用气报装</w:t>
            </w:r>
            <w:r>
              <w:rPr>
                <w:rFonts w:hint="eastAsia" w:ascii="仿宋_GB2312" w:eastAsia="仿宋_GB2312"/>
                <w:sz w:val="32"/>
              </w:rPr>
              <w:t>申请表》</w:t>
            </w:r>
          </w:p>
        </w:tc>
        <w:tc>
          <w:tcPr>
            <w:tcW w:w="2835" w:type="dxa"/>
          </w:tcPr>
          <w:p w14:paraId="00D3E335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《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桐柏县用气报装</w:t>
            </w:r>
            <w:r>
              <w:rPr>
                <w:rFonts w:hint="eastAsia" w:ascii="仿宋_GB2312" w:eastAsia="仿宋_GB2312"/>
                <w:sz w:val="32"/>
              </w:rPr>
              <w:t>申请表》</w:t>
            </w:r>
          </w:p>
        </w:tc>
        <w:tc>
          <w:tcPr>
            <w:tcW w:w="1276" w:type="dxa"/>
          </w:tcPr>
          <w:p w14:paraId="06E70094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2521" w:type="dxa"/>
          </w:tcPr>
          <w:p w14:paraId="77A235BC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仿宋_GB2312" w:eastAsia="仿宋_GB2312"/>
                <w:sz w:val="32"/>
              </w:rPr>
            </w:pPr>
          </w:p>
        </w:tc>
      </w:tr>
      <w:tr w14:paraId="71D3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2D01C84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  <w:tc>
          <w:tcPr>
            <w:tcW w:w="2800" w:type="dxa"/>
          </w:tcPr>
          <w:p w14:paraId="740BA592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身份证明</w:t>
            </w:r>
          </w:p>
        </w:tc>
        <w:tc>
          <w:tcPr>
            <w:tcW w:w="2835" w:type="dxa"/>
          </w:tcPr>
          <w:p w14:paraId="7DDBBC49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身份证明</w:t>
            </w:r>
          </w:p>
        </w:tc>
        <w:tc>
          <w:tcPr>
            <w:tcW w:w="1276" w:type="dxa"/>
          </w:tcPr>
          <w:p w14:paraId="1CC89F34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2521" w:type="dxa"/>
            <w:vMerge w:val="restart"/>
          </w:tcPr>
          <w:p w14:paraId="515B8AC3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可在线核验的，免于提供。</w:t>
            </w:r>
          </w:p>
        </w:tc>
      </w:tr>
      <w:tr w14:paraId="67ED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91DD787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  <w:tc>
          <w:tcPr>
            <w:tcW w:w="2800" w:type="dxa"/>
          </w:tcPr>
          <w:p w14:paraId="4D54F368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产权证明</w:t>
            </w:r>
          </w:p>
        </w:tc>
        <w:tc>
          <w:tcPr>
            <w:tcW w:w="2835" w:type="dxa"/>
          </w:tcPr>
          <w:p w14:paraId="4F0AAF20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产权证明</w:t>
            </w:r>
          </w:p>
        </w:tc>
        <w:tc>
          <w:tcPr>
            <w:tcW w:w="1276" w:type="dxa"/>
          </w:tcPr>
          <w:p w14:paraId="56700A91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1</w:t>
            </w:r>
          </w:p>
        </w:tc>
        <w:tc>
          <w:tcPr>
            <w:tcW w:w="2521" w:type="dxa"/>
            <w:vMerge w:val="continue"/>
          </w:tcPr>
          <w:p w14:paraId="24A8DFB4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</w:p>
        </w:tc>
      </w:tr>
    </w:tbl>
    <w:p w14:paraId="27CC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温馨提示：无法通过在线核验获取的材料，由用户签订《容缺受理承诺书》，在承诺时间内补齐相关材料。无法提供产权证明的，用户填报《产权真实性承诺书》替代产权证明</w:t>
      </w:r>
      <w:r>
        <w:rPr>
          <w:rFonts w:hint="eastAsia" w:ascii="仿宋_GB2312" w:eastAsia="仿宋_GB2312"/>
          <w:sz w:val="32"/>
          <w:lang w:eastAsia="zh-CN"/>
        </w:rPr>
        <w:t>。</w:t>
      </w:r>
    </w:p>
    <w:p w14:paraId="20E5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五、前置服务</w:t>
      </w:r>
    </w:p>
    <w:p w14:paraId="5E96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对于供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企业能够通过相关渠道提前获取相关企业客户或建设项目用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需求的，经确认尚未办理用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  <w:lang w:val="en-US" w:eastAsia="zh-CN"/>
        </w:rPr>
        <w:t>接通服务</w:t>
      </w:r>
      <w:r>
        <w:rPr>
          <w:rFonts w:hint="eastAsia" w:ascii="仿宋_GB2312" w:eastAsia="仿宋_GB2312"/>
          <w:sz w:val="32"/>
        </w:rPr>
        <w:t>的，由供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单位主动对接企业或项目，实行前置服务，在项目备案阶段、项目规划许可阶段及施工许可阶段提前对接用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需求，对接设计方案等，并提前完成建设红线外管道铺设施工，待企业或项目具备接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条件时，无需企业提出申请，一次性完成装表通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报装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无外线工程0.5个工作日内完成装表通</w:t>
      </w:r>
      <w:r>
        <w:rPr>
          <w:rFonts w:hint="eastAsia" w:ascii="仿宋_GB2312" w:eastAsia="仿宋_GB2312"/>
          <w:sz w:val="32"/>
          <w:lang w:eastAsia="zh-CN"/>
        </w:rPr>
        <w:t>气</w:t>
      </w:r>
      <w:r>
        <w:rPr>
          <w:rFonts w:hint="eastAsia" w:ascii="仿宋_GB2312" w:eastAsia="仿宋_GB2312"/>
          <w:sz w:val="32"/>
        </w:rPr>
        <w:t>服务</w:t>
      </w:r>
      <w:r>
        <w:rPr>
          <w:rFonts w:hint="eastAsia" w:ascii="仿宋_GB2312" w:eastAsia="仿宋_GB2312"/>
          <w:sz w:val="32"/>
          <w:lang w:eastAsia="zh-CN"/>
        </w:rPr>
        <w:t>。</w:t>
      </w:r>
    </w:p>
    <w:p w14:paraId="4502635C">
      <w:pPr>
        <w:spacing w:line="580" w:lineRule="exact"/>
        <w:ind w:firstLine="643" w:firstLineChars="200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六、办理渠道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3605"/>
        <w:gridCol w:w="2381"/>
      </w:tblGrid>
      <w:tr w14:paraId="6DA0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 w14:paraId="402F3214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线下服务渠道</w:t>
            </w:r>
          </w:p>
        </w:tc>
      </w:tr>
      <w:tr w14:paraId="712A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 w14:paraId="116222BC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名称</w:t>
            </w:r>
          </w:p>
        </w:tc>
        <w:tc>
          <w:tcPr>
            <w:tcW w:w="3605" w:type="dxa"/>
          </w:tcPr>
          <w:p w14:paraId="7CDB3FFD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地址</w:t>
            </w:r>
          </w:p>
        </w:tc>
        <w:tc>
          <w:tcPr>
            <w:tcW w:w="2381" w:type="dxa"/>
          </w:tcPr>
          <w:p w14:paraId="0232C7DF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联系电话</w:t>
            </w:r>
          </w:p>
        </w:tc>
      </w:tr>
      <w:tr w14:paraId="631D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vAlign w:val="center"/>
          </w:tcPr>
          <w:p w14:paraId="038AE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32"/>
              </w:rPr>
              <w:t>桐柏县市民之家水电气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一窗通办服务窗口</w:t>
            </w:r>
          </w:p>
        </w:tc>
        <w:tc>
          <w:tcPr>
            <w:tcW w:w="3605" w:type="dxa"/>
            <w:vAlign w:val="center"/>
          </w:tcPr>
          <w:p w14:paraId="03B97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桐柏县工业路58号</w:t>
            </w:r>
          </w:p>
        </w:tc>
        <w:tc>
          <w:tcPr>
            <w:tcW w:w="2381" w:type="dxa"/>
          </w:tcPr>
          <w:p w14:paraId="7ED6F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0377-83973118</w:t>
            </w:r>
          </w:p>
          <w:p w14:paraId="7D3B3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</w:p>
        </w:tc>
      </w:tr>
      <w:tr w14:paraId="0D85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shd w:val="clear" w:color="auto" w:fill="auto"/>
            <w:vAlign w:val="center"/>
          </w:tcPr>
          <w:p w14:paraId="04D48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theme="minorBidi"/>
                <w:b/>
                <w:bCs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</w:rPr>
              <w:t>桐柏县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昆仑</w:t>
            </w:r>
            <w:r>
              <w:rPr>
                <w:rFonts w:hint="eastAsia" w:ascii="仿宋_GB2312" w:eastAsia="仿宋_GB2312"/>
                <w:sz w:val="32"/>
              </w:rPr>
              <w:t>燃气营业厅（水电气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联办窗口）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4944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theme="minorBidi"/>
                <w:b/>
                <w:bCs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桐柏县城郊乡大禹路盘古酒店对面</w:t>
            </w:r>
          </w:p>
        </w:tc>
        <w:tc>
          <w:tcPr>
            <w:tcW w:w="2381" w:type="dxa"/>
            <w:shd w:val="clear" w:color="auto" w:fill="auto"/>
            <w:vAlign w:val="top"/>
          </w:tcPr>
          <w:p w14:paraId="76650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黑体" w:hAnsi="黑体" w:eastAsia="黑体" w:cstheme="minorBidi"/>
                <w:b/>
                <w:bCs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  <w:t>0377-66996777</w:t>
            </w:r>
          </w:p>
        </w:tc>
      </w:tr>
      <w:tr w14:paraId="683B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vAlign w:val="center"/>
          </w:tcPr>
          <w:p w14:paraId="7CB58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桐柏县城区水务服务大厅</w:t>
            </w:r>
          </w:p>
          <w:p w14:paraId="6E0BD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联办窗口）</w:t>
            </w:r>
          </w:p>
        </w:tc>
        <w:tc>
          <w:tcPr>
            <w:tcW w:w="3605" w:type="dxa"/>
            <w:vAlign w:val="center"/>
          </w:tcPr>
          <w:p w14:paraId="57386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桐柏县桐山街43号</w:t>
            </w:r>
          </w:p>
        </w:tc>
        <w:tc>
          <w:tcPr>
            <w:tcW w:w="2381" w:type="dxa"/>
          </w:tcPr>
          <w:p w14:paraId="2A1AF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0377-68222276</w:t>
            </w:r>
          </w:p>
        </w:tc>
      </w:tr>
      <w:tr w14:paraId="794F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vAlign w:val="center"/>
          </w:tcPr>
          <w:p w14:paraId="55427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国网桐柏县供电营业大厅</w:t>
            </w:r>
          </w:p>
          <w:p w14:paraId="41B24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联办窗口）</w:t>
            </w:r>
          </w:p>
        </w:tc>
        <w:tc>
          <w:tcPr>
            <w:tcW w:w="3605" w:type="dxa"/>
            <w:vAlign w:val="center"/>
          </w:tcPr>
          <w:p w14:paraId="702C2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大同路新潮大市场北侧约180米</w:t>
            </w:r>
          </w:p>
        </w:tc>
        <w:tc>
          <w:tcPr>
            <w:tcW w:w="2381" w:type="dxa"/>
          </w:tcPr>
          <w:p w14:paraId="692CD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0377-68265513</w:t>
            </w:r>
          </w:p>
        </w:tc>
      </w:tr>
      <w:tr w14:paraId="0569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vAlign w:val="center"/>
          </w:tcPr>
          <w:p w14:paraId="7825D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桐柏县城区水务第二服务大厅</w:t>
            </w:r>
          </w:p>
          <w:p w14:paraId="49FFA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联办窗口）</w:t>
            </w:r>
          </w:p>
        </w:tc>
        <w:tc>
          <w:tcPr>
            <w:tcW w:w="3605" w:type="dxa"/>
            <w:vAlign w:val="center"/>
          </w:tcPr>
          <w:p w14:paraId="5F057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桐柏县太白路淮源官邸门口旁边</w:t>
            </w:r>
          </w:p>
        </w:tc>
        <w:tc>
          <w:tcPr>
            <w:tcW w:w="2381" w:type="dxa"/>
          </w:tcPr>
          <w:p w14:paraId="706C4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18625858626</w:t>
            </w:r>
          </w:p>
        </w:tc>
      </w:tr>
      <w:tr w14:paraId="270F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vAlign w:val="top"/>
          </w:tcPr>
          <w:p w14:paraId="6E8174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  <w:t>桐柏县移动营业厅</w:t>
            </w:r>
          </w:p>
          <w:p w14:paraId="4CA0E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联办窗口）</w:t>
            </w:r>
          </w:p>
        </w:tc>
        <w:tc>
          <w:tcPr>
            <w:tcW w:w="3605" w:type="dxa"/>
            <w:vAlign w:val="top"/>
          </w:tcPr>
          <w:p w14:paraId="13480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  <w:t>文化路电力大厦对面</w:t>
            </w:r>
          </w:p>
        </w:tc>
        <w:tc>
          <w:tcPr>
            <w:tcW w:w="2381" w:type="dxa"/>
            <w:vAlign w:val="top"/>
          </w:tcPr>
          <w:p w14:paraId="0AB6C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  <w:t>10086</w:t>
            </w:r>
          </w:p>
        </w:tc>
      </w:tr>
      <w:tr w14:paraId="7412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 w14:paraId="4B576D8F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</w:rPr>
              <w:t>线上服务渠道</w:t>
            </w:r>
          </w:p>
        </w:tc>
      </w:tr>
      <w:tr w14:paraId="5181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 w14:paraId="2D4DE745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平台</w:t>
            </w:r>
          </w:p>
        </w:tc>
        <w:tc>
          <w:tcPr>
            <w:tcW w:w="5986" w:type="dxa"/>
            <w:gridSpan w:val="2"/>
          </w:tcPr>
          <w:p w14:paraId="527444D3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名称</w:t>
            </w:r>
          </w:p>
        </w:tc>
      </w:tr>
      <w:tr w14:paraId="40A6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 w14:paraId="2A08E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微信公众号</w:t>
            </w:r>
          </w:p>
        </w:tc>
        <w:tc>
          <w:tcPr>
            <w:tcW w:w="5986" w:type="dxa"/>
            <w:gridSpan w:val="2"/>
          </w:tcPr>
          <w:p w14:paraId="0EB7E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30"/>
                <w:szCs w:val="30"/>
                <w:lang w:val="en-US" w:eastAsia="zh-CN" w:bidi="ar"/>
              </w:rPr>
              <w:t>“桐柏中石油昆仑燃气”</w:t>
            </w:r>
          </w:p>
        </w:tc>
      </w:tr>
      <w:tr w14:paraId="7087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4470" w:type="dxa"/>
          </w:tcPr>
          <w:p w14:paraId="2E1D0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微信小程序</w:t>
            </w:r>
          </w:p>
        </w:tc>
        <w:tc>
          <w:tcPr>
            <w:tcW w:w="5986" w:type="dxa"/>
            <w:gridSpan w:val="2"/>
          </w:tcPr>
          <w:p w14:paraId="471AF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昆仑慧享+</w:t>
            </w:r>
            <w:r>
              <w:rPr>
                <w:rFonts w:hint="eastAsia" w:ascii="仿宋_GB2312" w:eastAsia="仿宋_GB2312"/>
                <w:sz w:val="32"/>
              </w:rPr>
              <w:t>、桐柏县水电气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网</w:t>
            </w:r>
            <w:r>
              <w:rPr>
                <w:rFonts w:hint="eastAsia" w:ascii="仿宋_GB2312" w:eastAsia="仿宋_GB2312"/>
                <w:sz w:val="32"/>
              </w:rPr>
              <w:t>业务联办平台、</w:t>
            </w:r>
          </w:p>
        </w:tc>
      </w:tr>
      <w:tr w14:paraId="2688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 w14:paraId="0A81B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APP应用</w:t>
            </w:r>
          </w:p>
        </w:tc>
        <w:tc>
          <w:tcPr>
            <w:tcW w:w="5986" w:type="dxa"/>
            <w:gridSpan w:val="2"/>
          </w:tcPr>
          <w:p w14:paraId="2D36B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爱南阳APP</w:t>
            </w:r>
          </w:p>
        </w:tc>
      </w:tr>
      <w:tr w14:paraId="4B94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 w14:paraId="01FC2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网站</w:t>
            </w:r>
          </w:p>
        </w:tc>
        <w:tc>
          <w:tcPr>
            <w:tcW w:w="5986" w:type="dxa"/>
            <w:gridSpan w:val="2"/>
          </w:tcPr>
          <w:p w14:paraId="417BF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河南政务服务网、南阳市政务服务网、南阳市工程建设项目审批管理平台</w:t>
            </w:r>
          </w:p>
        </w:tc>
      </w:tr>
    </w:tbl>
    <w:p w14:paraId="4BBC3E1A">
      <w:pPr>
        <w:spacing w:line="580" w:lineRule="exact"/>
        <w:ind w:firstLine="643" w:firstLineChars="200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七、投诉举报热线</w:t>
      </w:r>
    </w:p>
    <w:p w14:paraId="326805E5">
      <w:pPr>
        <w:spacing w:line="580" w:lineRule="exact"/>
        <w:ind w:firstLine="640" w:firstLineChars="200"/>
        <w:rPr>
          <w:rFonts w:ascii="黑体" w:hAnsi="黑体" w:eastAsia="黑体"/>
          <w:b/>
          <w:bCs/>
          <w:sz w:val="32"/>
        </w:rPr>
      </w:pPr>
      <w:r>
        <w:rPr>
          <w:rFonts w:ascii="仿宋_GB2312" w:eastAsia="仿宋_GB2312"/>
          <w:sz w:val="32"/>
        </w:rPr>
        <w:t>0377</w:t>
      </w:r>
      <w:r>
        <w:rPr>
          <w:rFonts w:hint="eastAsia" w:ascii="仿宋_GB2312" w:eastAsia="仿宋_GB2312"/>
          <w:sz w:val="32"/>
        </w:rPr>
        <w:t>-</w:t>
      </w:r>
      <w:r>
        <w:rPr>
          <w:rFonts w:ascii="仿宋_GB2312" w:eastAsia="仿宋_GB2312"/>
          <w:sz w:val="32"/>
        </w:rPr>
        <w:t>83973066</w:t>
      </w:r>
      <w:r>
        <w:rPr>
          <w:rFonts w:hint="eastAsia" w:ascii="仿宋_GB2312" w:eastAsia="仿宋_GB2312"/>
          <w:sz w:val="32"/>
        </w:rPr>
        <w:t>、1</w:t>
      </w:r>
      <w:r>
        <w:rPr>
          <w:rFonts w:ascii="仿宋_GB2312" w:eastAsia="仿宋_GB2312"/>
          <w:sz w:val="32"/>
        </w:rPr>
        <w:t>2345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1655A"/>
    <w:multiLevelType w:val="singleLevel"/>
    <w:tmpl w:val="1A5165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4EE"/>
    <w:rsid w:val="0001713D"/>
    <w:rsid w:val="00026796"/>
    <w:rsid w:val="0004725C"/>
    <w:rsid w:val="000560C0"/>
    <w:rsid w:val="00065A42"/>
    <w:rsid w:val="00081208"/>
    <w:rsid w:val="000867CD"/>
    <w:rsid w:val="000A77A4"/>
    <w:rsid w:val="000B48F2"/>
    <w:rsid w:val="0010734E"/>
    <w:rsid w:val="00134403"/>
    <w:rsid w:val="00136A31"/>
    <w:rsid w:val="00147740"/>
    <w:rsid w:val="001502AA"/>
    <w:rsid w:val="001604AA"/>
    <w:rsid w:val="001C5C9C"/>
    <w:rsid w:val="001D70F1"/>
    <w:rsid w:val="001F3518"/>
    <w:rsid w:val="00213E54"/>
    <w:rsid w:val="00217108"/>
    <w:rsid w:val="00217695"/>
    <w:rsid w:val="002A3FD0"/>
    <w:rsid w:val="002C03CA"/>
    <w:rsid w:val="00347373"/>
    <w:rsid w:val="00370AFF"/>
    <w:rsid w:val="003770C5"/>
    <w:rsid w:val="00385C99"/>
    <w:rsid w:val="003B1356"/>
    <w:rsid w:val="003C2A35"/>
    <w:rsid w:val="003D05A7"/>
    <w:rsid w:val="003D79EF"/>
    <w:rsid w:val="003E20DE"/>
    <w:rsid w:val="003F3B82"/>
    <w:rsid w:val="00436CDF"/>
    <w:rsid w:val="004409E2"/>
    <w:rsid w:val="004A7B63"/>
    <w:rsid w:val="004B51E2"/>
    <w:rsid w:val="004D5F61"/>
    <w:rsid w:val="00502C74"/>
    <w:rsid w:val="00510FF8"/>
    <w:rsid w:val="00520EF2"/>
    <w:rsid w:val="00580041"/>
    <w:rsid w:val="005B2E36"/>
    <w:rsid w:val="00633D49"/>
    <w:rsid w:val="00692F23"/>
    <w:rsid w:val="006A2C4B"/>
    <w:rsid w:val="006E1691"/>
    <w:rsid w:val="00710512"/>
    <w:rsid w:val="007441F2"/>
    <w:rsid w:val="00751FC8"/>
    <w:rsid w:val="007813A0"/>
    <w:rsid w:val="007954E8"/>
    <w:rsid w:val="007A406F"/>
    <w:rsid w:val="007A582A"/>
    <w:rsid w:val="00873F74"/>
    <w:rsid w:val="008B0B9F"/>
    <w:rsid w:val="008B3E87"/>
    <w:rsid w:val="008C518E"/>
    <w:rsid w:val="008C744D"/>
    <w:rsid w:val="008D67F2"/>
    <w:rsid w:val="008F2343"/>
    <w:rsid w:val="00905EAA"/>
    <w:rsid w:val="00934D7C"/>
    <w:rsid w:val="009D2CFC"/>
    <w:rsid w:val="009F2E0D"/>
    <w:rsid w:val="009F42F1"/>
    <w:rsid w:val="00A01E01"/>
    <w:rsid w:val="00A23CC4"/>
    <w:rsid w:val="00A356D7"/>
    <w:rsid w:val="00A62921"/>
    <w:rsid w:val="00A9334C"/>
    <w:rsid w:val="00AA7C88"/>
    <w:rsid w:val="00AE48EC"/>
    <w:rsid w:val="00B14F18"/>
    <w:rsid w:val="00B65285"/>
    <w:rsid w:val="00BA6383"/>
    <w:rsid w:val="00BB6A49"/>
    <w:rsid w:val="00BF3499"/>
    <w:rsid w:val="00C17F27"/>
    <w:rsid w:val="00C57583"/>
    <w:rsid w:val="00C74504"/>
    <w:rsid w:val="00CC1123"/>
    <w:rsid w:val="00CE15B5"/>
    <w:rsid w:val="00CF2162"/>
    <w:rsid w:val="00D31A65"/>
    <w:rsid w:val="00D53747"/>
    <w:rsid w:val="00D62019"/>
    <w:rsid w:val="00D720BC"/>
    <w:rsid w:val="00D84C72"/>
    <w:rsid w:val="00DC1D64"/>
    <w:rsid w:val="00DC2D1F"/>
    <w:rsid w:val="00DC556F"/>
    <w:rsid w:val="00DF1A7D"/>
    <w:rsid w:val="00E27EA0"/>
    <w:rsid w:val="00E47D8F"/>
    <w:rsid w:val="00E61AAB"/>
    <w:rsid w:val="00E625D5"/>
    <w:rsid w:val="00EC3A1D"/>
    <w:rsid w:val="00EC4253"/>
    <w:rsid w:val="00ED504A"/>
    <w:rsid w:val="00EE654C"/>
    <w:rsid w:val="00F17924"/>
    <w:rsid w:val="00F8096E"/>
    <w:rsid w:val="00F922B8"/>
    <w:rsid w:val="028D4CCE"/>
    <w:rsid w:val="0BF337DA"/>
    <w:rsid w:val="0FA7662C"/>
    <w:rsid w:val="102702AD"/>
    <w:rsid w:val="1B6752E7"/>
    <w:rsid w:val="1D823641"/>
    <w:rsid w:val="24872C18"/>
    <w:rsid w:val="2E857482"/>
    <w:rsid w:val="35030B74"/>
    <w:rsid w:val="350C589E"/>
    <w:rsid w:val="35B625A4"/>
    <w:rsid w:val="3C504CE2"/>
    <w:rsid w:val="41E0777B"/>
    <w:rsid w:val="559A52AB"/>
    <w:rsid w:val="55AA2FBB"/>
    <w:rsid w:val="68D85DA0"/>
    <w:rsid w:val="697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小标宋简体" w:cs="宋体"/>
      <w:b/>
      <w:bCs/>
      <w:kern w:val="36"/>
      <w:sz w:val="44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方正小标宋简体" w:cs="宋体"/>
      <w:b/>
      <w:bCs/>
      <w:kern w:val="36"/>
      <w:sz w:val="44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858</Characters>
  <Lines>6</Lines>
  <Paragraphs>1</Paragraphs>
  <TotalTime>0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2023-07-17T02:27:00Z</dcterms:created>
  <dc:creator>Charles Ruiz</dc:creator>
  <cp:lastModifiedBy>回忆</cp:lastModifiedBy>
  <dcterms:modified xsi:type="dcterms:W3CDTF">2025-07-29T08:53:27Z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eyJoZGlkIjoiYmI5MzZlNjk2YTMyN2QwYTc2NzA5YzlhYmEwZDhhNWYiLCJ1c2VySWQiOiIzMTk5NzM2MDEifQ==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3F0B95E489CE45709F59E843C25A8763_13</vt:lpwstr>
  </property>
</Properties>
</file>