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37B39">
      <w:pPr>
        <w:pStyle w:val="4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44"/>
          <w:szCs w:val="44"/>
          <w:lang w:val="en-US" w:eastAsia="zh-CN"/>
        </w:rPr>
        <w:t>桐柏县2025年元-6月份主要经济指标完成情况</w:t>
      </w:r>
    </w:p>
    <w:p w14:paraId="6968170B"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工业增加值: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全县规模以上工业增加值同比增长10.6%，高于市平均增速2.2个百分点，居全市第5位。规模以下工业增加值同比增长6.2%，高于市平均增速0.1个百分点，居全市并列第5位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。</w:t>
      </w:r>
    </w:p>
    <w:p w14:paraId="2FAE4F35">
      <w:pPr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固定资产投资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全县固定资产投资同比增长6.8%，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高于市平均增速0.6个百分点，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居全市第2位。</w:t>
      </w:r>
    </w:p>
    <w:p w14:paraId="1A567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3、商贸业：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全县社会消费品零售总额41.8亿元，同比增长7.4%，高于市平均增速0.4个百分点，居全市第7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位。批发业销售额同比增长6.0%，高于市平均增速1.6个百分点，居全市第1位；零售业销售额同比增长10.2%，低于市平均增速0.2个百分点，居全市第 9位；住宿业营业额同比增长8.1%，高于市平均增速0.7个百分点，居全市第5位；餐饮业营业额同比增长10.3%，高于市平均增速1.6个百分点，居全市第2位。</w:t>
      </w:r>
    </w:p>
    <w:p w14:paraId="36903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4、商品房销售面积：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商品房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销售面积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同比增长1%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低于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市平均增速0.8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个百分点，居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全市第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位。</w:t>
      </w:r>
    </w:p>
    <w:p w14:paraId="0BD116AC">
      <w:pPr>
        <w:pStyle w:val="2"/>
        <w:ind w:firstLine="643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建筑业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总产值：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全县建筑业总产值同比增长6.7%，高于市平均增速0.7个百分点，居全市第1位。</w:t>
      </w:r>
    </w:p>
    <w:p w14:paraId="5BCAA83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6、新开工项目入库情况：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全县新开工项目40个，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全市第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9位；其中5000万以上新开工项目23个，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全市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并列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7位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41B5C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“四上”企业入库情况：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全县共申报规上企业42家，居全市第8位。其中工业13家（居全市并列第6位），商贸业21家，服务业4家，建筑业4家。</w:t>
      </w:r>
    </w:p>
    <w:p w14:paraId="37A2289E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A3AE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E4BD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6E4BD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3B078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D3B078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6849"/>
    <w:rsid w:val="08FA57C7"/>
    <w:rsid w:val="12EA6849"/>
    <w:rsid w:val="1AA1530A"/>
    <w:rsid w:val="2367717F"/>
    <w:rsid w:val="248A133B"/>
    <w:rsid w:val="36FF3E66"/>
    <w:rsid w:val="552C2DD4"/>
    <w:rsid w:val="63F57857"/>
    <w:rsid w:val="641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  <w:rPr>
      <w:rFonts w:eastAsia="宋体"/>
    </w:rPr>
  </w:style>
  <w:style w:type="paragraph" w:styleId="3">
    <w:name w:val="Body Text"/>
    <w:basedOn w:val="1"/>
    <w:next w:val="1"/>
    <w:link w:val="9"/>
    <w:qFormat/>
    <w:uiPriority w:val="0"/>
    <w:pPr>
      <w:spacing w:line="600" w:lineRule="exact"/>
      <w:ind w:firstLine="724" w:firstLineChars="200"/>
    </w:pPr>
    <w:rPr>
      <w:rFonts w:ascii="仿宋_GB2312" w:hAns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3"/>
    <w:qFormat/>
    <w:uiPriority w:val="0"/>
    <w:pPr>
      <w:spacing w:after="0" w:afterLines="0"/>
      <w:ind w:firstLine="420"/>
    </w:pPr>
    <w:rPr>
      <w:rFonts w:eastAsia="宋体"/>
      <w:b/>
      <w:bCs/>
      <w:spacing w:val="0"/>
      <w:w w:val="100"/>
      <w:sz w:val="21"/>
      <w:szCs w:val="24"/>
    </w:rPr>
  </w:style>
  <w:style w:type="character" w:customStyle="1" w:styleId="9">
    <w:name w:val="正文文本 Char"/>
    <w:link w:val="3"/>
    <w:qFormat/>
    <w:uiPriority w:val="0"/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590</Characters>
  <Lines>0</Lines>
  <Paragraphs>0</Paragraphs>
  <TotalTime>3</TotalTime>
  <ScaleCrop>false</ScaleCrop>
  <LinksUpToDate>false</LinksUpToDate>
  <CharactersWithSpaces>591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2025-07-18T09:51:00Z</dcterms:created>
  <dc:creator>豪门文化传媒媛媛</dc:creator>
  <cp:lastModifiedBy>哈哈哈哈哈哈</cp:lastModifiedBy>
  <dcterms:modified xsi:type="dcterms:W3CDTF">2025-07-20T09:38:46Z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0FDD8F08B10F43908D0CF46030C62BA8_13</vt:lpwstr>
  </property>
  <property fmtid="{D5CDD505-2E9C-101B-9397-08002B2CF9AE}" pid="4" name="KSOTemplateDocerSaveRecord">
    <vt:lpwstr>eyJoZGlkIjoiMGYxZjJmNmEwODU1NDk0OGEwNjExMWY3M2JkYmRmZTUiLCJ1c2VySWQiOiIzMzAxNjY3NDYifQ==</vt:lpwstr>
  </property>
</Properties>
</file>