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570" w:firstLineChars="800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>因修建通信建设工程需要占用、挖掘普通公路用地审批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因修建通信建设工程需要占用、挖掘普通公路用地审批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 613877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3E456C4A"/>
    <w:rsid w:val="40F42EA1"/>
    <w:rsid w:val="6EC54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836</Words>
  <Characters>866</Characters>
  <Lines>0</Lines>
  <Paragraphs>0</Paragraphs>
  <TotalTime>0</TotalTime>
  <ScaleCrop>false</ScaleCrop>
  <LinksUpToDate>false</LinksUpToDate>
  <CharactersWithSpaces>1119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2022-03-11T08:50:00Z</dcterms:created>
  <dc:creator>Administrator</dc:creator>
  <cp:lastModifiedBy>ziguang</cp:lastModifiedBy>
  <dcterms:modified xsi:type="dcterms:W3CDTF">2023-07-07T01:22:32Z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A24F4AB87EDC4B779A18229CB49D81BE</vt:lpwstr>
  </property>
</Properties>
</file>