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32"/>
          <w:u w:val="none"/>
          <w:lang w:val="en-US" w:eastAsia="zh-CN"/>
        </w:rPr>
        <w:t>跨越</w:t>
      </w:r>
      <w:r>
        <w:rPr>
          <w:rFonts w:hint="eastAsia" w:ascii="仿宋_GB2312" w:hAnsi="宋体" w:eastAsia="仿宋_GB2312"/>
          <w:sz w:val="32"/>
          <w:szCs w:val="24"/>
          <w:u w:val="none"/>
          <w:lang w:val="en-US" w:eastAsia="zh-CN"/>
        </w:rPr>
        <w:t>普通公路修建桥梁设施许可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1CED5B4A"/>
    <w:rsid w:val="1CED5B4A"/>
    <w:rsid w:val="40605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2023-01-17T01:36:00Z</dcterms:created>
  <dc:creator>Administrator</dc:creator>
  <cp:lastModifiedBy>Administrator</cp:lastModifiedBy>
  <dcterms:modified xsi:type="dcterms:W3CDTF">2023-07-07T02:59:25Z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F50D04F657D9403AA1054B83ED12CEF8</vt:lpwstr>
  </property>
</Properties>
</file>