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865" w:rsidRDefault="00121865">
      <w:pPr>
        <w:spacing w:line="320" w:lineRule="exact"/>
        <w:ind w:firstLineChars="1600" w:firstLine="4800"/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121865" w:rsidRDefault="008B2326" w:rsidP="00910D73">
      <w:pPr>
        <w:spacing w:line="320" w:lineRule="exact"/>
        <w:ind w:firstLineChars="800" w:firstLine="2400"/>
        <w:rPr>
          <w:rFonts w:ascii="仿宋_GB2312" w:eastAsia="仿宋_GB2312" w:hAnsi="宋体"/>
          <w:b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b/>
          <w:color w:val="000000" w:themeColor="text1"/>
          <w:sz w:val="30"/>
          <w:szCs w:val="30"/>
        </w:rPr>
        <w:t>审查要点</w:t>
      </w:r>
    </w:p>
    <w:p w:rsidR="00121865" w:rsidRDefault="006475A4">
      <w:pPr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>客运车辆道路运输证年审</w:t>
      </w:r>
    </w:p>
    <w:p w:rsidR="00121865" w:rsidRDefault="008B2326">
      <w:pPr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" w:eastAsia="仿宋" w:hAnsi="仿宋" w:cs="仿宋_GB2312" w:hint="eastAsia"/>
          <w:color w:val="000000" w:themeColor="text1"/>
          <w:sz w:val="30"/>
          <w:szCs w:val="30"/>
        </w:rPr>
        <w:t>1、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河南省道路营运客车年度审验表</w:t>
      </w:r>
    </w:p>
    <w:p w:rsidR="00121865" w:rsidRDefault="008B2326">
      <w:pPr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" w:eastAsia="仿宋" w:hAnsi="仿宋" w:cs="仿宋_GB2312" w:hint="eastAsia"/>
          <w:color w:val="000000" w:themeColor="text1"/>
          <w:sz w:val="30"/>
          <w:szCs w:val="30"/>
        </w:rPr>
        <w:t>审查要点：</w:t>
      </w:r>
      <w:r>
        <w:rPr>
          <w:rFonts w:ascii="仿宋" w:eastAsia="仿宋" w:hAnsi="仿宋" w:cs="PingFang SC" w:hint="eastAsia"/>
          <w:color w:val="000000" w:themeColor="text1"/>
          <w:sz w:val="30"/>
          <w:szCs w:val="30"/>
          <w:shd w:val="clear" w:color="auto" w:fill="FFFFFF"/>
        </w:rPr>
        <w:t>真实有效</w:t>
      </w:r>
    </w:p>
    <w:p w:rsidR="00121865" w:rsidRDefault="008B2326">
      <w:pPr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" w:eastAsia="仿宋" w:hAnsi="仿宋" w:cs="仿宋_GB2312" w:hint="eastAsia"/>
          <w:color w:val="000000" w:themeColor="text1"/>
          <w:sz w:val="30"/>
          <w:szCs w:val="30"/>
        </w:rPr>
        <w:t>2、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营运客车类型划分及等级复核表</w:t>
      </w:r>
    </w:p>
    <w:p w:rsidR="00121865" w:rsidRDefault="008B2326">
      <w:pPr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" w:eastAsia="仿宋" w:hAnsi="仿宋" w:cs="仿宋_GB2312" w:hint="eastAsia"/>
          <w:color w:val="000000" w:themeColor="text1"/>
          <w:sz w:val="30"/>
          <w:szCs w:val="30"/>
        </w:rPr>
        <w:t>审查要点：</w:t>
      </w:r>
      <w:r>
        <w:rPr>
          <w:rFonts w:ascii="仿宋" w:eastAsia="仿宋" w:hAnsi="仿宋" w:cs="PingFang SC" w:hint="eastAsia"/>
          <w:color w:val="000000" w:themeColor="text1"/>
          <w:sz w:val="30"/>
          <w:szCs w:val="30"/>
          <w:shd w:val="clear" w:color="auto" w:fill="FFFFFF"/>
        </w:rPr>
        <w:t>真实有效</w:t>
      </w:r>
    </w:p>
    <w:p w:rsidR="00910D73" w:rsidRPr="00910D73" w:rsidRDefault="00910D73" w:rsidP="00910D73">
      <w:pPr>
        <w:tabs>
          <w:tab w:val="left" w:pos="1292"/>
          <w:tab w:val="center" w:pos="4153"/>
        </w:tabs>
        <w:jc w:val="left"/>
        <w:rPr>
          <w:rFonts w:ascii="仿宋" w:eastAsia="仿宋" w:hAnsi="仿宋" w:cs="仿宋_GB2312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3、</w:t>
      </w:r>
      <w:r w:rsidRPr="00EB663B">
        <w:rPr>
          <w:rFonts w:ascii="仿宋_GB2312" w:eastAsia="仿宋_GB2312" w:hAnsi="宋体"/>
          <w:color w:val="000000" w:themeColor="text1"/>
          <w:sz w:val="30"/>
          <w:szCs w:val="30"/>
        </w:rPr>
        <w:t>综合性能检验报告单</w:t>
      </w:r>
      <w:r w:rsidR="00EB663B">
        <w:rPr>
          <w:rFonts w:ascii="仿宋_GB2312" w:eastAsia="仿宋_GB2312" w:hAnsi="宋体" w:hint="eastAsia"/>
          <w:color w:val="000000" w:themeColor="text1"/>
          <w:sz w:val="30"/>
          <w:szCs w:val="30"/>
        </w:rPr>
        <w:t>(非必要)</w:t>
      </w:r>
    </w:p>
    <w:p w:rsidR="00121865" w:rsidRDefault="00121865">
      <w:pPr>
        <w:rPr>
          <w:rFonts w:ascii="仿宋_GB2312" w:eastAsia="仿宋_GB2312" w:hAnsi="宋体"/>
          <w:color w:val="000000" w:themeColor="text1"/>
          <w:sz w:val="30"/>
          <w:szCs w:val="30"/>
        </w:rPr>
      </w:pPr>
    </w:p>
    <w:p w:rsidR="00121865" w:rsidRDefault="00121865">
      <w:bookmarkStart w:id="0" w:name="_GoBack"/>
      <w:bookmarkEnd w:id="0"/>
    </w:p>
    <w:sectPr w:rsidR="00121865" w:rsidSect="001218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E02" w:rsidRDefault="00C64E02" w:rsidP="006475A4">
      <w:r>
        <w:separator/>
      </w:r>
    </w:p>
  </w:endnote>
  <w:endnote w:type="continuationSeparator" w:id="0">
    <w:p w:rsidR="00C64E02" w:rsidRDefault="00C64E02" w:rsidP="00647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ingFang SC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E02" w:rsidRDefault="00C64E02" w:rsidP="006475A4">
      <w:r>
        <w:separator/>
      </w:r>
    </w:p>
  </w:footnote>
  <w:footnote w:type="continuationSeparator" w:id="0">
    <w:p w:rsidR="00C64E02" w:rsidRDefault="00C64E02" w:rsidP="006475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1865"/>
    <w:rsid w:val="000870C4"/>
    <w:rsid w:val="00121865"/>
    <w:rsid w:val="006475A4"/>
    <w:rsid w:val="00881F22"/>
    <w:rsid w:val="008B2326"/>
    <w:rsid w:val="00910D73"/>
    <w:rsid w:val="00C64E02"/>
    <w:rsid w:val="00DC759F"/>
    <w:rsid w:val="00EB663B"/>
    <w:rsid w:val="70914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186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475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475A4"/>
    <w:rPr>
      <w:kern w:val="2"/>
      <w:sz w:val="18"/>
      <w:szCs w:val="18"/>
    </w:rPr>
  </w:style>
  <w:style w:type="paragraph" w:styleId="a4">
    <w:name w:val="footer"/>
    <w:basedOn w:val="a"/>
    <w:link w:val="Char0"/>
    <w:rsid w:val="006475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475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2014-10-29T12:08:00Z</dcterms:created>
  <dcterms:modified xsi:type="dcterms:W3CDTF">2023-04-18T08:30:00Z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