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业务号：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申请人联系电话：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申请事项：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>申请省际、市际道路旅客运输包车客运许可</w:t>
      </w:r>
    </w:p>
    <w:p>
      <w:pPr>
        <w:spacing w:line="360" w:lineRule="auto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5"/>
        <w:tblW w:w="85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8"/>
        <w:gridCol w:w="1850"/>
        <w:gridCol w:w="13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318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受理材料</w:t>
            </w:r>
          </w:p>
        </w:tc>
        <w:tc>
          <w:tcPr>
            <w:tcW w:w="185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材料类型</w:t>
            </w:r>
          </w:p>
        </w:tc>
        <w:tc>
          <w:tcPr>
            <w:tcW w:w="1366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531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河南省道路定线非定线旅游客运班线区域经营申请表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；</w:t>
            </w:r>
          </w:p>
        </w:tc>
        <w:tc>
          <w:tcPr>
            <w:tcW w:w="1850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366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531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可行性报告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；</w:t>
            </w:r>
          </w:p>
        </w:tc>
        <w:tc>
          <w:tcPr>
            <w:tcW w:w="1850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366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531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关于开行xx至xx客运班线意向书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（非定线不用提供）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;</w:t>
            </w:r>
          </w:p>
        </w:tc>
        <w:tc>
          <w:tcPr>
            <w:tcW w:w="1850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366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531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运输服务质量承诺书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；</w:t>
            </w:r>
          </w:p>
        </w:tc>
        <w:tc>
          <w:tcPr>
            <w:tcW w:w="1850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366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531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中华人民共和国道路运输经营许可证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；</w:t>
            </w:r>
          </w:p>
        </w:tc>
        <w:tc>
          <w:tcPr>
            <w:tcW w:w="1850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366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531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6.拟投入车辆承诺书；</w:t>
            </w:r>
          </w:p>
        </w:tc>
        <w:tc>
          <w:tcPr>
            <w:tcW w:w="1850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366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531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7.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ab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中华人民共和国机动车驾驶证；</w:t>
            </w:r>
          </w:p>
        </w:tc>
        <w:tc>
          <w:tcPr>
            <w:tcW w:w="1850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 xml:space="preserve"> 复印件</w:t>
            </w:r>
          </w:p>
        </w:tc>
        <w:tc>
          <w:tcPr>
            <w:tcW w:w="1366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531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8.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道路运输从业人员从业资格证；</w:t>
            </w:r>
          </w:p>
        </w:tc>
        <w:tc>
          <w:tcPr>
            <w:tcW w:w="1850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366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531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9.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ab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3年内无重大以上交通责任事故；</w:t>
            </w:r>
          </w:p>
        </w:tc>
        <w:tc>
          <w:tcPr>
            <w:tcW w:w="1850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366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531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10.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中华人民共和国居民身份证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。</w:t>
            </w:r>
          </w:p>
        </w:tc>
        <w:tc>
          <w:tcPr>
            <w:tcW w:w="1850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 xml:space="preserve"> 复印件</w:t>
            </w:r>
          </w:p>
        </w:tc>
        <w:tc>
          <w:tcPr>
            <w:tcW w:w="1366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</w:t>
            </w:r>
          </w:p>
        </w:tc>
      </w:tr>
    </w:tbl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寄递地址：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</w:p>
    <w:p>
      <w:pPr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联系电话：6138770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         监督电话：61387772、61387771</w:t>
      </w:r>
    </w:p>
    <w:p>
      <w:pPr>
        <w:spacing w:line="360" w:lineRule="auto"/>
        <w:ind w:right="480"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收件时间：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时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 xml:space="preserve">分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承诺时限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1 </w:t>
      </w:r>
      <w:r>
        <w:rPr>
          <w:rFonts w:hint="eastAsia" w:ascii="仿宋_GB2312" w:hAnsi="宋体" w:eastAsia="仿宋_GB2312"/>
          <w:sz w:val="28"/>
          <w:szCs w:val="28"/>
        </w:rPr>
        <w:t>个工作日(该事项承诺时限不含上级批准时间)</w:t>
      </w:r>
    </w:p>
    <w:p>
      <w:r>
        <w:rPr>
          <w:rFonts w:hint="eastAsia" w:ascii="仿宋_GB2312" w:hAnsi="宋体" w:eastAsia="仿宋_GB2312"/>
          <w:sz w:val="28"/>
          <w:szCs w:val="28"/>
        </w:rPr>
        <w:t>办结时间：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时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935390"/>
    <w:rsid w:val="006E7271"/>
    <w:rsid w:val="00935390"/>
    <w:rsid w:val="00BF79DD"/>
    <w:rsid w:val="01F31000"/>
    <w:rsid w:val="03AA7B5F"/>
    <w:rsid w:val="2A6F1996"/>
    <w:rsid w:val="504A57E5"/>
    <w:rsid w:val="53A354BA"/>
    <w:rsid w:val="54F1672C"/>
    <w:rsid w:val="68B0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341</Words>
  <Characters>375</Characters>
  <Lines>4</Lines>
  <Paragraphs>1</Paragraphs>
  <TotalTime>0</TotalTime>
  <ScaleCrop>false</ScaleCrop>
  <LinksUpToDate>false</LinksUpToDate>
  <CharactersWithSpaces>598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2023-07-17T10:42:26Z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1EBFA721E20E47F7BBC3289BA5A813AB</vt:lpwstr>
  </property>
</Properties>
</file>