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F8FCE">
      <w:pPr>
        <w:widowControl w:val="0"/>
        <w:wordWrap/>
        <w:autoSpaceDN w:val="0"/>
        <w:adjustRightInd/>
        <w:snapToGrid/>
        <w:spacing w:before="0" w:after="0" w:line="700" w:lineRule="exact"/>
        <w:ind w:left="0" w:leftChars="0" w:right="0" w:firstLine="0" w:firstLineChars="0"/>
        <w:jc w:val="center"/>
        <w:textAlignment w:val="center"/>
        <w:outlineLvl w:val="9"/>
        <w:rPr>
          <w:rFonts w:hint="eastAsia" w:ascii="方正小标宋_GBK" w:hAnsi="方正小标宋_GBK" w:eastAsia="方正小标宋_GBK" w:cs="方正小标宋_GBK"/>
          <w:i w:val="0"/>
          <w:color w:val="auto"/>
          <w:kern w:val="0"/>
          <w:sz w:val="44"/>
          <w:szCs w:val="44"/>
          <w:u w:val="none"/>
          <w:lang w:val="en-US" w:eastAsia="zh-CN"/>
        </w:rPr>
      </w:pPr>
      <w:r>
        <w:rPr>
          <w:rFonts w:hint="eastAsia" w:ascii="方正小标宋_GBK" w:hAnsi="方正小标宋_GBK" w:eastAsia="方正小标宋_GBK" w:cs="方正小标宋_GBK"/>
          <w:i w:val="0"/>
          <w:color w:val="auto"/>
          <w:kern w:val="0"/>
          <w:sz w:val="44"/>
          <w:szCs w:val="44"/>
          <w:u w:val="none"/>
          <w:lang w:val="en-US" w:eastAsia="zh-CN"/>
        </w:rPr>
        <w:t>南阳市县级农业农村（畜牧）局权责清单</w:t>
      </w:r>
    </w:p>
    <w:p w14:paraId="5E8DFF04">
      <w:pPr>
        <w:widowControl w:val="0"/>
        <w:tabs>
          <w:tab w:val="center" w:pos="4213"/>
          <w:tab w:val="left" w:pos="6229"/>
        </w:tabs>
        <w:wordWrap/>
        <w:autoSpaceDN w:val="0"/>
        <w:adjustRightInd/>
        <w:snapToGrid/>
        <w:spacing w:before="0" w:after="0" w:line="700" w:lineRule="exact"/>
        <w:ind w:left="0" w:leftChars="0" w:right="0" w:firstLine="0" w:firstLineChars="0"/>
        <w:jc w:val="left"/>
        <w:textAlignment w:val="center"/>
        <w:outlineLvl w:val="9"/>
        <w:rPr>
          <w:rFonts w:hint="eastAsia" w:ascii="方正小标宋_GBK" w:hAnsi="方正小标宋_GBK" w:eastAsia="方正小标宋_GBK" w:cs="方正小标宋_GBK"/>
          <w:i w:val="0"/>
          <w:color w:val="auto"/>
          <w:kern w:val="0"/>
          <w:sz w:val="44"/>
          <w:szCs w:val="44"/>
          <w:u w:val="none"/>
          <w:lang w:val="en-US" w:eastAsia="zh-CN"/>
        </w:rPr>
      </w:pPr>
      <w:r>
        <w:rPr>
          <w:rFonts w:hint="eastAsia" w:ascii="方正小标宋_GBK" w:hAnsi="方正小标宋_GBK" w:eastAsia="方正小标宋_GBK" w:cs="方正小标宋_GBK"/>
          <w:i w:val="0"/>
          <w:color w:val="auto"/>
          <w:kern w:val="0"/>
          <w:sz w:val="44"/>
          <w:szCs w:val="44"/>
          <w:u w:val="none"/>
          <w:lang w:val="en-US" w:eastAsia="zh-CN"/>
        </w:rPr>
        <w:tab/>
      </w:r>
      <w:r>
        <w:rPr>
          <w:rFonts w:hint="eastAsia" w:ascii="方正小标宋_GBK" w:hAnsi="方正小标宋_GBK" w:eastAsia="方正小标宋_GBK" w:cs="方正小标宋_GBK"/>
          <w:i w:val="0"/>
          <w:color w:val="auto"/>
          <w:kern w:val="0"/>
          <w:sz w:val="44"/>
          <w:szCs w:val="44"/>
          <w:u w:val="none"/>
          <w:lang w:val="en-US" w:eastAsia="zh-CN"/>
        </w:rPr>
        <w:t>通用目录</w:t>
      </w:r>
      <w:r>
        <w:rPr>
          <w:rFonts w:hint="eastAsia" w:ascii="方正小标宋_GBK" w:hAnsi="方正小标宋_GBK" w:eastAsia="方正小标宋_GBK" w:cs="方正小标宋_GBK"/>
          <w:i w:val="0"/>
          <w:color w:val="auto"/>
          <w:kern w:val="0"/>
          <w:sz w:val="44"/>
          <w:szCs w:val="44"/>
          <w:u w:val="none"/>
          <w:lang w:val="en-US" w:eastAsia="zh-CN"/>
        </w:rPr>
        <w:tab/>
      </w:r>
    </w:p>
    <w:p w14:paraId="523C35A4">
      <w:pPr>
        <w:spacing w:line="600" w:lineRule="exact"/>
        <w:jc w:val="center"/>
        <w:rPr>
          <w:rFonts w:hint="eastAsia" w:ascii="黑体" w:hAnsi="黑体" w:eastAsia="黑体"/>
          <w:color w:val="000000"/>
          <w:sz w:val="32"/>
          <w:szCs w:val="32"/>
        </w:rPr>
      </w:pPr>
      <w:r>
        <w:rPr>
          <w:rFonts w:hint="eastAsia" w:ascii="楷体_GB2312" w:hAnsi="楷体_GB2312" w:eastAsia="楷体_GB2312" w:cs="楷体_GB2312"/>
          <w:b/>
          <w:bCs/>
          <w:color w:val="000000"/>
          <w:sz w:val="32"/>
          <w:szCs w:val="32"/>
        </w:rPr>
        <w:t>（共</w:t>
      </w:r>
      <w:r>
        <w:rPr>
          <w:rFonts w:hint="default" w:ascii="楷体_GB2312" w:hAnsi="楷体_GB2312" w:eastAsia="楷体_GB2312" w:cs="楷体_GB2312"/>
          <w:b/>
          <w:bCs/>
          <w:color w:val="000000"/>
          <w:sz w:val="32"/>
          <w:szCs w:val="32"/>
          <w:lang w:val="en" w:eastAsia="zh-CN"/>
        </w:rPr>
        <w:t>321</w:t>
      </w:r>
      <w:r>
        <w:rPr>
          <w:rFonts w:hint="eastAsia" w:ascii="楷体_GB2312" w:hAnsi="楷体_GB2312" w:eastAsia="楷体_GB2312" w:cs="楷体_GB2312"/>
          <w:b/>
          <w:bCs/>
          <w:color w:val="000000"/>
          <w:sz w:val="32"/>
          <w:szCs w:val="32"/>
        </w:rPr>
        <w:t>项）</w:t>
      </w:r>
    </w:p>
    <w:tbl>
      <w:tblPr>
        <w:tblStyle w:val="4"/>
        <w:tblW w:w="5610" w:type="pct"/>
        <w:jc w:val="center"/>
        <w:tblLayout w:type="autofit"/>
        <w:tblCellMar>
          <w:top w:w="0" w:type="dxa"/>
          <w:left w:w="15" w:type="dxa"/>
          <w:bottom w:w="0" w:type="dxa"/>
          <w:right w:w="15" w:type="dxa"/>
        </w:tblCellMar>
      </w:tblPr>
      <w:tblGrid>
        <w:gridCol w:w="629"/>
        <w:gridCol w:w="37"/>
        <w:gridCol w:w="7279"/>
        <w:gridCol w:w="37"/>
        <w:gridCol w:w="1371"/>
      </w:tblGrid>
      <w:tr w14:paraId="47607F60">
        <w:tblPrEx>
          <w:tblCellMar>
            <w:top w:w="0" w:type="dxa"/>
            <w:left w:w="15" w:type="dxa"/>
            <w:bottom w:w="0" w:type="dxa"/>
            <w:right w:w="15" w:type="dxa"/>
          </w:tblCellMar>
        </w:tblPrEx>
        <w:trPr>
          <w:trHeight w:val="23" w:hRule="atLeast"/>
          <w:tblHeader/>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9AF54B3">
            <w:pPr>
              <w:autoSpaceDN w:val="0"/>
              <w:spacing w:line="400" w:lineRule="exact"/>
              <w:jc w:val="center"/>
              <w:textAlignment w:val="center"/>
              <w:rPr>
                <w:rFonts w:ascii="黑体" w:hAnsi="黑体" w:eastAsia="黑体"/>
                <w:color w:val="auto"/>
                <w:sz w:val="28"/>
                <w:szCs w:val="28"/>
              </w:rPr>
            </w:pPr>
            <w:r>
              <w:rPr>
                <w:rFonts w:ascii="黑体" w:hAnsi="黑体" w:eastAsia="黑体"/>
                <w:color w:val="auto"/>
                <w:sz w:val="28"/>
                <w:szCs w:val="28"/>
              </w:rPr>
              <w:t>序号</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056AC24">
            <w:pPr>
              <w:autoSpaceDN w:val="0"/>
              <w:spacing w:line="400" w:lineRule="exact"/>
              <w:jc w:val="center"/>
              <w:textAlignment w:val="center"/>
              <w:rPr>
                <w:rFonts w:ascii="黑体" w:hAnsi="黑体" w:eastAsia="黑体"/>
                <w:color w:val="auto"/>
                <w:sz w:val="28"/>
                <w:szCs w:val="28"/>
              </w:rPr>
            </w:pPr>
            <w:r>
              <w:rPr>
                <w:rFonts w:ascii="黑体" w:hAnsi="黑体" w:eastAsia="黑体"/>
                <w:color w:val="auto"/>
                <w:sz w:val="28"/>
                <w:szCs w:val="28"/>
              </w:rPr>
              <w:t>职权名称</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5A312D0">
            <w:pPr>
              <w:autoSpaceDN w:val="0"/>
              <w:spacing w:line="400" w:lineRule="exact"/>
              <w:jc w:val="center"/>
              <w:textAlignment w:val="center"/>
              <w:rPr>
                <w:rFonts w:hint="eastAsia" w:ascii="黑体" w:hAnsi="黑体" w:eastAsia="黑体"/>
                <w:color w:val="auto"/>
                <w:sz w:val="28"/>
                <w:szCs w:val="28"/>
              </w:rPr>
            </w:pPr>
            <w:r>
              <w:rPr>
                <w:rFonts w:hint="eastAsia" w:ascii="黑体" w:hAnsi="黑体" w:eastAsia="黑体"/>
                <w:color w:val="auto"/>
                <w:sz w:val="28"/>
                <w:szCs w:val="28"/>
              </w:rPr>
              <w:t>职权类别</w:t>
            </w:r>
          </w:p>
        </w:tc>
      </w:tr>
      <w:tr w14:paraId="6A0B82F9">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67F5CAB6">
            <w:pPr>
              <w:autoSpaceDN w:val="0"/>
              <w:spacing w:line="400" w:lineRule="exact"/>
              <w:jc w:val="center"/>
              <w:textAlignment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一、行政许可（共</w:t>
            </w:r>
            <w:r>
              <w:rPr>
                <w:rFonts w:hint="eastAsia" w:ascii="仿宋_GB2312" w:hAnsi="仿宋_GB2312" w:eastAsia="仿宋_GB2312" w:cs="仿宋_GB2312"/>
                <w:b/>
                <w:color w:val="auto"/>
                <w:sz w:val="28"/>
                <w:szCs w:val="28"/>
                <w:lang w:val="en-US" w:eastAsia="zh-CN"/>
              </w:rPr>
              <w:t>31</w:t>
            </w:r>
            <w:r>
              <w:rPr>
                <w:rFonts w:hint="eastAsia" w:ascii="仿宋_GB2312" w:hAnsi="仿宋_GB2312" w:eastAsia="仿宋_GB2312" w:cs="仿宋_GB2312"/>
                <w:b/>
                <w:color w:val="auto"/>
                <w:sz w:val="28"/>
                <w:szCs w:val="28"/>
              </w:rPr>
              <w:t>项）</w:t>
            </w:r>
          </w:p>
        </w:tc>
      </w:tr>
      <w:tr w14:paraId="7F37D6B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10E4D8A">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247AD47">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种畜禽生产经营许可证核发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E879AED">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45AE7F6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48A21BC">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E7B026E">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拖拉机和联合收割机登记</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9C8B1AF">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0D10E15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285F3FF">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2920B26">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农药经营许可证核发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3C443C4">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687FE91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7C3241C">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1910186">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渔港水域渔业船舶水上拆解活动审批</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56F4C67">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0B4E706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6FA989">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5CBDDC1">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食用菌菌种生产经营许可证核发（母种、原种）</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FC93439">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7EB5491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7F5556F">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73ED34A">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生鲜乳准运证明核发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81D817C">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6C0CA04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C60EF44">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D5DA638">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生鲜乳收购站许可</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7F92E15">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056FC99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1CCE93F">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E1762FD">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水域滩涂养殖证审核</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165CFD9">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73746AD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7EB010">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3CE70F7">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农作物种子生产经营许可证初审（B证）</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0037DD5">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179A640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D86B9F2">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067A759">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在渔港内新建、改建、扩建各种设施，或者进行其他水上、水下施工作业审批</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468CC26">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78E40433">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75AB6D4">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ABC1D38">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拖拉机和联合收割机驾驶证核发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3406990">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56CB068A">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2DD7A54">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4B033D3">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水产苗种生产审批</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DDE69BD">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33C0DA8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6E99D31">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7B6FCC1">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水产苗种产地检疫</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267F3C1">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0694F48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0F4E337">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3DABE63">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食用菌菌种生产经营许可证核发（栽培种）</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9A9CF87">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68C7250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460DCBB">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8AE5C16">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使用低于国家或地方规定标准的农作物种子审批</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F6F2607">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57349E32">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E61DFDD">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0AC6E90">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动物诊疗许可证核发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1B2F5EC">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7B06A106">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852EDCE">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ADBCA1A">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采集国家二级保护野生植物（农业类）审核</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50C2620">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2F73963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063F158">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0D98351">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动物防疫条件合格证核发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87AF35F">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5892AD0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A3A6563">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853792C">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渔业捕捞许可审批</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6C64EC7">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4AD1A906">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DAB051F">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8F3FFD2">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农业植物及其产品调运检疫及植物检疫证书签发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FF5756C">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7340832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A486B73">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DE84AE5">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动物及动物产品检疫合格证核发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2078FC8">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698B5052">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9712BD8">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038D2B2">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国家保护水生野生动物人工繁育、猎捕、经营利用审核</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A0B77B9">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7907D7B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BF17519">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B6F582C">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限制使用农药经营许可证初审</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70C6D22">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0FB72D5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5EF6ABD">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50657A9">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农作物种子生产经营许可证核发（CD证）</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67294CC">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1ABA6A6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94F9EA4">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AF7F370">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省重点保护水生野生动物人工繁育及产品经营利用许可</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6DFE779">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0648E51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C9D1EA">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5038E74">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采集、出售、收购国家二级保护野生植物（农业类）审批</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7135864">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4BDC100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936496E">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8EF4570">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渔业船舶船员证书核发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CEB1D05">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04E862D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4559DB6">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CA8787D">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渔业船舶登记</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43DCF7E">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75E8700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4CF966C">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E46CC09">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渔港内易燃、易爆、有毒等危害品装卸审批</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486302F">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6D3CDC94">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9C399F3">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2B14AB3">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蜂、蚕种生产、经营许可证核发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0D0D250">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1E4FC524">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053938">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00E983D">
            <w:pPr>
              <w:keepNext w:val="0"/>
              <w:keepLines w:val="0"/>
              <w:widowControl/>
              <w:suppressLineNumbers w:val="0"/>
              <w:jc w:val="left"/>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兽药经营许可证核发</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293F5A3">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行政许可</w:t>
            </w:r>
          </w:p>
        </w:tc>
      </w:tr>
      <w:tr w14:paraId="6AE6F8FA">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3112E622">
            <w:pPr>
              <w:autoSpaceDN w:val="0"/>
              <w:spacing w:line="400" w:lineRule="exact"/>
              <w:jc w:val="center"/>
              <w:textAlignment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二、行政处罚（共</w:t>
            </w:r>
            <w:r>
              <w:rPr>
                <w:rFonts w:hint="eastAsia" w:ascii="仿宋_GB2312" w:hAnsi="仿宋_GB2312" w:eastAsia="仿宋_GB2312" w:cs="仿宋_GB2312"/>
                <w:b/>
                <w:color w:val="auto"/>
                <w:sz w:val="28"/>
                <w:szCs w:val="28"/>
                <w:lang w:val="en-US" w:eastAsia="zh-CN"/>
              </w:rPr>
              <w:t>205</w:t>
            </w:r>
            <w:r>
              <w:rPr>
                <w:rFonts w:hint="eastAsia" w:ascii="仿宋_GB2312" w:hAnsi="仿宋_GB2312" w:eastAsia="仿宋_GB2312" w:cs="仿宋_GB2312"/>
                <w:b/>
                <w:color w:val="auto"/>
                <w:sz w:val="28"/>
                <w:szCs w:val="28"/>
              </w:rPr>
              <w:t>项）</w:t>
            </w:r>
          </w:p>
        </w:tc>
      </w:tr>
      <w:tr w14:paraId="2AB41B7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3CB9B4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6F5B42E">
            <w:pPr>
              <w:autoSpaceDN w:val="0"/>
              <w:spacing w:line="386"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农产品质量安全检测机构、检测人员出具虚假检测报告的处罚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912095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17F29A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89FA65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DB75884">
            <w:pPr>
              <w:autoSpaceDN w:val="0"/>
              <w:spacing w:line="386"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农产品生产企业</w:t>
            </w:r>
            <w:bookmarkStart w:id="0" w:name="_GoBack"/>
            <w:bookmarkEnd w:id="0"/>
            <w:r>
              <w:rPr>
                <w:rFonts w:hint="eastAsia" w:ascii="仿宋_GB2312" w:hAnsi="仿宋_GB2312" w:eastAsia="仿宋_GB2312" w:cs="仿宋_GB2312"/>
                <w:color w:val="auto"/>
                <w:sz w:val="24"/>
              </w:rPr>
              <w:t>、农民专业合作社、农业社会化服务组织未依照本法规定建立、保存农产品生产记录，或者伪造、变造农产品生产记录的处罚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1454C6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1D7815A">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92C5672">
            <w:pPr>
              <w:autoSpaceDN w:val="0"/>
              <w:spacing w:line="386"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3911"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A0305F">
            <w:pPr>
              <w:autoSpaceDN w:val="0"/>
              <w:spacing w:line="386"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销售的农产品未按照规定进行包装、标识的处罚</w:t>
            </w:r>
          </w:p>
        </w:tc>
        <w:tc>
          <w:tcPr>
            <w:tcW w:w="752" w:type="pct"/>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EA7888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4EDE18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D45D7C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F170D21">
            <w:pPr>
              <w:autoSpaceDN w:val="0"/>
              <w:spacing w:line="386"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农产品生产场所以及生产活动中使用的设施、设备、消毒剂、洗涤剂等不符合国家有关质量安全规定；未按照国家有关强制性标准或者其他农产品质量安全规定使用保鲜剂、防腐剂、添加剂、包装材料等，或者使用的保鲜剂、防腐剂、添加剂、包装材料等不符合国家有关强制性标准或者其他质量安全规定；将农产品与有毒有害物质一同储存、运输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7C8B36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9B1D4C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178604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DA4E993">
            <w:pPr>
              <w:autoSpaceDN w:val="0"/>
              <w:spacing w:line="386"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销售农药、兽药等化学物质残留或者含有的重金属等有毒有害物质不符合农产品质量安全标准的农产品；销售含有的致病性寄生虫、微生物或者生物毒素不符合农产品质量安全标准的农产品；销售其他不符合农产品质量安全标准的农产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B3AF39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B3D5CEB">
        <w:tblPrEx>
          <w:tblCellMar>
            <w:top w:w="0" w:type="dxa"/>
            <w:left w:w="15" w:type="dxa"/>
            <w:bottom w:w="0" w:type="dxa"/>
            <w:right w:w="15" w:type="dxa"/>
          </w:tblCellMar>
        </w:tblPrEx>
        <w:trPr>
          <w:trHeight w:val="82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3763C0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7DEA557">
            <w:pPr>
              <w:autoSpaceDN w:val="0"/>
              <w:spacing w:line="386" w:lineRule="exact"/>
              <w:jc w:val="left"/>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农产品生产经营者冒用农产品质量标志，或者销售冒用农产品质量标志的农产品的处罚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2DE318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2F3161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85D094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DD42B43">
            <w:pPr>
              <w:autoSpaceDN w:val="0"/>
              <w:spacing w:line="386"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农产品生产经营过程中使用国家禁止使用的农业投入品或者其他有毒有害物质；销售含有国家禁止使用的农药、兽药或者其他化合物的农产品；销售病死、毒死或者死因不明的动物及其产品；明知农产品生产经营者从事前款规定的违法行为，仍为其提供生产经营场所或者其他条件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ADD759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82541A4">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25698B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C0DEEF3">
            <w:pPr>
              <w:autoSpaceDN w:val="0"/>
              <w:spacing w:line="386" w:lineRule="exact"/>
              <w:jc w:val="left"/>
              <w:textAlignment w:val="center"/>
              <w:rPr>
                <w:rFonts w:hint="eastAsia" w:ascii="仿宋_GB2312" w:hAnsi="仿宋_GB2312" w:eastAsia="仿宋_GB2312" w:cs="仿宋_GB2312"/>
                <w:color w:val="auto"/>
                <w:sz w:val="24"/>
              </w:rPr>
            </w:pPr>
            <w:r>
              <w:rPr>
                <w:rFonts w:ascii="仿宋_GB2312" w:hAnsi="仿宋_GB2312" w:eastAsia="仿宋_GB2312" w:cs="仿宋_GB2312"/>
                <w:color w:val="auto"/>
                <w:sz w:val="24"/>
              </w:rPr>
              <w:t>在特定农产品禁止生产区域种植、养殖、捕捞、采集特定农产品或者建立特定农产品生产基地的</w:t>
            </w:r>
            <w:r>
              <w:rPr>
                <w:rFonts w:hint="eastAsia" w:ascii="仿宋_GB2312" w:hAnsi="仿宋_GB2312" w:eastAsia="仿宋_GB2312" w:cs="仿宋_GB2312"/>
                <w:color w:val="auto"/>
                <w:sz w:val="24"/>
              </w:rPr>
              <w:t>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F43D597">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49967E9">
        <w:tblPrEx>
          <w:tblCellMar>
            <w:top w:w="0" w:type="dxa"/>
            <w:left w:w="15" w:type="dxa"/>
            <w:bottom w:w="0" w:type="dxa"/>
            <w:right w:w="15" w:type="dxa"/>
          </w:tblCellMar>
        </w:tblPrEx>
        <w:trPr>
          <w:trHeight w:val="815"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BAA0DE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FC47104">
            <w:pPr>
              <w:autoSpaceDN w:val="0"/>
              <w:spacing w:line="386"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收获、屠宰、捕捞未达到安全间隔期、休药期的农产品的处罚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9415D7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46C3EB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F08BCE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57A0AE5">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未建立农产品质量安全管理制度；未配备相应的农产品质量安全管理技术人员，且未委托具有专业技术知识的人员进行农产品质量安全指导的处罚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1B23E1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7A62485">
        <w:tblPrEx>
          <w:tblCellMar>
            <w:top w:w="0" w:type="dxa"/>
            <w:left w:w="15" w:type="dxa"/>
            <w:bottom w:w="0" w:type="dxa"/>
            <w:right w:w="15" w:type="dxa"/>
          </w:tblCellMar>
        </w:tblPrEx>
        <w:trPr>
          <w:trHeight w:val="75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1C32BC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306663E">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擅自移动、损毁畜产品禁止生产区域标示牌的处罚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7625F5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7F7A3F2">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E9FDBC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D425F34">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擅自变更证书或者伪造、冒用、转让、超范围使用无公害农产品、绿色食品、有机农产品标志和农产品地理标志的处罚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163229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0ECAD75">
        <w:tblPrEx>
          <w:tblCellMar>
            <w:top w:w="0" w:type="dxa"/>
            <w:left w:w="15" w:type="dxa"/>
            <w:bottom w:w="0" w:type="dxa"/>
            <w:right w:w="15" w:type="dxa"/>
          </w:tblCellMar>
        </w:tblPrEx>
        <w:trPr>
          <w:trHeight w:val="759"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A19AE1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9A95637">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假冒、伪造或者买卖许可证明文件的处罚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00F927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82869C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D2C17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E68ACEF">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用限制使用的饲料原料、单一饲料、饲料添加剂、药物饲料添加剂、添加剂预混合饲料生产饲料，不遵守国务院农业行政主管部门的限制性规定的；使用国务院农业行政主管部门公布的饲料原料目录、饲料添加剂品种目录和药物饲料添加剂品种目录以外的物质生产饲料的；生产未取得新饲料、新饲料添加剂证书的新饲料、新饲料添加剂或者禁用的饲料、饲料添加剂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F09DA8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D9146A6">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3AD55F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09F7B2E">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不按照国务院农业行政主管部门的规定和有关标准对采购的饲料原料、单一饲料、饲料添加剂、药物饲料添加剂、添加剂预混合饲料和用于饲料添加剂生产的原料进行查验或者检验的；饲料、饲料添加剂生产过程中不遵守国务院农业行政主管部门制定的饲料、饲料添加剂质量安全管理规范和饲料添加剂安全使用规范的；生产的饲料、饲料添加剂未经产品质量检验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34404A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A1D4D9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A26106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4C90F9F">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饲料、饲料添加剂生产企业不实行采购、生产、销售记录制度或者产品留样观察制度拒不改正的处罚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0544C0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C048999">
        <w:tblPrEx>
          <w:tblCellMar>
            <w:top w:w="0" w:type="dxa"/>
            <w:left w:w="15" w:type="dxa"/>
            <w:bottom w:w="0" w:type="dxa"/>
            <w:right w:w="15" w:type="dxa"/>
          </w:tblCellMar>
        </w:tblPrEx>
        <w:trPr>
          <w:trHeight w:val="1019"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A64E2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C0AB13D">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不主动召回对养殖动物、人体健康有害或者存在其他安全隐患的饲料、饲料添加剂产品予以无害化处理或者销毁的处罚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7799A6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8B2BF3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B72D2B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A9399E8">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生产、经营过程中，以非饲料、非饲料添加剂冒充饲料、饲料添加剂或者以此种饲料、饲料添加剂冒充他种饲料、饲料添加剂的；生产、经营无产品质量标准或者不符合产品质量标准的饲料、饲料添加剂的；生产、经营的饲料、饲料添加剂与标签标示的内容不一致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247CC4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88DF2A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74D6E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DA72062">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已经取得生产许可证，但不再具备本条例规定的条件而继续生产饲料、饲料添加剂逾期不改正的；或未取得产品批准文号而生产饲料添加剂、添加剂预混合饲料的处罚。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985771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BB4699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15246B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A541FAB">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无兽药生产许可证、兽药经营许可证生产、经营兽药的，或者虽有兽药生产许可证、兽药经营许可证，生产、经营假、劣兽药的，或者兽药经营企业经营人用药品的，擅自生产强制免疫所需兽用生物制品的处罚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7C2CF91">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3F6941A">
        <w:tblPrEx>
          <w:tblCellMar>
            <w:top w:w="0" w:type="dxa"/>
            <w:left w:w="15" w:type="dxa"/>
            <w:bottom w:w="0" w:type="dxa"/>
            <w:right w:w="15" w:type="dxa"/>
          </w:tblCellMar>
        </w:tblPrEx>
        <w:trPr>
          <w:trHeight w:val="101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F75312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CDD9EBB">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提供虚假的资料、样品或者采取其他欺骗手段取得兽药生产许可证、兽药经营许可证或者兽药批准证明文件的处罚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6CE8534">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48AA23A">
        <w:tblPrEx>
          <w:tblCellMar>
            <w:top w:w="0" w:type="dxa"/>
            <w:left w:w="15" w:type="dxa"/>
            <w:bottom w:w="0" w:type="dxa"/>
            <w:right w:w="15" w:type="dxa"/>
          </w:tblCellMar>
        </w:tblPrEx>
        <w:trPr>
          <w:trHeight w:val="100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DC8766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DECD774">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买卖、出租、出借兽药生产许可证、兽药经营许可证和兽药批准证明文件的处罚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0EDD00D">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48669E9">
        <w:tblPrEx>
          <w:tblCellMar>
            <w:top w:w="0" w:type="dxa"/>
            <w:left w:w="15" w:type="dxa"/>
            <w:bottom w:w="0" w:type="dxa"/>
            <w:right w:w="15" w:type="dxa"/>
          </w:tblCellMar>
        </w:tblPrEx>
        <w:trPr>
          <w:trHeight w:val="915"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AAB87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A374847">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兽药安全性评价单位、临床试验单位、兽药生产和经营企业未按照规定实施生产、经营质量管理规范的处罚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E649D61">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66DD854">
        <w:tblPrEx>
          <w:tblCellMar>
            <w:top w:w="0" w:type="dxa"/>
            <w:left w:w="15" w:type="dxa"/>
            <w:bottom w:w="0" w:type="dxa"/>
            <w:right w:w="15" w:type="dxa"/>
          </w:tblCellMar>
        </w:tblPrEx>
        <w:trPr>
          <w:trHeight w:val="104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C3256A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DA438A2">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兽药的标签和说明书未经批准的，兽药包装上未附有标签和说明书，或者标签和说明书与批准的内容不一致的处罚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CC538DE">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AFBA307">
        <w:tblPrEx>
          <w:tblCellMar>
            <w:top w:w="0" w:type="dxa"/>
            <w:left w:w="15" w:type="dxa"/>
            <w:bottom w:w="0" w:type="dxa"/>
            <w:right w:w="15" w:type="dxa"/>
          </w:tblCellMar>
        </w:tblPrEx>
        <w:trPr>
          <w:trHeight w:val="89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C0E524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B52D990">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境外企业在中国直接销售兽药的处罚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44FC09A">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E36C486">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683BED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252909E">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兽药使用单位未按照国家有关兽药安全使用规定使用兽药的、未建立用药记录或者记录不完整真实的，或者使用禁止使用的药品和其他化合物的，或者将人用药品用于动物的处罚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BF42CC9">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3377658">
        <w:tblPrEx>
          <w:tblCellMar>
            <w:top w:w="0" w:type="dxa"/>
            <w:left w:w="15" w:type="dxa"/>
            <w:bottom w:w="0" w:type="dxa"/>
            <w:right w:w="15" w:type="dxa"/>
          </w:tblCellMar>
        </w:tblPrEx>
        <w:trPr>
          <w:trHeight w:val="108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28C24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2ABB59B">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擅自转移、使用、销毁、销售被查封或者扣押的兽药及有关材料的处罚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C535C3D">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E2A2EF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6DAB1F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5FE6956">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兽药生产企业、经营企业、兽药使用单位和开具处方的兽医人员发现可能与兽药使用有关的严重不良反应，不向所在地人民政府兽医行政管理部门报告的，生产企业在新兽药监测期内不收集或者不及时报送该新兽药的疗效、不良反应等资料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04A3519">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99FE76C">
        <w:tblPrEx>
          <w:tblCellMar>
            <w:top w:w="0" w:type="dxa"/>
            <w:left w:w="15" w:type="dxa"/>
            <w:bottom w:w="0" w:type="dxa"/>
            <w:right w:w="15" w:type="dxa"/>
          </w:tblCellMar>
        </w:tblPrEx>
        <w:trPr>
          <w:trHeight w:val="77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EECFEA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80B95BC">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未经兽医开具处方销售、购买、使用兽用处方药的处罚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3297FBF">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CAD790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3C9C6D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3D9BF3D">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兽药生产、经营企业把原料药销售给兽药生产企业以外的单位和个人的，或者兽药经营企业拆零销售原料药的处罚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B0011C4">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3EC817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DFE79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7A6711B">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超出“动物诊疗许可证”核定的诊疗活动范围从事动物诊疗活动；变更从业地点、诊疗活动范围未重新办理动物诊疗许可证的处罚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ED151C2">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A37D6B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A9D9D9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E87A4C6">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对未经定点从事生猪屠宰活动的、冒用或者使用伪造的生猪定点屠宰证书或者生猪定点屠宰标志牌的,生猪定点屠宰厂（场）出借、转让生猪定点屠宰证书或者生猪定点屠宰标志牌的处罚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8F69F07">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85DCBDB">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57729A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B6D6EBF">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对生猪、生猪产品注水或者注入其他物质，销售、使用非生猪定点屠宰厂（场）屠宰的生猪产品、未经肉品品质检验或者经肉品品质检验不合格的生猪产品以及注水或者注入其他物质的生猪产品的处罚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638FA3D">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5176E0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D588F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BF3A28F">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使用伪造、变造、受让、租用、借用的“动物诊疗许可证”；出让、出租、出借动物诊疗许可证的处罚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714BB62">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FADC2B8">
        <w:tblPrEx>
          <w:tblCellMar>
            <w:top w:w="0" w:type="dxa"/>
            <w:left w:w="15" w:type="dxa"/>
            <w:bottom w:w="0" w:type="dxa"/>
            <w:right w:w="15" w:type="dxa"/>
          </w:tblCellMar>
        </w:tblPrEx>
        <w:trPr>
          <w:trHeight w:val="369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5155FC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583A791">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6"/>
                <w:sz w:val="24"/>
              </w:rPr>
              <w:t>动物诊疗机构无固定动物诊疗场所且使用面积不符合省、自治区、直辖市的兽医主管部门的规定；选址距离畜禽养殖场、屠宰加工场、动物交易场所少于200米；无独立的出入口，或出入口设在居民住宅楼内或者院内，或与同一建筑物的其他用户共用通道；诊疗室、手术室、药房等设施布局不合理；无诊断、手术、消毒、冷藏、常规化验、污水处理等器械设备；无1名以上取得执业兽医兽医师资格证书的人员；不具有完善的诊疗服务、疫情报告、卫生消毒、兽药处方、药物和无害化处理等管理制度的。从事动物颅腔、胸腔和腹腔手术的，不具有手术台、X光机或者B超等器械设备；不具有3名以上取得执业兽医师资格证书的人员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3642815">
            <w:pPr>
              <w:autoSpaceDN w:val="0"/>
              <w:spacing w:line="390" w:lineRule="exact"/>
              <w:jc w:val="center"/>
              <w:textAlignment w:val="center"/>
              <w:rPr>
                <w:rFonts w:hint="eastAsia" w:ascii="仿宋_GB2312" w:hAnsi="仿宋_GB2312" w:eastAsia="仿宋_GB2312" w:cs="仿宋_GB2312"/>
                <w:color w:val="auto"/>
                <w:spacing w:val="-6"/>
                <w:sz w:val="24"/>
              </w:rPr>
            </w:pPr>
            <w:r>
              <w:rPr>
                <w:rFonts w:hint="eastAsia" w:ascii="仿宋_GB2312" w:hAnsi="仿宋_GB2312" w:eastAsia="仿宋_GB2312" w:cs="仿宋_GB2312"/>
                <w:color w:val="auto"/>
                <w:sz w:val="24"/>
              </w:rPr>
              <w:t>行政处罚</w:t>
            </w:r>
          </w:p>
        </w:tc>
      </w:tr>
      <w:tr w14:paraId="2A8955CB">
        <w:tblPrEx>
          <w:tblCellMar>
            <w:top w:w="0" w:type="dxa"/>
            <w:left w:w="15" w:type="dxa"/>
            <w:bottom w:w="0" w:type="dxa"/>
            <w:right w:w="15" w:type="dxa"/>
          </w:tblCellMar>
        </w:tblPrEx>
        <w:trPr>
          <w:trHeight w:val="1409"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5C8F2A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DD06D4D">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变更机构名称或者法定代表人未办理变更手续的；未在诊疗场所悬挂动物诊疗许可证或者公示从业人员基本情况的；不使用病历，或者应当开具处方未开具处方的；使用不规范的病历、处方笺的处罚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F8FE408">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3647373">
        <w:tblPrEx>
          <w:tblCellMar>
            <w:top w:w="0" w:type="dxa"/>
            <w:left w:w="15" w:type="dxa"/>
            <w:bottom w:w="0" w:type="dxa"/>
            <w:right w:w="15" w:type="dxa"/>
          </w:tblCellMar>
        </w:tblPrEx>
        <w:trPr>
          <w:trHeight w:val="125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D8B9D1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0599732">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动物诊疗机构随意抛弃病死动物、动物病理组织和医疗废弃物，排放未经无害化处理或者处理不达标的诊疗废水的处罚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0802D08">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A519293">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55D4C3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6F2A411">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饲养的动物未按照动物疫病强制免疫计划或者免疫技术规范实施免疫接种的；对饲养的种用、乳用动物未按照国务院农业农村主管部门的要求定期开展疫病检测，或者经检测不合格而未按照规定处理的；对饲养的犬只未按照规定定期进行狂犬病免疫接种的；动物、动物产品的运载工具在装载前和卸载后未按照规定及时清洗、消毒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3392C42">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D9B5793">
        <w:tblPrEx>
          <w:tblCellMar>
            <w:top w:w="0" w:type="dxa"/>
            <w:left w:w="15" w:type="dxa"/>
            <w:bottom w:w="0" w:type="dxa"/>
            <w:right w:w="15" w:type="dxa"/>
          </w:tblCellMar>
        </w:tblPrEx>
        <w:trPr>
          <w:trHeight w:val="1427"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6EC0EF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53FA284">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经强制免疫的动物未按有关规定建立免疫档案、或者未按照规定加施畜禽标识的处罚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CA28FB3">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33FC7B9">
        <w:tblPrEx>
          <w:tblCellMar>
            <w:top w:w="0" w:type="dxa"/>
            <w:left w:w="15" w:type="dxa"/>
            <w:bottom w:w="0" w:type="dxa"/>
            <w:right w:w="15" w:type="dxa"/>
          </w:tblCellMar>
        </w:tblPrEx>
        <w:trPr>
          <w:trHeight w:val="1429"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B8102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20CBA4B">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对染疫动物及其排泄物、染疫动物产品或者被染疫动物、动物产品污染的运载工具、垫料、包装物、容器等未按照规定处置的处罚。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61DB88E">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62E6BF3">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497F4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6390280">
            <w:pPr>
              <w:autoSpaceDN w:val="0"/>
              <w:spacing w:line="384"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屠宰、经营、运输下列动物和生产、经营、加工、贮藏、运输下列动物产品的：封锁疫区内与所发生动物疫病有关的；疫区内易感染的；依法应当检疫而未经检疫或者检疫不合格的；染疫或者疑似染疫的；病死或者死因不明的；其他不符合国务院农业农村主管部门有关动物防疫规定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16DAA3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94986B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6708F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6ACE9F3">
            <w:pPr>
              <w:autoSpaceDN w:val="0"/>
              <w:spacing w:line="384"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开办动物饲养场和隔离场所、动物屠宰加工场所以及动物和动物产品无害化处理场所，未取得动物防疫条件合格证的；经营动物、动物产品的集贸市场不具备国务院农业农村主管部门规定的防疫条件的；未经备案从事动物运输的；未按照规定保存行程路线和托运人提供的动物名称、检疫证明编号、数量等信息的；未经检疫合格，向无规定动物疫病区输入动物、动物产品的；跨省、自治区、直辖市引进种用、乳用动物到达输入地后未按照规定进行隔离观察的；未按照规定处理或者随意弃置病死动物、病害动物产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3913D7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D8F30AB">
        <w:tblPrEx>
          <w:tblCellMar>
            <w:top w:w="0" w:type="dxa"/>
            <w:left w:w="15" w:type="dxa"/>
            <w:bottom w:w="0" w:type="dxa"/>
            <w:right w:w="15" w:type="dxa"/>
          </w:tblCellMar>
        </w:tblPrEx>
        <w:trPr>
          <w:trHeight w:val="1457"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AB10E9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473C613">
            <w:pPr>
              <w:autoSpaceDN w:val="0"/>
              <w:spacing w:line="384"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屠宰、经营、运输的动物未附有检疫证明，经营和运输的动物产品未附有检疫证明、检疫标志，用于科研、展示、演出和比赛等非食用性利用的动物未附有检疫证明的处罚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D18C2F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22D74F3">
        <w:tblPrEx>
          <w:tblCellMar>
            <w:top w:w="0" w:type="dxa"/>
            <w:left w:w="15" w:type="dxa"/>
            <w:bottom w:w="0" w:type="dxa"/>
            <w:right w:w="15" w:type="dxa"/>
          </w:tblCellMar>
        </w:tblPrEx>
        <w:trPr>
          <w:trHeight w:val="1265"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AAC3E3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581F405">
            <w:pPr>
              <w:autoSpaceDN w:val="0"/>
              <w:spacing w:line="384"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转让、伪造或者变造检疫证明、检疫标志或者畜禽标识的处罚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E32DCC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2362BCF">
        <w:tblPrEx>
          <w:tblCellMar>
            <w:top w:w="0" w:type="dxa"/>
            <w:left w:w="15" w:type="dxa"/>
            <w:bottom w:w="0" w:type="dxa"/>
            <w:right w:w="15" w:type="dxa"/>
          </w:tblCellMar>
        </w:tblPrEx>
        <w:trPr>
          <w:trHeight w:val="155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C1655C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CF5EEED">
            <w:pPr>
              <w:autoSpaceDN w:val="0"/>
              <w:spacing w:line="384"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擅自发布动物疫情的；不遵守县级以上人民政府及其农业农村主管部门依法作出的有关控制动物疫病规定的；藏匿、转移、盗掘已被依法隔离、封存、处理的动物和动物产品的处罚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4A8F70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B25851A">
        <w:tblPrEx>
          <w:tblCellMar>
            <w:top w:w="0" w:type="dxa"/>
            <w:left w:w="15" w:type="dxa"/>
            <w:bottom w:w="0" w:type="dxa"/>
            <w:right w:w="15" w:type="dxa"/>
          </w:tblCellMar>
        </w:tblPrEx>
        <w:trPr>
          <w:trHeight w:val="1547"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AFBB0C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B33E6DD">
            <w:pPr>
              <w:autoSpaceDN w:val="0"/>
              <w:spacing w:line="384"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未取得“动物诊疗许可证”从事动物诊疗活动的；造成动物疫病扩散的处罚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35A36C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9FAFAA4">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FCB6F4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78A2E4C">
            <w:pPr>
              <w:autoSpaceDN w:val="0"/>
              <w:spacing w:line="384"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经执业兽医备案从事经营性动物诊疗活动的，违反有关动物诊疗的操作技术规范，造成或者可能造成动物疫病传播、流行的处罚；使用不符合规定的兽药和兽医器械的处罚；未按照当地人民政府或者农业农村主管部门要求参加动物疫病预防、控制和动物疫情扑灭活动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1F3347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E28296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E483C6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ADA243D">
            <w:pPr>
              <w:autoSpaceDN w:val="0"/>
              <w:spacing w:line="384"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发现动物染疫、疑似染疫未报告，或者未采取隔离等控制措施的；不如实提供与动物防疫有关的资料的；拒绝或者阻碍农业农村主管部门进行监督检查的；拒绝或者阻碍动物疫病预防控制机构进行动物疫病监测、检测、评估的；拒绝或者阻碍官方兽医依法履行职责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E30DDC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BFA364A">
        <w:tblPrEx>
          <w:tblCellMar>
            <w:top w:w="0" w:type="dxa"/>
            <w:left w:w="15" w:type="dxa"/>
            <w:bottom w:w="0" w:type="dxa"/>
            <w:right w:w="15" w:type="dxa"/>
          </w:tblCellMar>
        </w:tblPrEx>
        <w:trPr>
          <w:trHeight w:val="1287"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774113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F106540">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跨省、自治区、直辖市引进用于饲养的非乳用、非种用动物和水产苗种到达目的地后，未向所在地动物卫生监督机构报告的处罚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63794B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1B0A1DB">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47A7EF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1F9AEFE">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跨省、自治区、直辖市引进的乳用、种用动物到达输入地后，未按规定进行隔离观察的</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CD0032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9D3434E">
        <w:tblPrEx>
          <w:tblCellMar>
            <w:top w:w="0" w:type="dxa"/>
            <w:left w:w="15" w:type="dxa"/>
            <w:bottom w:w="0" w:type="dxa"/>
            <w:right w:w="15" w:type="dxa"/>
          </w:tblCellMar>
        </w:tblPrEx>
        <w:trPr>
          <w:trHeight w:val="149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D1CF84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8E13647">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变更场所地址或者经营范围，未按规定重新申请《动物防疫条件合格证》的；未经审查擅自变更布局、设施设备和制度的，不符合动物防疫条件，拒不改正或者整改后仍不合格的处罚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C9BD2D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56786C0">
        <w:tblPrEx>
          <w:tblCellMar>
            <w:top w:w="0" w:type="dxa"/>
            <w:left w:w="15" w:type="dxa"/>
            <w:bottom w:w="0" w:type="dxa"/>
            <w:right w:w="15" w:type="dxa"/>
          </w:tblCellMar>
        </w:tblPrEx>
        <w:trPr>
          <w:trHeight w:val="84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4C518B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5DF069E">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经营动物和动物产品的集贸市场不符合动物防疫条件的处罚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3D1E99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7C638D2">
        <w:tblPrEx>
          <w:tblCellMar>
            <w:top w:w="0" w:type="dxa"/>
            <w:left w:w="15" w:type="dxa"/>
            <w:bottom w:w="0" w:type="dxa"/>
            <w:right w:w="15" w:type="dxa"/>
          </w:tblCellMar>
        </w:tblPrEx>
        <w:trPr>
          <w:trHeight w:val="987"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2443B47">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8867127">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转让、伪造或者变造检疫证明、检疫标志或者畜禽标识的；持有、使用伪造或者变造的检疫证明、检疫标志或者畜禽标识的处罚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9CA0AF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EF57A72">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730D920">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4C115BA">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在责令暂停动物诊疗活动期间从事动物诊疗活动的；超出备案所在县域或者执业范围从事动物诊疗活动的；执业助理兽医师直接开展手术，或者开具处方、填写诊断书、出具动物诊疗有关证明文件的的处罚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556011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0E18F6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C033D0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CB42E91">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不使用病历，或者应当开具处方未开具处方的；使用不规范的处方笺、病历册，或者未在处方笺、病历册上签名的；未经亲自诊断、治疗，开具处方药、填写诊断书、出具相关证明文件的；伪造诊断结果，出具虚假证明文件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FA4E74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FE1D01B">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8E71340">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BCE2792">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不按照规定区域从业的；不按照当地人民政府或者有关部门的要求参加动物疫病预防、控制和扑灭活动的处罚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7A55FD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E717FDB">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55FD3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B637C5C">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未按照规定建立并遵守生猪进厂（场）查验登记制度、生猪产品出厂（场）记录制度的；未按照规定签订、保存委托屠宰协议的；屠宰生猪不遵守国家规定的操作规程、技术要求和生猪屠宰质量管理规范以及消毒技术规范的；未按照规定建立并遵守肉品品质检验制度的；对经肉品品质检验不合格的生猪产品未按照国家有关规定处理并如实记录处理情况的；发生动物疫情时，生猪定点屠宰厂（场）未按照规定开展动物疫病检测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2606E5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F20945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10DC68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78FCFA2">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对生猪定点屠宰厂（场）出厂（场）未经肉品品质检验或经肉品品质检验不合格的生猪产品的处罚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B8FB942">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88FBB7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CE5116">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59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D101A7E">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对生猪定点屠宰厂（场）、其他单位或者个人对生猪、生猪产品注水或者注入其它物质的处罚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898F4D6">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9C94CDA">
        <w:tblPrEx>
          <w:tblCellMar>
            <w:top w:w="0" w:type="dxa"/>
            <w:left w:w="15" w:type="dxa"/>
            <w:bottom w:w="0" w:type="dxa"/>
            <w:right w:w="15" w:type="dxa"/>
          </w:tblCellMar>
        </w:tblPrEx>
        <w:trPr>
          <w:trHeight w:val="104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773EB0">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4DB20B3">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对生猪定点屠宰厂（场）屠宰注水或者注入其他物质生猪的处罚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B8C0ED9">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1427092">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242D9F6">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91AA716">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对未经定点违法从事生猪屠宰活动的单位或者个人提供生猪屠宰场所或者生猪产品储存设施，或者为对生猪或生猪产品注水或者注入其他物质的单位或个人提供场所的处罚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D3AB702">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E9640A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2715F1">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3DBC1E1">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在饲料或者动物饮用水中添加国务院农业行政主管部门公布禁用的物质以及对人体具有直接或者潜在危害的其他物质，或者直接使用上述物质养殖动物的处罚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C4835A0">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D9C7B8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58F0C2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FD1AD37">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生产销售未取得肥料登记证的肥料产品的;假冒、伪造肥料登记证、登记证号的;生产、销售的肥料产品有效成分或含量与登记批准内容不符的处罚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A765066">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D003394">
        <w:tblPrEx>
          <w:tblCellMar>
            <w:top w:w="0" w:type="dxa"/>
            <w:left w:w="15" w:type="dxa"/>
            <w:bottom w:w="0" w:type="dxa"/>
            <w:right w:w="15" w:type="dxa"/>
          </w:tblCellMar>
        </w:tblPrEx>
        <w:trPr>
          <w:trHeight w:val="95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5C8B31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2AD2430">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生产、经营假种子的处罚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2CF1191">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A0EFAEF">
        <w:tblPrEx>
          <w:tblCellMar>
            <w:top w:w="0" w:type="dxa"/>
            <w:left w:w="15" w:type="dxa"/>
            <w:bottom w:w="0" w:type="dxa"/>
            <w:right w:w="15" w:type="dxa"/>
          </w:tblCellMar>
        </w:tblPrEx>
        <w:trPr>
          <w:trHeight w:val="98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E7023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3F3BBC3">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生产、经营劣种子的处罚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09AFABF">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1593773">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37DE07F">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4745A65">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未取得种子生产经营许可证生产经营种子,以欺骗、贿赂等不正当手段取得种子生产经营许可证,未按照种子生产经营 许可证的规定生产经营种子,伪造、变造、买卖、租借种子 生产经营许可证的处罚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2D342ED">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31A5AB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8E73748">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EF22EE5">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未经许可进出口种子,为境外制种的种子在境内销售,从境外引进农作物或者林木种子进 行引种试验的收获物作为种子在境内销售,进出口假、劣种子或者属于国家规定不得进出 口的种子的处罚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29A0AE1">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0A8C5C6">
        <w:tblPrEx>
          <w:tblCellMar>
            <w:top w:w="0" w:type="dxa"/>
            <w:left w:w="15" w:type="dxa"/>
            <w:bottom w:w="0" w:type="dxa"/>
            <w:right w:w="15" w:type="dxa"/>
          </w:tblCellMar>
        </w:tblPrEx>
        <w:trPr>
          <w:trHeight w:val="9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4C74CB3">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8AED38F">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侵占、破坏种质资源,私自采集或者采伐国家重点保护的天然种质资源的处罚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42F7BAA">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0F1890A">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49440C">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69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846FF1C">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销售的种子应当包装而没有包装;销售的种子 没有使用说明或者标签内容不 符合规定;涂改标签;未按规定建立、保存种子生产经营档案;种子生产经营者在异地设立分支机构、专门经营不再分 装的包装种子或者受委托生产、代销种子,未按规定备案的处罚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480519B">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09E6B3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10F3BFC">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DDFA16E">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推广、销售应当 审定未经审定的农作物品种;推广、销售应当停止推广、销售的农作物品种;推广应当登记未经登记的农作物品种,或者以登记品种的名义进行销售;推广已撤销登记的农作物品种,或者以登记品种的名义 进行销售的处罚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595142F">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B015F4D">
        <w:tblPrEx>
          <w:tblCellMar>
            <w:top w:w="0" w:type="dxa"/>
            <w:left w:w="15" w:type="dxa"/>
            <w:bottom w:w="0" w:type="dxa"/>
            <w:right w:w="15" w:type="dxa"/>
          </w:tblCellMar>
        </w:tblPrEx>
        <w:trPr>
          <w:trHeight w:val="981"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0F5D43A">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C4A2967">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在种子生产基地进行检疫性有害生物接种试验的处罚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19A290F">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F1EE61A">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34DA90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4673BF7">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品种测试、试验和种子质量检验机构伪造测试、试验、检验数据或者出具虚假证明的处罚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E448F05">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3010D6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0503EE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F35DA82">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强迫种子使用者违背自己的意愿购买、使用种子给使用者造成损失的处罚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119CA49">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3D22E5F">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AF1A0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01BC49A">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侵犯植物新品种权、假冒授权品种的的处罚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4EE1410">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659E296">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6A84BD5">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522C0BD">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未按照植检法规规定办理检疫事项或者在报检过程中弄虚作假的;伪造、涂改、买卖、转让植物检疫单证、印章、标志、编号、封识的;调运、隔离试种或者生产应施检疫的植物、植物产品的;擅自开拆植物、植物产品包装,调换植物、植物产品,或者擅自改变植物、植物产品的规定用途的;引起疫情扩散的;加工、经营、试种未经检疫的种子、苗木等繁殖材料或者擅自种植未经审批的国外引进或从省外转口引进的种子、苗木等繁殖材料的;承运、收寄无检疫证书的种子、苗木等繁殖材料和其他应施检疫的植物、植物产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08BAE98">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816AA94">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FB04F62">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53025A1">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在报检过程中故意谎报受检物品种类、品种,隐瞒受检物品数量、受检作物面积,提供虚假证明材料的;在调运过程中擅自开拆检讫的植物、植物产品,调换或者夹带其他未经检疫的植物、植物产品,或者擅自将非种用植物、植物产品作种用的;试验、生产、推广带有植物检疫对象的种子、苗木和其他繁殖材料,未经批准在非疫区进行检疫对象活体试验研究的;不在指定地点种植或者不按要求隔离试种,或者隔离试种期间擅自分散种子、苗木和其他繁殖材料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6F37968">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A89EAFA">
        <w:tblPrEx>
          <w:tblCellMar>
            <w:top w:w="0" w:type="dxa"/>
            <w:left w:w="15" w:type="dxa"/>
            <w:bottom w:w="0" w:type="dxa"/>
            <w:right w:w="15" w:type="dxa"/>
          </w:tblCellMar>
        </w:tblPrEx>
        <w:trPr>
          <w:trHeight w:val="91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F940DDF">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B1AC6E9">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销售、推广未经审定蚕种的处罚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82ADE6E">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B4167B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6056C8">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C53FEA5">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无蚕种生产、经营许可证或者违反蚕种生产、经营许可证的规定生产经营蚕种，或者转让、租借蚕种生产、经营许可证的处罚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4000E4E">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6D26776">
        <w:tblPrEx>
          <w:tblCellMar>
            <w:top w:w="0" w:type="dxa"/>
            <w:left w:w="15" w:type="dxa"/>
            <w:bottom w:w="0" w:type="dxa"/>
            <w:right w:w="15" w:type="dxa"/>
          </w:tblCellMar>
        </w:tblPrEx>
        <w:trPr>
          <w:trHeight w:val="75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8B4451D">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79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8944726">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销售的蚕种未附具蚕种检疫证明、质量合格证的处罚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FD811D4">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92F2ED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DB829C">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FF2AA7D">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以不合格蚕种冒充合格的蚕种或冒充其他企业 (种场)名称或者品种的蚕种的处罚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E744976">
            <w:pPr>
              <w:autoSpaceDN w:val="0"/>
              <w:spacing w:line="39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6E3900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B8263C">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EDE6522">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未取得农药生产许可证生产农药或者生产假农药;取得农药生产许可证的农药生产企业不再符合规定条件继续生产农药;农药生产企业生产劣质农药; 委托未取得农药生产许可证的受托人加工、分装农药,或者委托加工、分装假农药、劣质农药的处罚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D376F8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92C74D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61287F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9CFA6FD">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违反《农药管理条例》规定,未取得农药经营许可证经营农药;经营假农药;在农药中添加物质;取得农药经营许可证的农药经营者不再符合规定条件继续经营农药的处罚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562FFA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13F021D">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3DF7D42">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0FA9EA3">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生产、销售、使用的肥料等农业投入品不符合国家或行业标准行为的处罚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66D326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4E963FE">
        <w:tblPrEx>
          <w:tblCellMar>
            <w:top w:w="0" w:type="dxa"/>
            <w:left w:w="15" w:type="dxa"/>
            <w:bottom w:w="0" w:type="dxa"/>
            <w:right w:w="15" w:type="dxa"/>
          </w:tblCellMar>
        </w:tblPrEx>
        <w:trPr>
          <w:trHeight w:val="68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53DE13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2287CBF">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拒绝接受依法监督抽查,拒不改正的处罚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6F20E7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BE0264D">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F700D4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023CC6F">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对在推广国家和省确定的主要农作物品种以外的其他重要品种之前，未到市农业</w:t>
            </w:r>
            <w:r>
              <w:rPr>
                <w:rFonts w:ascii="仿宋_GB2312" w:hAnsi="仿宋_GB2312" w:eastAsia="仿宋_GB2312" w:cs="仿宋_GB2312"/>
                <w:color w:val="auto"/>
                <w:sz w:val="24"/>
              </w:rPr>
              <w:t>农村部门</w:t>
            </w:r>
            <w:r>
              <w:rPr>
                <w:rFonts w:hint="eastAsia" w:ascii="仿宋_GB2312" w:hAnsi="仿宋_GB2312" w:eastAsia="仿宋_GB2312" w:cs="仿宋_GB2312"/>
                <w:color w:val="auto"/>
                <w:sz w:val="24"/>
              </w:rPr>
              <w:t>进行登记的违法行为的处罚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BB571C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071ECDD">
        <w:tblPrEx>
          <w:tblCellMar>
            <w:top w:w="0" w:type="dxa"/>
            <w:left w:w="15" w:type="dxa"/>
            <w:bottom w:w="0" w:type="dxa"/>
            <w:right w:w="15" w:type="dxa"/>
          </w:tblCellMar>
        </w:tblPrEx>
        <w:trPr>
          <w:trHeight w:val="88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11ED21A">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30A966D">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对销售授权品种未使用其注册登记的名称的违法行为的行政处罚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3ED045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40C60CB">
        <w:tblPrEx>
          <w:tblCellMar>
            <w:top w:w="0" w:type="dxa"/>
            <w:left w:w="15" w:type="dxa"/>
            <w:bottom w:w="0" w:type="dxa"/>
            <w:right w:w="15" w:type="dxa"/>
          </w:tblCellMar>
        </w:tblPrEx>
        <w:trPr>
          <w:trHeight w:val="112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8CED895">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319AC71">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农产品质量安全检测机构伪造检测结果或出具检测结果不实的处罚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026741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6B547E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599D9C7">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39E26C5">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擅自变更无公害农产品、绿色食品、有机农产品标志证书，或者伪造、冒用、转让、超范围使用无公害农产品、绿色食品、有机农产品标志和农产品地理标志的处罚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0DF1BE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96DD60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7B60D5E">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89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F151169">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转基因植物种子、种畜禽、水产苗种的生产、经营单位和个人，未按照规定制作、保存生产、经营档案的处罚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8B530E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57333B1">
        <w:tblPrEx>
          <w:tblCellMar>
            <w:top w:w="0" w:type="dxa"/>
            <w:left w:w="15" w:type="dxa"/>
            <w:bottom w:w="0" w:type="dxa"/>
            <w:right w:w="15" w:type="dxa"/>
          </w:tblCellMar>
        </w:tblPrEx>
        <w:trPr>
          <w:trHeight w:val="931"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ED6F27B">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90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B6B117A">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违反关于农业转基因生物标识管理规定的处罚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25F47C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4E3F143">
        <w:tblPrEx>
          <w:tblCellMar>
            <w:top w:w="0" w:type="dxa"/>
            <w:left w:w="15" w:type="dxa"/>
            <w:bottom w:w="0" w:type="dxa"/>
            <w:right w:w="15" w:type="dxa"/>
          </w:tblCellMar>
        </w:tblPrEx>
        <w:trPr>
          <w:trHeight w:val="98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73CD16A">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91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599A391">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假冒、伪造、转让或者买卖农业转基因生物有关证明文书的处罚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5986AD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5CDF352">
        <w:tblPrEx>
          <w:tblCellMar>
            <w:top w:w="0" w:type="dxa"/>
            <w:left w:w="15" w:type="dxa"/>
            <w:bottom w:w="0" w:type="dxa"/>
            <w:right w:w="15" w:type="dxa"/>
          </w:tblCellMar>
        </w:tblPrEx>
        <w:trPr>
          <w:trHeight w:val="1271"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8FFA3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0A5807D">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转让肥料登记证或登记证号的;登记证有效期满未经批准续展登记而继续生产该肥料产品的;生产、销售包装上未附标签、标签残缺不清或者擅自修改标签内容的处罚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299AFB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DE01F9A">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574BFB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6A2D161">
            <w:pPr>
              <w:shd w:val="solid" w:color="FFFFFF" w:fill="auto"/>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未取得维修技术合格证书或者使用伪造、变造、过期的维修技术合格证书从事维修经营的处罚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64EF8FD">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2268617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D5919F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8013B3A">
            <w:pPr>
              <w:shd w:val="solid" w:color="FFFFFF" w:fill="auto"/>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农业机械维修经营者使用不符合农业机械安全技术标准的配件维修农业机械，或者拼装、改装农业机械整机，或者承揽维修已经达到报废条件的农业机械的处罚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54C9F44">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0716E24B">
        <w:tblPrEx>
          <w:tblCellMar>
            <w:top w:w="0" w:type="dxa"/>
            <w:left w:w="15" w:type="dxa"/>
            <w:bottom w:w="0" w:type="dxa"/>
            <w:right w:w="15" w:type="dxa"/>
          </w:tblCellMar>
        </w:tblPrEx>
        <w:trPr>
          <w:trHeight w:val="959"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CB69F7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0074A2B">
            <w:pPr>
              <w:shd w:val="solid" w:color="FFFFFF" w:fill="auto"/>
              <w:autoSpaceDN w:val="0"/>
              <w:spacing w:line="33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 xml:space="preserve">农业机械维修经营者超越范围承揽无技术能力保障的维修项目的处罚  </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AAB182A">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1F338AE5">
        <w:tblPrEx>
          <w:tblCellMar>
            <w:top w:w="0" w:type="dxa"/>
            <w:left w:w="15" w:type="dxa"/>
            <w:bottom w:w="0" w:type="dxa"/>
            <w:right w:w="15" w:type="dxa"/>
          </w:tblCellMar>
        </w:tblPrEx>
        <w:trPr>
          <w:trHeight w:val="1257"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84AD557">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96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0488BA4">
            <w:pPr>
              <w:shd w:val="solid" w:color="FFFFFF" w:fill="auto"/>
              <w:autoSpaceDN w:val="0"/>
              <w:spacing w:line="33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 xml:space="preserve">农业机械维修者未在经营场所的醒目位置悬挂统一的《农业机械维修技术合格证》、未按规定填写维修记录和报送年度维修情况统计表的处罚  </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B4B216B">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1149CC03">
        <w:tblPrEx>
          <w:tblCellMar>
            <w:top w:w="0" w:type="dxa"/>
            <w:left w:w="15" w:type="dxa"/>
            <w:bottom w:w="0" w:type="dxa"/>
            <w:right w:w="15" w:type="dxa"/>
          </w:tblCellMar>
        </w:tblPrEx>
        <w:trPr>
          <w:trHeight w:val="1275"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3221580">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97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E0943BA">
            <w:pPr>
              <w:shd w:val="solid" w:color="FFFFFF" w:fill="auto"/>
              <w:autoSpaceDN w:val="0"/>
              <w:spacing w:line="33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 xml:space="preserve">跨区作业中介服务组织不配备相应的服务设施和技术人员，没有兑现服务承诺，只收费不服务或者多收费少服务的处罚 </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CDB7017">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16FC3FF5">
        <w:tblPrEx>
          <w:tblCellMar>
            <w:top w:w="0" w:type="dxa"/>
            <w:left w:w="15" w:type="dxa"/>
            <w:bottom w:w="0" w:type="dxa"/>
            <w:right w:w="15" w:type="dxa"/>
          </w:tblCellMar>
        </w:tblPrEx>
        <w:trPr>
          <w:trHeight w:val="981"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D96B006">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98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3EF9A95">
            <w:pPr>
              <w:shd w:val="solid" w:color="FFFFFF" w:fill="auto"/>
              <w:autoSpaceDN w:val="0"/>
              <w:spacing w:line="33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hd w:val="clear" w:color="auto" w:fill="FFFFFF"/>
              </w:rPr>
              <w:t xml:space="preserve">持假冒《作业证》或扰乱跨区作业秩序的处罚  </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8D3BDFA">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12353CC4">
        <w:tblPrEx>
          <w:tblCellMar>
            <w:top w:w="0" w:type="dxa"/>
            <w:left w:w="15" w:type="dxa"/>
            <w:bottom w:w="0" w:type="dxa"/>
            <w:right w:w="15" w:type="dxa"/>
          </w:tblCellMar>
        </w:tblPrEx>
        <w:trPr>
          <w:trHeight w:val="982"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F04628">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99</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992B424">
            <w:pPr>
              <w:shd w:val="solid" w:color="FFFFFF" w:fill="auto"/>
              <w:autoSpaceDN w:val="0"/>
              <w:spacing w:line="33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未取得培训许可擅自从事拖拉机驾驶培训业务的处罚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A8A1B4C">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52940825">
        <w:tblPrEx>
          <w:tblCellMar>
            <w:top w:w="0" w:type="dxa"/>
            <w:left w:w="15" w:type="dxa"/>
            <w:bottom w:w="0" w:type="dxa"/>
            <w:right w:w="15" w:type="dxa"/>
          </w:tblCellMar>
        </w:tblPrEx>
        <w:trPr>
          <w:trHeight w:val="982"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5991D00">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33E43DB">
            <w:pPr>
              <w:shd w:val="solid" w:color="FFFFFF" w:fill="auto"/>
              <w:autoSpaceDN w:val="0"/>
              <w:spacing w:line="33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未按统一的教学计划、教学大纲和规定教材进行培训的处罚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E67073F">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5A18796C">
        <w:tblPrEx>
          <w:tblCellMar>
            <w:top w:w="0" w:type="dxa"/>
            <w:left w:w="15" w:type="dxa"/>
            <w:bottom w:w="0" w:type="dxa"/>
            <w:right w:w="15" w:type="dxa"/>
          </w:tblCellMar>
        </w:tblPrEx>
        <w:trPr>
          <w:trHeight w:val="982"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6E2AAF">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101</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29C8A66">
            <w:pPr>
              <w:shd w:val="solid" w:color="FFFFFF" w:fill="auto"/>
              <w:autoSpaceDN w:val="0"/>
              <w:spacing w:line="33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聘用未经省级人民政府农机主管部门考核合格的人员从事拖拉机驾驶员培训教学工作的处罚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DF84F41">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3EA42B2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0F5F8A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102</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4F9F7CD">
            <w:pPr>
              <w:shd w:val="solid" w:color="FFFFFF" w:fill="auto"/>
              <w:autoSpaceDN w:val="0"/>
              <w:spacing w:line="33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未按照规定办理登记手续并取得相应的证书和牌照，擅自将拖拉机、联合收割机投入使用，或者未按照规定办理变更登记手续的处罚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4CB16A8">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39DAB60D">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8CFC5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103</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6607048">
            <w:pPr>
              <w:shd w:val="solid" w:color="FFFFFF" w:fill="auto"/>
              <w:autoSpaceDN w:val="0"/>
              <w:spacing w:line="33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伪造、变造或者使用伪造、变造的拖拉机、联合收割机证书和牌照的，或者使用其他拖拉机、联合收割机的证书和牌照的处罚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F3719E7">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58B4F0C3">
        <w:tblPrEx>
          <w:tblCellMar>
            <w:top w:w="0" w:type="dxa"/>
            <w:left w:w="15" w:type="dxa"/>
            <w:bottom w:w="0" w:type="dxa"/>
            <w:right w:w="15" w:type="dxa"/>
          </w:tblCellMar>
        </w:tblPrEx>
        <w:trPr>
          <w:trHeight w:val="774"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5EC3C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104</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45B7308">
            <w:pPr>
              <w:shd w:val="solid" w:color="FFFFFF" w:fill="auto"/>
              <w:autoSpaceDN w:val="0"/>
              <w:spacing w:line="33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未取得拖拉机、联合收割机操作证件而操作拖拉机、联合收割机的处罚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2CEED81">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40DD893A">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F4FA3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105</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82543A4">
            <w:pPr>
              <w:shd w:val="solid" w:color="FFFFFF" w:fill="auto"/>
              <w:autoSpaceDN w:val="0"/>
              <w:spacing w:line="33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拖拉机、联合收割机操作人员操作与本人操作证件规定不相符的拖拉机、联合收割机，或者操作未按照规定登记、检验或者检验不合格、安全设施不全、机件失效的拖拉机、联合收割机，或者使用国家管制的精神药品、麻醉品后操作拖拉机、联合收割机，或者患有妨碍安全操作的疾病操作拖拉机、联合收割机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718E1DC">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2310AF1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FE82D9">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106</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9F79996">
            <w:pPr>
              <w:shd w:val="solid" w:color="FFFFFF" w:fill="auto"/>
              <w:autoSpaceDN w:val="0"/>
              <w:spacing w:line="33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不按规定悬挂号牌、喷涂放大的牌号，不按规定参加年度安全技术检验，拖拉机乘坐3人以上工作人员或者违规载客，自走式联合收割机拖带其他农机具、超员、超速、超负荷作业，驾驶拖拉机、联合收割机不随身携带行驶证、驾驶证，转借、涂改拖拉机、联合收割机号牌、行驶证、登记证书、驾驶证，进行易燃作业时无防火装置、器材，拼装或者擅自改变农业机械结构或者特征，使用或者转让报废的农业机械，伪造、变造或者使用伪造、变造的拖拉机、联合收割机登记证书、号牌、行驶证、检验合格标志或者使用其他拖拉机、联合收割机登记证书、号牌、行驶证、检验合格标志，酒后或者患有妨碍安全作业的疾病时驾驶或者操作农业机械，无证驾驶或者驾驶与驾驶证内容不符的拖拉机、联合收割机，驾驶或操作安全设施不全或机件失效的农业机械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195F2AD">
            <w:pPr>
              <w:shd w:val="solid" w:color="FFFFFF" w:fill="auto"/>
              <w:autoSpaceDN w:val="0"/>
              <w:spacing w:line="33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056E132B">
        <w:tblPrEx>
          <w:tblCellMar>
            <w:top w:w="0" w:type="dxa"/>
            <w:left w:w="15" w:type="dxa"/>
            <w:bottom w:w="0" w:type="dxa"/>
            <w:right w:w="15" w:type="dxa"/>
          </w:tblCellMar>
        </w:tblPrEx>
        <w:trPr>
          <w:trHeight w:val="1040"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F34362">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107</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6B64ED9">
            <w:pPr>
              <w:shd w:val="solid" w:color="FFFFFF" w:fill="auto"/>
              <w:autoSpaceDN w:val="0"/>
              <w:spacing w:line="41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伪造、冒用或使用过期的农业机械推广鉴定证书和标志的处罚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AFE3C30">
            <w:pPr>
              <w:shd w:val="solid" w:color="FFFFFF" w:fill="auto"/>
              <w:autoSpaceDN w:val="0"/>
              <w:spacing w:line="41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行政处罚</w:t>
            </w:r>
          </w:p>
        </w:tc>
      </w:tr>
      <w:tr w14:paraId="3B59BE5A">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74B8BA">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108</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3C7A57F">
            <w:pPr>
              <w:autoSpaceDN w:val="0"/>
              <w:spacing w:line="41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使用炸鱼、毒鱼、电鱼等破坏渔业资源方法进行捕捞的，违反关于禁渔区、禁渔期的规定进行捕捞的，或者使用禁用的渔具、捕捞方法和小于最小网目尺寸的网具进行捕捞或者渔获物中幼鱼超过规定比例的处罚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19FD61A">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D38E052">
        <w:tblPrEx>
          <w:tblCellMar>
            <w:top w:w="0" w:type="dxa"/>
            <w:left w:w="15" w:type="dxa"/>
            <w:bottom w:w="0" w:type="dxa"/>
            <w:right w:w="15" w:type="dxa"/>
          </w:tblCellMar>
        </w:tblPrEx>
        <w:trPr>
          <w:trHeight w:val="732"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9C4D47">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109</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342E51C">
            <w:pPr>
              <w:autoSpaceDN w:val="0"/>
              <w:spacing w:line="41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制造、销售禁用的渔具的处罚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8110EAE">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558098A">
        <w:tblPrEx>
          <w:tblCellMar>
            <w:top w:w="0" w:type="dxa"/>
            <w:left w:w="15" w:type="dxa"/>
            <w:bottom w:w="0" w:type="dxa"/>
            <w:right w:w="15" w:type="dxa"/>
          </w:tblCellMar>
        </w:tblPrEx>
        <w:trPr>
          <w:trHeight w:val="841"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1B0D48">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110</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13F1C9F">
            <w:pPr>
              <w:autoSpaceDN w:val="0"/>
              <w:spacing w:line="41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偷捕、抢夺他人养殖的水产品、破坏他人养殖水体、养殖设施的处罚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89626FD">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0FCF276">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D6E509">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111</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3F115B4">
            <w:pPr>
              <w:autoSpaceDN w:val="0"/>
              <w:spacing w:line="41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使用全民所有的水域、滩涂从事养殖生产，无正当理由使水域、滩涂荒芜满一年的，责令限期开发利用而逾期未开发利用的处罚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B46CBA6">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93F475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0B4E6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112</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7528A34">
            <w:pPr>
              <w:autoSpaceDN w:val="0"/>
              <w:spacing w:line="41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未依法取得养殖证或者超越养殖证许可范围在全民所有的水域从事养殖生产，妨碍航运、行洪的处罚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DADB2C9">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0815D54">
        <w:tblPrEx>
          <w:tblCellMar>
            <w:top w:w="0" w:type="dxa"/>
            <w:left w:w="15" w:type="dxa"/>
            <w:bottom w:w="0" w:type="dxa"/>
            <w:right w:w="15" w:type="dxa"/>
          </w:tblCellMar>
        </w:tblPrEx>
        <w:trPr>
          <w:trHeight w:val="878"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FEFC9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113</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BAFE15E">
            <w:pPr>
              <w:autoSpaceDN w:val="0"/>
              <w:spacing w:line="41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未依法取得捕捞许可证擅自进行捕捞的处罚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FC278CD">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377593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8BFAF2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D84A0F4">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违反捕捞许可证关于作业类型、场所、时限和渔具数量的规定进行捕捞的处罚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0825E7F">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8F88640">
        <w:tblPrEx>
          <w:tblCellMar>
            <w:top w:w="0" w:type="dxa"/>
            <w:left w:w="15" w:type="dxa"/>
            <w:bottom w:w="0" w:type="dxa"/>
            <w:right w:w="15" w:type="dxa"/>
          </w:tblCellMar>
        </w:tblPrEx>
        <w:trPr>
          <w:trHeight w:val="73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6CAFE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717E4BA">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涂改、买卖、出租或者以其他形式转让捕捞许可证的处罚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57C4987">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263A97F">
        <w:tblPrEx>
          <w:tblCellMar>
            <w:top w:w="0" w:type="dxa"/>
            <w:left w:w="15" w:type="dxa"/>
            <w:bottom w:w="0" w:type="dxa"/>
            <w:right w:w="15" w:type="dxa"/>
          </w:tblCellMar>
        </w:tblPrEx>
        <w:trPr>
          <w:trHeight w:val="82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214B577">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9537B5F">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非法生产、进口、出口水产苗种的，经营未经审定的水产苗种的处罚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11D267A">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C9A10EA">
        <w:tblPrEx>
          <w:tblCellMar>
            <w:top w:w="0" w:type="dxa"/>
            <w:left w:w="15" w:type="dxa"/>
            <w:bottom w:w="0" w:type="dxa"/>
            <w:right w:w="15" w:type="dxa"/>
          </w:tblCellMar>
        </w:tblPrEx>
        <w:trPr>
          <w:trHeight w:val="71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1E9A52">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487743D">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未经批准在水产种质资源保护区内从事捕捞活动的处罚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EAB009F">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B44761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23A5C8">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C925EB6">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外国人、外国渔船违反本法规定，擅自进入中华人民共和国管辖水域从事渔业生产和渔业资源调查活动的处罚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A32ECDA">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ADD5F19">
        <w:tblPrEx>
          <w:tblCellMar>
            <w:top w:w="0" w:type="dxa"/>
            <w:left w:w="15" w:type="dxa"/>
            <w:bottom w:w="0" w:type="dxa"/>
            <w:right w:w="15" w:type="dxa"/>
          </w:tblCellMar>
        </w:tblPrEx>
        <w:trPr>
          <w:trHeight w:val="87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8BD5F9D">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119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52CD79F">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非法捕杀国家重点保护的水生野生动物的处罚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6950CC8">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69FA54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CCC5FDC">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120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4BAF196">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伪造、倒卖、转让水生野生动物驯养繁殖许可证、特许捕捉证或者允许进出口证明书的处罚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259266D">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3B164A3">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D9259F6">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12</w:t>
            </w:r>
            <w:r>
              <w:rPr>
                <w:rFonts w:hint="eastAsia" w:ascii="仿宋_GB2312" w:hAnsi="仿宋_GB2312" w:eastAsia="仿宋_GB2312" w:cs="仿宋_GB2312"/>
                <w:color w:val="auto"/>
                <w:sz w:val="24"/>
                <w:lang w:val="en-US" w:eastAsia="zh-CN"/>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CB8CCED">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违反野生动物保护法规，未取得驯养繁殖许可证或者超越驯养繁殖许可证规定范围，驯养繁殖国家重点保护的水生野生动物的处罚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006E3FE">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D90D9D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ECC17A">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12</w:t>
            </w:r>
            <w:r>
              <w:rPr>
                <w:rFonts w:hint="eastAsia" w:ascii="仿宋_GB2312" w:hAnsi="仿宋_GB2312" w:eastAsia="仿宋_GB2312" w:cs="仿宋_GB2312"/>
                <w:color w:val="auto"/>
                <w:sz w:val="24"/>
                <w:lang w:val="en-US" w:eastAsia="zh-CN"/>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37C9C29">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违反野生动物保护法律、法规，出售、收购、运输、携带国家重点保护的或者地方重点保护的水生野生动物或者其产品的处罚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9B741AA">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E157CBD">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EA1D747">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12</w:t>
            </w:r>
            <w:r>
              <w:rPr>
                <w:rFonts w:hint="eastAsia" w:ascii="仿宋_GB2312" w:hAnsi="仿宋_GB2312" w:eastAsia="仿宋_GB2312" w:cs="仿宋_GB2312"/>
                <w:color w:val="auto"/>
                <w:sz w:val="24"/>
                <w:lang w:val="en-US" w:eastAsia="zh-CN"/>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F25851E">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外国人未经批准在中国境内对国家重点保护的水生野生动物进行科学考察、标本采集、拍摄电影、录像的处罚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610BC91">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A422B5C">
        <w:tblPrEx>
          <w:tblCellMar>
            <w:top w:w="0" w:type="dxa"/>
            <w:left w:w="15" w:type="dxa"/>
            <w:bottom w:w="0" w:type="dxa"/>
            <w:right w:w="15" w:type="dxa"/>
          </w:tblCellMar>
        </w:tblPrEx>
        <w:trPr>
          <w:trHeight w:val="89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904153A">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12</w:t>
            </w:r>
            <w:r>
              <w:rPr>
                <w:rFonts w:hint="eastAsia" w:ascii="仿宋_GB2312" w:hAnsi="仿宋_GB2312" w:eastAsia="仿宋_GB2312" w:cs="仿宋_GB2312"/>
                <w:color w:val="auto"/>
                <w:sz w:val="24"/>
                <w:lang w:val="en-US" w:eastAsia="zh-CN"/>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D7C07F4">
            <w:pPr>
              <w:autoSpaceDN w:val="0"/>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将从境外引进的野生动物放生、丢弃的处罚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1CE3D90">
            <w:pPr>
              <w:autoSpaceDN w:val="0"/>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6B1BE3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265EDF7">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12</w:t>
            </w:r>
            <w:r>
              <w:rPr>
                <w:rFonts w:hint="eastAsia" w:ascii="仿宋_GB2312" w:hAnsi="仿宋_GB2312" w:eastAsia="仿宋_GB2312" w:cs="仿宋_GB2312"/>
                <w:color w:val="auto"/>
                <w:sz w:val="24"/>
                <w:lang w:val="en-US" w:eastAsia="zh-CN"/>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2CD2FFB">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违反兽药管理条例规定，未按照国家有关兽药安全使用规定使用兽药的、未建立用药记录或者记录不完整真实的，或者使用禁止使用的药品和其他化合物的，或者将人用药品用于动物的处罚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FDC062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B0B936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C3315B6">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12</w:t>
            </w:r>
            <w:r>
              <w:rPr>
                <w:rFonts w:hint="eastAsia" w:ascii="仿宋_GB2312" w:hAnsi="仿宋_GB2312" w:eastAsia="仿宋_GB2312" w:cs="仿宋_GB2312"/>
                <w:color w:val="auto"/>
                <w:sz w:val="24"/>
                <w:lang w:val="en-US" w:eastAsia="zh-CN"/>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9EE9C47">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违反兽药管理条例规定，销售尚在用药期、休药期内的动物及其产品用于食品消费的，或者销售含有违禁药物和兽药残留超标的动物产品用于食品消费的处罚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D61077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3769C64">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64AF3EE">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12</w:t>
            </w:r>
            <w:r>
              <w:rPr>
                <w:rFonts w:hint="eastAsia" w:ascii="仿宋_GB2312" w:hAnsi="仿宋_GB2312" w:eastAsia="仿宋_GB2312" w:cs="仿宋_GB2312"/>
                <w:color w:val="auto"/>
                <w:sz w:val="24"/>
                <w:lang w:val="en-US" w:eastAsia="zh-CN"/>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F1AB45A">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渔业船舶未配置相应的防污染设备和器材，或者未持有合法有效的防止水域环境污染的证书与文书的处罚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DB1D15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E3B5AA2">
        <w:tblPrEx>
          <w:tblCellMar>
            <w:top w:w="0" w:type="dxa"/>
            <w:left w:w="15" w:type="dxa"/>
            <w:bottom w:w="0" w:type="dxa"/>
            <w:right w:w="15" w:type="dxa"/>
          </w:tblCellMar>
        </w:tblPrEx>
        <w:trPr>
          <w:trHeight w:val="116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DE8AD32">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12</w:t>
            </w:r>
            <w:r>
              <w:rPr>
                <w:rFonts w:hint="eastAsia" w:ascii="仿宋_GB2312" w:hAnsi="仿宋_GB2312" w:eastAsia="仿宋_GB2312" w:cs="仿宋_GB2312"/>
                <w:color w:val="auto"/>
                <w:sz w:val="24"/>
                <w:lang w:val="en-US" w:eastAsia="zh-CN"/>
              </w:rPr>
              <w:t>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CE3CC5D">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渔业船舶进行涉及污染物排放的作业，未遵守操作规程或者未在相应的记录簿上如实记载的处罚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A00BF0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36078D4">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3E14C06">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1</w:t>
            </w:r>
            <w:r>
              <w:rPr>
                <w:rFonts w:hint="eastAsia" w:ascii="仿宋_GB2312" w:hAnsi="仿宋_GB2312" w:eastAsia="仿宋_GB2312" w:cs="仿宋_GB2312"/>
                <w:color w:val="auto"/>
                <w:sz w:val="24"/>
                <w:lang w:val="en-US" w:eastAsia="zh-CN"/>
              </w:rPr>
              <w:t>29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26E1DBB">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渔业船舶违反本法规定，向水体倾倒船舶垃圾或者排放船舶的残油、废油的处罚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8530B4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8F371C4">
        <w:tblPrEx>
          <w:tblCellMar>
            <w:top w:w="0" w:type="dxa"/>
            <w:left w:w="15" w:type="dxa"/>
            <w:bottom w:w="0" w:type="dxa"/>
            <w:right w:w="15" w:type="dxa"/>
          </w:tblCellMar>
        </w:tblPrEx>
        <w:trPr>
          <w:trHeight w:val="81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0CD52B2">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1</w:t>
            </w:r>
            <w:r>
              <w:rPr>
                <w:rFonts w:hint="eastAsia" w:ascii="仿宋_GB2312" w:hAnsi="仿宋_GB2312" w:eastAsia="仿宋_GB2312" w:cs="仿宋_GB2312"/>
                <w:color w:val="auto"/>
                <w:sz w:val="24"/>
                <w:lang w:val="en-US" w:eastAsia="zh-CN"/>
              </w:rPr>
              <w:t>30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E7CD7CF">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造成渔业污染事故或者渔业船舶造成水污染事故的处罚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04D436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B847FD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72DEBF4">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13</w:t>
            </w:r>
            <w:r>
              <w:rPr>
                <w:rFonts w:hint="eastAsia" w:ascii="仿宋_GB2312" w:hAnsi="仿宋_GB2312" w:eastAsia="仿宋_GB2312" w:cs="仿宋_GB2312"/>
                <w:color w:val="auto"/>
                <w:sz w:val="24"/>
                <w:lang w:val="en-US" w:eastAsia="zh-CN"/>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F3BD10C">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拖延、围堵、滞留执法人员等方式拒绝、阻挠环境保护主管部门或者其他依照本法规定行使监督管理权的部门的监督检查，或者在接受监督检查时弄虚作假的处罚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201426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94CAD7B">
        <w:tblPrEx>
          <w:tblCellMar>
            <w:top w:w="0" w:type="dxa"/>
            <w:left w:w="15" w:type="dxa"/>
            <w:bottom w:w="0" w:type="dxa"/>
            <w:right w:w="15" w:type="dxa"/>
          </w:tblCellMar>
        </w:tblPrEx>
        <w:trPr>
          <w:trHeight w:val="90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DDDE24">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13</w:t>
            </w:r>
            <w:r>
              <w:rPr>
                <w:rFonts w:hint="eastAsia" w:ascii="仿宋_GB2312" w:hAnsi="仿宋_GB2312" w:eastAsia="仿宋_GB2312" w:cs="仿宋_GB2312"/>
                <w:color w:val="auto"/>
                <w:sz w:val="24"/>
                <w:lang w:val="en-US" w:eastAsia="zh-CN"/>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F1361F8">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船舶未配备污染设备或执有相关证书，违规排放或未如实纪录的处罚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06BDE5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32BDEE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C296285">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13</w:t>
            </w:r>
            <w:r>
              <w:rPr>
                <w:rFonts w:hint="eastAsia" w:ascii="仿宋_GB2312" w:hAnsi="仿宋_GB2312" w:eastAsia="仿宋_GB2312" w:cs="仿宋_GB2312"/>
                <w:color w:val="auto"/>
                <w:sz w:val="24"/>
                <w:lang w:val="en-US" w:eastAsia="zh-CN"/>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F651110">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向水体倾倒船舶垃圾或者排放船舶的残油、废油，未经批准进行渔业船舶水上拆解的处罚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D60921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1513472">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88722E1">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13</w:t>
            </w:r>
            <w:r>
              <w:rPr>
                <w:rFonts w:hint="eastAsia" w:ascii="仿宋_GB2312" w:hAnsi="仿宋_GB2312" w:eastAsia="仿宋_GB2312" w:cs="仿宋_GB2312"/>
                <w:color w:val="auto"/>
                <w:sz w:val="24"/>
                <w:lang w:val="en-US" w:eastAsia="zh-CN"/>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1DFCC3B">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船舶不服从渔港水域交通安全管理或在渔港内停泊期间，未留足值班人员的处罚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3BD4D6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48B106A">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3E0755">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13</w:t>
            </w:r>
            <w:r>
              <w:rPr>
                <w:rFonts w:hint="eastAsia" w:ascii="仿宋_GB2312" w:hAnsi="仿宋_GB2312" w:eastAsia="仿宋_GB2312" w:cs="仿宋_GB2312"/>
                <w:color w:val="auto"/>
                <w:sz w:val="24"/>
                <w:lang w:val="en-US" w:eastAsia="zh-CN"/>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C027C4D">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未经批准或未按批准文件的规定在渔港内装卸易燃、易爆、有毒等危险货物的处罚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7AF3E5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361EC13">
        <w:tblPrEx>
          <w:tblCellMar>
            <w:top w:w="0" w:type="dxa"/>
            <w:left w:w="15" w:type="dxa"/>
            <w:bottom w:w="0" w:type="dxa"/>
            <w:right w:w="15" w:type="dxa"/>
          </w:tblCellMar>
        </w:tblPrEx>
        <w:trPr>
          <w:trHeight w:val="98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22F640">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13</w:t>
            </w:r>
            <w:r>
              <w:rPr>
                <w:rFonts w:hint="eastAsia" w:ascii="仿宋_GB2312" w:hAnsi="仿宋_GB2312" w:eastAsia="仿宋_GB2312" w:cs="仿宋_GB2312"/>
                <w:color w:val="auto"/>
                <w:sz w:val="24"/>
                <w:lang w:val="en-US" w:eastAsia="zh-CN"/>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6C0F9B5">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渔船未经批准在渔港内建设设施或者进行其他施工作业的处罚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E1F04C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F72F16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A69732">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13</w:t>
            </w:r>
            <w:r>
              <w:rPr>
                <w:rFonts w:hint="eastAsia" w:ascii="仿宋_GB2312" w:hAnsi="仿宋_GB2312" w:eastAsia="仿宋_GB2312" w:cs="仿宋_GB2312"/>
                <w:color w:val="auto"/>
                <w:sz w:val="24"/>
                <w:lang w:val="en-US" w:eastAsia="zh-CN"/>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6A19BA5">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腐蚀、有毒或放射性等有害物质溢漏或油类或油性混合物排放造成污染的处罚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5FDBCF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1D563B4">
        <w:tblPrEx>
          <w:tblCellMar>
            <w:top w:w="0" w:type="dxa"/>
            <w:left w:w="15" w:type="dxa"/>
            <w:bottom w:w="0" w:type="dxa"/>
            <w:right w:w="15" w:type="dxa"/>
          </w:tblCellMar>
        </w:tblPrEx>
        <w:trPr>
          <w:trHeight w:val="87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321E6AB">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13</w:t>
            </w:r>
            <w:r>
              <w:rPr>
                <w:rFonts w:hint="eastAsia" w:ascii="仿宋_GB2312" w:hAnsi="仿宋_GB2312" w:eastAsia="仿宋_GB2312" w:cs="仿宋_GB2312"/>
                <w:color w:val="auto"/>
                <w:sz w:val="24"/>
                <w:lang w:val="en-US" w:eastAsia="zh-CN"/>
              </w:rPr>
              <w:t>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A51BAEA">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渔业船舶未经批准，擅自使用化学消油剂的处罚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72583C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DF50CE7">
        <w:tblPrEx>
          <w:tblCellMar>
            <w:top w:w="0" w:type="dxa"/>
            <w:left w:w="15" w:type="dxa"/>
            <w:bottom w:w="0" w:type="dxa"/>
            <w:right w:w="15" w:type="dxa"/>
          </w:tblCellMar>
        </w:tblPrEx>
        <w:trPr>
          <w:trHeight w:val="83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EAC64A5">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13</w:t>
            </w:r>
            <w:r>
              <w:rPr>
                <w:rFonts w:hint="eastAsia" w:ascii="仿宋_GB2312" w:hAnsi="仿宋_GB2312" w:eastAsia="仿宋_GB2312" w:cs="仿宋_GB2312"/>
                <w:color w:val="auto"/>
                <w:sz w:val="24"/>
                <w:lang w:val="en-US" w:eastAsia="zh-CN"/>
              </w:rPr>
              <w:t>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E34D153">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在渔港内进行明火作业的；在渔港内燃放烟花爆竹的处罚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AE688B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D2DC9CF">
        <w:tblPrEx>
          <w:tblCellMar>
            <w:top w:w="0" w:type="dxa"/>
            <w:left w:w="15" w:type="dxa"/>
            <w:bottom w:w="0" w:type="dxa"/>
            <w:right w:w="15" w:type="dxa"/>
          </w:tblCellMar>
        </w:tblPrEx>
        <w:trPr>
          <w:trHeight w:val="84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26890EF">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1</w:t>
            </w:r>
            <w:r>
              <w:rPr>
                <w:rFonts w:hint="eastAsia" w:ascii="仿宋_GB2312" w:hAnsi="仿宋_GB2312" w:eastAsia="仿宋_GB2312" w:cs="仿宋_GB2312"/>
                <w:color w:val="auto"/>
                <w:sz w:val="24"/>
                <w:lang w:val="en-US" w:eastAsia="zh-CN"/>
              </w:rPr>
              <w:t>40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F342AA4">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向渔港港池内倾倒污染物、船舶垃圾及其他有害物质的处罚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4B7B69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B828755">
        <w:tblPrEx>
          <w:tblCellMar>
            <w:top w:w="0" w:type="dxa"/>
            <w:left w:w="15" w:type="dxa"/>
            <w:bottom w:w="0" w:type="dxa"/>
            <w:right w:w="15" w:type="dxa"/>
          </w:tblCellMar>
        </w:tblPrEx>
        <w:trPr>
          <w:trHeight w:val="84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31ACE93">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14</w:t>
            </w:r>
            <w:r>
              <w:rPr>
                <w:rFonts w:hint="eastAsia" w:ascii="仿宋_GB2312" w:hAnsi="仿宋_GB2312" w:eastAsia="仿宋_GB2312" w:cs="仿宋_GB2312"/>
                <w:color w:val="auto"/>
                <w:sz w:val="24"/>
                <w:lang w:val="en-US" w:eastAsia="zh-CN"/>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BCFE6E7">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未按规定持有船舶证书的处罚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6C7219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5ADC7F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7CFEC42">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14</w:t>
            </w:r>
            <w:r>
              <w:rPr>
                <w:rFonts w:hint="eastAsia" w:ascii="仿宋_GB2312" w:hAnsi="仿宋_GB2312" w:eastAsia="仿宋_GB2312" w:cs="仿宋_GB2312"/>
                <w:color w:val="auto"/>
                <w:sz w:val="24"/>
                <w:lang w:val="en-US" w:eastAsia="zh-CN"/>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EC774C0">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无有效的渔业船舶船名、船号、船舶登记证书(或船舶国籍证书)、检验证书的处罚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F635DE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34A3DA6">
        <w:tblPrEx>
          <w:tblCellMar>
            <w:top w:w="0" w:type="dxa"/>
            <w:left w:w="15" w:type="dxa"/>
            <w:bottom w:w="0" w:type="dxa"/>
            <w:right w:w="15" w:type="dxa"/>
          </w:tblCellMar>
        </w:tblPrEx>
        <w:trPr>
          <w:trHeight w:val="88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E28160">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14</w:t>
            </w:r>
            <w:r>
              <w:rPr>
                <w:rFonts w:hint="eastAsia" w:ascii="仿宋_GB2312" w:hAnsi="仿宋_GB2312" w:eastAsia="仿宋_GB2312" w:cs="仿宋_GB2312"/>
                <w:color w:val="auto"/>
                <w:sz w:val="24"/>
                <w:lang w:val="en-US" w:eastAsia="zh-CN"/>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8428BB3">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改建渔业船舶未办理变更登记的处罚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CF60A0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CCBEBC5">
        <w:tblPrEx>
          <w:tblCellMar>
            <w:top w:w="0" w:type="dxa"/>
            <w:left w:w="15" w:type="dxa"/>
            <w:bottom w:w="0" w:type="dxa"/>
            <w:right w:w="15" w:type="dxa"/>
          </w:tblCellMar>
        </w:tblPrEx>
        <w:trPr>
          <w:trHeight w:val="83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00B8E68">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14</w:t>
            </w:r>
            <w:r>
              <w:rPr>
                <w:rFonts w:hint="eastAsia" w:ascii="仿宋_GB2312" w:hAnsi="仿宋_GB2312" w:eastAsia="仿宋_GB2312" w:cs="仿宋_GB2312"/>
                <w:color w:val="auto"/>
                <w:sz w:val="24"/>
                <w:lang w:val="en-US" w:eastAsia="zh-CN"/>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C467187">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转让船舶证书的处罚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20E89B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A4E0149">
        <w:tblPrEx>
          <w:tblCellMar>
            <w:top w:w="0" w:type="dxa"/>
            <w:left w:w="15" w:type="dxa"/>
            <w:bottom w:w="0" w:type="dxa"/>
            <w:right w:w="15" w:type="dxa"/>
          </w:tblCellMar>
        </w:tblPrEx>
        <w:trPr>
          <w:trHeight w:val="83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20BB4BD">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14</w:t>
            </w:r>
            <w:r>
              <w:rPr>
                <w:rFonts w:hint="eastAsia" w:ascii="仿宋_GB2312" w:hAnsi="仿宋_GB2312" w:eastAsia="仿宋_GB2312" w:cs="仿宋_GB2312"/>
                <w:color w:val="auto"/>
                <w:sz w:val="24"/>
                <w:lang w:val="en-US" w:eastAsia="zh-CN"/>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2261D0B">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使用过期渔业船舶登记证书或渔业船舶国籍证书的处罚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35B305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E423B9D">
        <w:tblPrEx>
          <w:tblCellMar>
            <w:top w:w="0" w:type="dxa"/>
            <w:left w:w="15" w:type="dxa"/>
            <w:bottom w:w="0" w:type="dxa"/>
            <w:right w:w="15" w:type="dxa"/>
          </w:tblCellMar>
        </w:tblPrEx>
        <w:trPr>
          <w:trHeight w:val="84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F89154">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14</w:t>
            </w:r>
            <w:r>
              <w:rPr>
                <w:rFonts w:hint="eastAsia" w:ascii="仿宋_GB2312" w:hAnsi="仿宋_GB2312" w:eastAsia="仿宋_GB2312" w:cs="仿宋_GB2312"/>
                <w:color w:val="auto"/>
                <w:sz w:val="24"/>
                <w:lang w:val="en-US" w:eastAsia="zh-CN"/>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E264659">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未按规定标写渔船信息、管理日志，滥用遇险求救信号的处罚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A5ACBD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CF5F42E">
        <w:tblPrEx>
          <w:tblCellMar>
            <w:top w:w="0" w:type="dxa"/>
            <w:left w:w="15" w:type="dxa"/>
            <w:bottom w:w="0" w:type="dxa"/>
            <w:right w:w="15" w:type="dxa"/>
          </w:tblCellMar>
        </w:tblPrEx>
        <w:trPr>
          <w:trHeight w:val="70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5ACC81E">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14</w:t>
            </w:r>
            <w:r>
              <w:rPr>
                <w:rFonts w:hint="eastAsia" w:ascii="仿宋_GB2312" w:hAnsi="仿宋_GB2312" w:eastAsia="仿宋_GB2312" w:cs="仿宋_GB2312"/>
                <w:color w:val="auto"/>
                <w:sz w:val="24"/>
                <w:lang w:val="en-US" w:eastAsia="zh-CN"/>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A040D4A">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渔船未按规定配备救生、消防设备的处罚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8A79B7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84955D3">
        <w:tblPrEx>
          <w:tblCellMar>
            <w:top w:w="0" w:type="dxa"/>
            <w:left w:w="15" w:type="dxa"/>
            <w:bottom w:w="0" w:type="dxa"/>
            <w:right w:w="15" w:type="dxa"/>
          </w:tblCellMar>
        </w:tblPrEx>
        <w:trPr>
          <w:trHeight w:val="82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AC1A49B">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14</w:t>
            </w:r>
            <w:r>
              <w:rPr>
                <w:rFonts w:hint="eastAsia" w:ascii="仿宋_GB2312" w:hAnsi="仿宋_GB2312" w:eastAsia="仿宋_GB2312" w:cs="仿宋_GB2312"/>
                <w:color w:val="auto"/>
                <w:sz w:val="24"/>
                <w:lang w:val="en-US" w:eastAsia="zh-CN"/>
              </w:rPr>
              <w:t>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7FF4CC3">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渔船未按规定配齐职务船员的，普通船员无证作业的处罚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1DD06F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61BCB1D">
        <w:tblPrEx>
          <w:tblCellMar>
            <w:top w:w="0" w:type="dxa"/>
            <w:left w:w="15" w:type="dxa"/>
            <w:bottom w:w="0" w:type="dxa"/>
            <w:right w:w="15" w:type="dxa"/>
          </w:tblCellMar>
        </w:tblPrEx>
        <w:trPr>
          <w:trHeight w:val="861"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E3F585">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14</w:t>
            </w:r>
            <w:r>
              <w:rPr>
                <w:rFonts w:hint="eastAsia" w:ascii="仿宋_GB2312" w:hAnsi="仿宋_GB2312" w:eastAsia="仿宋_GB2312" w:cs="仿宋_GB2312"/>
                <w:color w:val="auto"/>
                <w:sz w:val="24"/>
                <w:lang w:val="en-US" w:eastAsia="zh-CN"/>
              </w:rPr>
              <w:t>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32AEEA9">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渔船违章装货、载客，超航区、抗风等级出航的处罚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C56CDB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249D4F6">
        <w:tblPrEx>
          <w:tblCellMar>
            <w:top w:w="0" w:type="dxa"/>
            <w:left w:w="15" w:type="dxa"/>
            <w:bottom w:w="0" w:type="dxa"/>
            <w:right w:w="15" w:type="dxa"/>
          </w:tblCellMar>
        </w:tblPrEx>
        <w:trPr>
          <w:trHeight w:val="845"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5DC8260">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1</w:t>
            </w:r>
            <w:r>
              <w:rPr>
                <w:rFonts w:hint="eastAsia" w:ascii="仿宋_GB2312" w:hAnsi="仿宋_GB2312" w:eastAsia="仿宋_GB2312" w:cs="仿宋_GB2312"/>
                <w:color w:val="auto"/>
                <w:sz w:val="24"/>
                <w:lang w:val="en-US" w:eastAsia="zh-CN"/>
              </w:rPr>
              <w:t>50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169F209">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船舶拒不执行渔政渔港监督管理相关决定的处罚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A91DAC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48E00C2">
        <w:tblPrEx>
          <w:tblCellMar>
            <w:top w:w="0" w:type="dxa"/>
            <w:left w:w="15" w:type="dxa"/>
            <w:bottom w:w="0" w:type="dxa"/>
            <w:right w:w="15" w:type="dxa"/>
          </w:tblCellMar>
        </w:tblPrEx>
        <w:trPr>
          <w:trHeight w:val="70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65E2594">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15</w:t>
            </w:r>
            <w:r>
              <w:rPr>
                <w:rFonts w:hint="eastAsia" w:ascii="仿宋_GB2312" w:hAnsi="仿宋_GB2312" w:eastAsia="仿宋_GB2312" w:cs="仿宋_GB2312"/>
                <w:color w:val="auto"/>
                <w:sz w:val="24"/>
                <w:lang w:val="en-US" w:eastAsia="zh-CN"/>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1F98543">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冒用、租借他人或涂改职务船员证书、普通船员证书的处罚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4EF1D9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39A0D87">
        <w:tblPrEx>
          <w:tblCellMar>
            <w:top w:w="0" w:type="dxa"/>
            <w:left w:w="15" w:type="dxa"/>
            <w:bottom w:w="0" w:type="dxa"/>
            <w:right w:w="15" w:type="dxa"/>
          </w:tblCellMar>
        </w:tblPrEx>
        <w:trPr>
          <w:trHeight w:val="82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57AB198">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15</w:t>
            </w:r>
            <w:r>
              <w:rPr>
                <w:rFonts w:hint="eastAsia" w:ascii="仿宋_GB2312" w:hAnsi="仿宋_GB2312" w:eastAsia="仿宋_GB2312" w:cs="仿宋_GB2312"/>
                <w:color w:val="auto"/>
                <w:sz w:val="24"/>
                <w:lang w:val="en-US" w:eastAsia="zh-CN"/>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D2D6519">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因违规被扣留或吊销船员证书而谎报遗失，申请补发的处罚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B277BA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0B90EA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30EBE2E">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15</w:t>
            </w:r>
            <w:r>
              <w:rPr>
                <w:rFonts w:hint="eastAsia" w:ascii="仿宋_GB2312" w:hAnsi="仿宋_GB2312" w:eastAsia="仿宋_GB2312" w:cs="仿宋_GB2312"/>
                <w:color w:val="auto"/>
                <w:sz w:val="24"/>
                <w:lang w:val="en-US" w:eastAsia="zh-CN"/>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50F5F78">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向渔政渔港监督管理机关提供虚假证明材料、伪造资历或以其他舞弊方式获取船员证书的处罚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D0C63F6">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8ADAA76">
        <w:tblPrEx>
          <w:tblCellMar>
            <w:top w:w="0" w:type="dxa"/>
            <w:left w:w="15" w:type="dxa"/>
            <w:bottom w:w="0" w:type="dxa"/>
            <w:right w:w="15" w:type="dxa"/>
          </w:tblCellMar>
        </w:tblPrEx>
        <w:trPr>
          <w:trHeight w:val="74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D22FFF6">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15</w:t>
            </w:r>
            <w:r>
              <w:rPr>
                <w:rFonts w:hint="eastAsia" w:ascii="仿宋_GB2312" w:hAnsi="仿宋_GB2312" w:eastAsia="仿宋_GB2312" w:cs="仿宋_GB2312"/>
                <w:color w:val="auto"/>
                <w:sz w:val="24"/>
                <w:lang w:val="en-US" w:eastAsia="zh-CN"/>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0683BE0">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船员证书人证不符的处罚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18BE51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A04DB72">
        <w:tblPrEx>
          <w:tblCellMar>
            <w:top w:w="0" w:type="dxa"/>
            <w:left w:w="15" w:type="dxa"/>
            <w:bottom w:w="0" w:type="dxa"/>
            <w:right w:w="15" w:type="dxa"/>
          </w:tblCellMar>
        </w:tblPrEx>
        <w:trPr>
          <w:trHeight w:val="68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E7AFED">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15</w:t>
            </w:r>
            <w:r>
              <w:rPr>
                <w:rFonts w:hint="eastAsia" w:ascii="仿宋_GB2312" w:hAnsi="仿宋_GB2312" w:eastAsia="仿宋_GB2312" w:cs="仿宋_GB2312"/>
                <w:color w:val="auto"/>
                <w:sz w:val="24"/>
                <w:lang w:val="en-US" w:eastAsia="zh-CN"/>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0479BA3">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职务船员到期未办理证件审验的处罚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55D6BD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5ADCEE9">
        <w:tblPrEx>
          <w:tblCellMar>
            <w:top w:w="0" w:type="dxa"/>
            <w:left w:w="15" w:type="dxa"/>
            <w:bottom w:w="0" w:type="dxa"/>
            <w:right w:w="15" w:type="dxa"/>
          </w:tblCellMar>
        </w:tblPrEx>
        <w:trPr>
          <w:trHeight w:val="70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8FD13B3">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15</w:t>
            </w:r>
            <w:r>
              <w:rPr>
                <w:rFonts w:hint="eastAsia" w:ascii="仿宋_GB2312" w:hAnsi="仿宋_GB2312" w:eastAsia="仿宋_GB2312" w:cs="仿宋_GB2312"/>
                <w:color w:val="auto"/>
                <w:sz w:val="24"/>
                <w:lang w:val="en-US" w:eastAsia="zh-CN"/>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CDF1264">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损坏航标或其他助航、导航标志和设施的处罚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4CB183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912F42B">
        <w:tblPrEx>
          <w:tblCellMar>
            <w:top w:w="0" w:type="dxa"/>
            <w:left w:w="15" w:type="dxa"/>
            <w:bottom w:w="0" w:type="dxa"/>
            <w:right w:w="15" w:type="dxa"/>
          </w:tblCellMar>
        </w:tblPrEx>
        <w:trPr>
          <w:trHeight w:val="695"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2EDBF00">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15</w:t>
            </w:r>
            <w:r>
              <w:rPr>
                <w:rFonts w:hint="eastAsia" w:ascii="仿宋_GB2312" w:hAnsi="仿宋_GB2312" w:eastAsia="仿宋_GB2312" w:cs="仿宋_GB2312"/>
                <w:color w:val="auto"/>
                <w:sz w:val="24"/>
                <w:lang w:val="en-US" w:eastAsia="zh-CN"/>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5ED486B">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渔业船舶因违法违规造成水上交通事故，瞒报事故或影响调查的处罚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8FC7E5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F57DD9B">
        <w:tblPrEx>
          <w:tblCellMar>
            <w:top w:w="0" w:type="dxa"/>
            <w:left w:w="15" w:type="dxa"/>
            <w:bottom w:w="0" w:type="dxa"/>
            <w:right w:w="15" w:type="dxa"/>
          </w:tblCellMar>
        </w:tblPrEx>
        <w:trPr>
          <w:trHeight w:val="70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842CA42">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15</w:t>
            </w:r>
            <w:r>
              <w:rPr>
                <w:rFonts w:hint="eastAsia" w:ascii="仿宋_GB2312" w:hAnsi="仿宋_GB2312" w:eastAsia="仿宋_GB2312" w:cs="仿宋_GB2312"/>
                <w:color w:val="auto"/>
                <w:sz w:val="24"/>
                <w:lang w:val="en-US" w:eastAsia="zh-CN"/>
              </w:rPr>
              <w:t>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FAE32EA">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遇险、遇难船舶不救助或不服从救助指挥，发生碰撞不执行指令的处罚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E611F7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719EDED">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647D8A">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15</w:t>
            </w:r>
            <w:r>
              <w:rPr>
                <w:rFonts w:hint="eastAsia" w:ascii="仿宋_GB2312" w:hAnsi="仿宋_GB2312" w:eastAsia="仿宋_GB2312" w:cs="仿宋_GB2312"/>
                <w:color w:val="auto"/>
                <w:sz w:val="24"/>
                <w:lang w:val="en-US" w:eastAsia="zh-CN"/>
              </w:rPr>
              <w:t>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E070F8F">
            <w:pPr>
              <w:widowControl/>
              <w:spacing w:line="400" w:lineRule="exac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对未取得采集证或者未按照采集证的规定采集国家重点保护农业野生植物的行政处罚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D51318A">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0C77A36">
        <w:tblPrEx>
          <w:tblCellMar>
            <w:top w:w="0" w:type="dxa"/>
            <w:left w:w="15" w:type="dxa"/>
            <w:bottom w:w="0" w:type="dxa"/>
            <w:right w:w="15" w:type="dxa"/>
          </w:tblCellMar>
        </w:tblPrEx>
        <w:trPr>
          <w:trHeight w:val="74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D5D3F18">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1</w:t>
            </w:r>
            <w:r>
              <w:rPr>
                <w:rFonts w:hint="eastAsia" w:ascii="仿宋_GB2312" w:hAnsi="仿宋_GB2312" w:eastAsia="仿宋_GB2312" w:cs="仿宋_GB2312"/>
                <w:color w:val="auto"/>
                <w:sz w:val="24"/>
                <w:lang w:val="en-US" w:eastAsia="zh-CN"/>
              </w:rPr>
              <w:t>60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545AA64">
            <w:pPr>
              <w:widowControl/>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对违规出售、收购国家重点保护农业野生植物的行政处罚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7C89F91">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3FBF36D">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A32A8C">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16</w:t>
            </w:r>
            <w:r>
              <w:rPr>
                <w:rFonts w:hint="eastAsia" w:ascii="仿宋_GB2312" w:hAnsi="仿宋_GB2312" w:eastAsia="仿宋_GB2312" w:cs="仿宋_GB2312"/>
                <w:color w:val="auto"/>
                <w:sz w:val="24"/>
                <w:lang w:val="en-US" w:eastAsia="zh-CN"/>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C9C0AB2">
            <w:pPr>
              <w:widowControl/>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对伪造、倒卖、转让农业部门颁发的采集证、允许进出口证明书或者有关批准文件、标签的行政处罚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00CF311">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CFA2643">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E54628E">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16</w:t>
            </w:r>
            <w:r>
              <w:rPr>
                <w:rFonts w:hint="eastAsia" w:ascii="仿宋_GB2312" w:hAnsi="仿宋_GB2312" w:eastAsia="仿宋_GB2312" w:cs="仿宋_GB2312"/>
                <w:color w:val="auto"/>
                <w:sz w:val="24"/>
                <w:lang w:val="en-US" w:eastAsia="zh-CN"/>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08CD60E">
            <w:pPr>
              <w:widowControl/>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对外国人在中国境内采集、收购国家重点保护农业野生植物等行为的行政处罚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B91AA52">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FBE43D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D0D3CCD">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16</w:t>
            </w:r>
            <w:r>
              <w:rPr>
                <w:rFonts w:hint="eastAsia" w:ascii="仿宋_GB2312" w:hAnsi="仿宋_GB2312" w:eastAsia="仿宋_GB2312" w:cs="仿宋_GB2312"/>
                <w:color w:val="auto"/>
                <w:sz w:val="24"/>
                <w:lang w:val="en-US" w:eastAsia="zh-CN"/>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1C063D4">
            <w:pPr>
              <w:widowControl/>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对秸秆、废弃农用薄膜、农药包装废弃物、畜禽粪污等农业固体废物生产和经营者造成的环境污染的行政处罚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92BCCB7">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6A6BCC3">
        <w:tblPrEx>
          <w:tblCellMar>
            <w:top w:w="0" w:type="dxa"/>
            <w:left w:w="15" w:type="dxa"/>
            <w:bottom w:w="0" w:type="dxa"/>
            <w:right w:w="15" w:type="dxa"/>
          </w:tblCellMar>
        </w:tblPrEx>
        <w:trPr>
          <w:trHeight w:val="81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5FD3D4">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16</w:t>
            </w:r>
            <w:r>
              <w:rPr>
                <w:rFonts w:hint="eastAsia" w:ascii="仿宋_GB2312" w:hAnsi="仿宋_GB2312" w:eastAsia="仿宋_GB2312" w:cs="仿宋_GB2312"/>
                <w:color w:val="auto"/>
                <w:sz w:val="24"/>
                <w:lang w:val="en-US" w:eastAsia="zh-CN"/>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2BA6CE3">
            <w:pPr>
              <w:widowControl/>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对露天焚烧秸秆行为的处罚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A163168">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7C3AB3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23BD80F">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16</w:t>
            </w:r>
            <w:r>
              <w:rPr>
                <w:rFonts w:hint="eastAsia" w:ascii="仿宋_GB2312" w:hAnsi="仿宋_GB2312" w:eastAsia="仿宋_GB2312" w:cs="仿宋_GB2312"/>
                <w:color w:val="auto"/>
                <w:sz w:val="24"/>
                <w:lang w:val="en-US" w:eastAsia="zh-CN"/>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A93B368">
            <w:pPr>
              <w:pStyle w:val="3"/>
              <w:spacing w:before="0" w:beforeAutospacing="0" w:after="0" w:afterAutospacing="0" w:line="410" w:lineRule="exact"/>
              <w:rPr>
                <w:rFonts w:hint="eastAsia" w:ascii="仿宋_GB2312" w:hAnsi="仿宋_GB2312" w:eastAsia="仿宋_GB2312" w:cs="仿宋_GB2312"/>
                <w:color w:val="auto"/>
              </w:rPr>
            </w:pPr>
            <w:r>
              <w:rPr>
                <w:rFonts w:hint="eastAsia" w:ascii="仿宋_GB2312" w:hAnsi="仿宋_GB2312" w:eastAsia="仿宋_GB2312" w:cs="仿宋_GB2312"/>
                <w:color w:val="auto"/>
              </w:rPr>
              <w:t>对农业投入品生产者、销售者、使用者未按照规定及时回收肥料等农业投入品的包装废弃物或者农用薄膜等行为的行政处罚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44775C7">
            <w:pPr>
              <w:spacing w:line="41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FCA75A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19FD1B7">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16</w:t>
            </w:r>
            <w:r>
              <w:rPr>
                <w:rFonts w:hint="eastAsia" w:ascii="仿宋_GB2312" w:hAnsi="仿宋_GB2312" w:eastAsia="仿宋_GB2312" w:cs="仿宋_GB2312"/>
                <w:color w:val="auto"/>
                <w:sz w:val="24"/>
                <w:lang w:val="en-US" w:eastAsia="zh-CN"/>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top"/>
          </w:tcPr>
          <w:p w14:paraId="4F4BA2DF">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对农用地土壤污染责任人或者土地使用权人未按照规定实施后期管理的行政处罚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top"/>
          </w:tcPr>
          <w:p w14:paraId="11458583">
            <w:pPr>
              <w:widowControl/>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D78F16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72844F">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16</w:t>
            </w:r>
            <w:r>
              <w:rPr>
                <w:rFonts w:hint="eastAsia" w:ascii="仿宋_GB2312" w:hAnsi="仿宋_GB2312" w:eastAsia="仿宋_GB2312" w:cs="仿宋_GB2312"/>
                <w:color w:val="auto"/>
                <w:sz w:val="24"/>
                <w:lang w:val="en-US" w:eastAsia="zh-CN"/>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top"/>
          </w:tcPr>
          <w:p w14:paraId="569EB90D">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对农用地土壤污染监督管理中，被检查者拒不配合检查，或者在接受检查时弄虚作假的行政处罚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top"/>
          </w:tcPr>
          <w:p w14:paraId="6485A392">
            <w:pPr>
              <w:widowControl/>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B5705D0">
        <w:tblPrEx>
          <w:tblCellMar>
            <w:top w:w="0" w:type="dxa"/>
            <w:left w:w="15" w:type="dxa"/>
            <w:bottom w:w="0" w:type="dxa"/>
            <w:right w:w="15" w:type="dxa"/>
          </w:tblCellMar>
        </w:tblPrEx>
        <w:trPr>
          <w:trHeight w:val="89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3AD0BCB">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16</w:t>
            </w:r>
            <w:r>
              <w:rPr>
                <w:rFonts w:hint="eastAsia" w:ascii="仿宋_GB2312" w:hAnsi="仿宋_GB2312" w:eastAsia="仿宋_GB2312" w:cs="仿宋_GB2312"/>
                <w:color w:val="auto"/>
                <w:sz w:val="24"/>
                <w:lang w:val="en-US" w:eastAsia="zh-CN"/>
              </w:rPr>
              <w:t>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3A7501C">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对未按照规定对农用地土壤污染采取风险管理措施等行为的行政处罚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FC54FA4">
            <w:pPr>
              <w:widowControl/>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FF9B4B2">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9F81AA4">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16</w:t>
            </w:r>
            <w:r>
              <w:rPr>
                <w:rFonts w:hint="eastAsia" w:ascii="仿宋_GB2312" w:hAnsi="仿宋_GB2312" w:eastAsia="仿宋_GB2312" w:cs="仿宋_GB2312"/>
                <w:color w:val="auto"/>
                <w:sz w:val="24"/>
                <w:lang w:val="en-US" w:eastAsia="zh-CN"/>
              </w:rPr>
              <w:t>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BFB212D">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对农用地土壤污染责任人或者土地使用权人未按照规定将修复方案、效果评估报告报地方人民政府农业农村主管部门备案的行政处罚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7585F33">
            <w:pPr>
              <w:widowControl/>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4E33D2B">
        <w:tblPrEx>
          <w:tblCellMar>
            <w:top w:w="0" w:type="dxa"/>
            <w:left w:w="15" w:type="dxa"/>
            <w:bottom w:w="0" w:type="dxa"/>
            <w:right w:w="15" w:type="dxa"/>
          </w:tblCellMar>
        </w:tblPrEx>
        <w:trPr>
          <w:trHeight w:val="85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68C36CD">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1</w:t>
            </w:r>
            <w:r>
              <w:rPr>
                <w:rFonts w:hint="eastAsia" w:ascii="仿宋_GB2312" w:hAnsi="仿宋_GB2312" w:eastAsia="仿宋_GB2312" w:cs="仿宋_GB2312"/>
                <w:color w:val="auto"/>
                <w:sz w:val="24"/>
                <w:lang w:val="en-US" w:eastAsia="zh-CN"/>
              </w:rPr>
              <w:t>70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115E48D">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对擅自移动、损毁禁止生产区标牌行为的行政处罚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A0C3F8F">
            <w:pPr>
              <w:widowControl/>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50D0E6E">
        <w:tblPrEx>
          <w:tblCellMar>
            <w:top w:w="0" w:type="dxa"/>
            <w:left w:w="15" w:type="dxa"/>
            <w:bottom w:w="0" w:type="dxa"/>
            <w:right w:w="15" w:type="dxa"/>
          </w:tblCellMar>
        </w:tblPrEx>
        <w:trPr>
          <w:trHeight w:val="85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0A5895">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17</w:t>
            </w:r>
            <w:r>
              <w:rPr>
                <w:rFonts w:hint="eastAsia" w:ascii="仿宋_GB2312" w:hAnsi="仿宋_GB2312" w:eastAsia="仿宋_GB2312" w:cs="仿宋_GB2312"/>
                <w:color w:val="auto"/>
                <w:sz w:val="24"/>
                <w:lang w:val="en-US" w:eastAsia="zh-CN"/>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6F39190">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对经营劣质农药的处罚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070D9E5">
            <w:pPr>
              <w:widowControl/>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542FA9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1175BD2">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17</w:t>
            </w:r>
            <w:r>
              <w:rPr>
                <w:rFonts w:hint="eastAsia" w:ascii="仿宋_GB2312" w:hAnsi="仿宋_GB2312" w:eastAsia="仿宋_GB2312" w:cs="仿宋_GB2312"/>
                <w:color w:val="auto"/>
                <w:sz w:val="24"/>
                <w:lang w:val="en-US" w:eastAsia="zh-CN"/>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top"/>
          </w:tcPr>
          <w:p w14:paraId="002E72A0">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0"/>
                <w:sz w:val="24"/>
              </w:rPr>
              <w:t>对设立分支机构未依法变更农药经营许可证，或者未向分支机构所在地县级以上地方人民政府农业主管部门备案；向未取得农药生产许可证的农药生产企业或者未取得农药经营许可证的其他农药经营者采购农药；采购、销售未附具产品质量检验合格证或者包装、标签不符合规定的农药；不停止销售依法应当召回的农药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top"/>
          </w:tcPr>
          <w:p w14:paraId="34527002">
            <w:pPr>
              <w:widowControl/>
              <w:spacing w:line="410" w:lineRule="exact"/>
              <w:jc w:val="center"/>
              <w:textAlignment w:val="center"/>
              <w:rPr>
                <w:rFonts w:hint="eastAsia" w:ascii="仿宋_GB2312" w:hAnsi="仿宋_GB2312" w:eastAsia="仿宋_GB2312" w:cs="仿宋_GB2312"/>
                <w:color w:val="auto"/>
                <w:sz w:val="24"/>
              </w:rPr>
            </w:pPr>
          </w:p>
          <w:p w14:paraId="015A9C76">
            <w:pPr>
              <w:widowControl/>
              <w:spacing w:line="410" w:lineRule="exact"/>
              <w:jc w:val="center"/>
              <w:textAlignment w:val="center"/>
              <w:rPr>
                <w:rFonts w:hint="eastAsia" w:ascii="仿宋_GB2312" w:hAnsi="仿宋_GB2312" w:eastAsia="仿宋_GB2312" w:cs="仿宋_GB2312"/>
                <w:color w:val="auto"/>
                <w:sz w:val="24"/>
              </w:rPr>
            </w:pPr>
          </w:p>
          <w:p w14:paraId="6F08556F">
            <w:pPr>
              <w:widowControl/>
              <w:spacing w:line="410" w:lineRule="exact"/>
              <w:jc w:val="center"/>
              <w:textAlignment w:val="center"/>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sz w:val="24"/>
              </w:rPr>
              <w:t>行政处罚</w:t>
            </w:r>
          </w:p>
        </w:tc>
      </w:tr>
      <w:tr w14:paraId="41A1E70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3F96CD3">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17</w:t>
            </w:r>
            <w:r>
              <w:rPr>
                <w:rFonts w:hint="eastAsia" w:ascii="仿宋_GB2312" w:hAnsi="仿宋_GB2312" w:eastAsia="仿宋_GB2312" w:cs="仿宋_GB2312"/>
                <w:color w:val="auto"/>
                <w:sz w:val="24"/>
                <w:lang w:val="en-US" w:eastAsia="zh-CN"/>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top"/>
          </w:tcPr>
          <w:p w14:paraId="0E3E19E5">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对不执行农药采购台账、销售台账制度；在卫生用农药以外的农药经营场所内经营食品、食用农产品、饲料等；未将卫生用农药与其他商品分柜销售；不履行农药废弃物回收义务的处罚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top"/>
          </w:tcPr>
          <w:p w14:paraId="4E102999">
            <w:pPr>
              <w:widowControl/>
              <w:spacing w:line="410" w:lineRule="exact"/>
              <w:jc w:val="center"/>
              <w:textAlignment w:val="center"/>
              <w:rPr>
                <w:rFonts w:hint="eastAsia" w:ascii="仿宋_GB2312" w:hAnsi="仿宋_GB2312" w:eastAsia="仿宋_GB2312" w:cs="仿宋_GB2312"/>
                <w:color w:val="auto"/>
                <w:sz w:val="24"/>
              </w:rPr>
            </w:pPr>
          </w:p>
          <w:p w14:paraId="5A3A5669">
            <w:pPr>
              <w:widowControl/>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0D0D166">
        <w:tblPrEx>
          <w:tblCellMar>
            <w:top w:w="0" w:type="dxa"/>
            <w:left w:w="15" w:type="dxa"/>
            <w:bottom w:w="0" w:type="dxa"/>
            <w:right w:w="15" w:type="dxa"/>
          </w:tblCellMar>
        </w:tblPrEx>
        <w:trPr>
          <w:trHeight w:val="108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071EABB">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17</w:t>
            </w:r>
            <w:r>
              <w:rPr>
                <w:rFonts w:hint="eastAsia" w:ascii="仿宋_GB2312" w:hAnsi="仿宋_GB2312" w:eastAsia="仿宋_GB2312" w:cs="仿宋_GB2312"/>
                <w:color w:val="auto"/>
                <w:sz w:val="24"/>
                <w:lang w:val="en-US" w:eastAsia="zh-CN"/>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B5B4571">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对外企业直接在中国销售农药的处罚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01970A0">
            <w:pPr>
              <w:widowControl/>
              <w:spacing w:line="41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597EBF4">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66DDACD">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17</w:t>
            </w:r>
            <w:r>
              <w:rPr>
                <w:rFonts w:hint="eastAsia" w:ascii="仿宋_GB2312" w:hAnsi="仿宋_GB2312" w:eastAsia="仿宋_GB2312" w:cs="仿宋_GB2312"/>
                <w:color w:val="auto"/>
                <w:sz w:val="24"/>
                <w:lang w:val="en-US" w:eastAsia="zh-CN"/>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top"/>
          </w:tcPr>
          <w:p w14:paraId="1671EDA3">
            <w:pPr>
              <w:widowControl/>
              <w:spacing w:line="41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不按照农药的标签标注的使用范围、使用方法和剂量、使用技术要求和注意事项、安全间隔期使用农药；使用禁用的农药；将剧毒、高毒农药用于防治卫生害虫，用于蔬菜、瓜果、茶叶、菌类、中草药材生产或者用于水生植物的病虫害防治；在饮用水水源保护区内使用农药；使用农药毒鱼、虾、鸟、兽等；在饮用水水源保护区、河道内丢弃农药、农药包装物或者清洗施药器械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top"/>
          </w:tcPr>
          <w:p w14:paraId="2A3251E8">
            <w:pPr>
              <w:widowControl/>
              <w:spacing w:line="410" w:lineRule="exact"/>
              <w:jc w:val="center"/>
              <w:textAlignment w:val="center"/>
              <w:rPr>
                <w:rFonts w:hint="eastAsia" w:ascii="仿宋_GB2312" w:hAnsi="仿宋_GB2312" w:eastAsia="仿宋_GB2312" w:cs="仿宋_GB2312"/>
                <w:color w:val="auto"/>
                <w:sz w:val="24"/>
              </w:rPr>
            </w:pPr>
          </w:p>
          <w:p w14:paraId="034EAF18">
            <w:pPr>
              <w:widowControl/>
              <w:spacing w:line="410" w:lineRule="exact"/>
              <w:jc w:val="center"/>
              <w:textAlignment w:val="center"/>
              <w:rPr>
                <w:rFonts w:hint="eastAsia" w:ascii="仿宋_GB2312" w:hAnsi="仿宋_GB2312" w:eastAsia="仿宋_GB2312" w:cs="仿宋_GB2312"/>
                <w:color w:val="auto"/>
                <w:sz w:val="24"/>
              </w:rPr>
            </w:pPr>
          </w:p>
          <w:p w14:paraId="425DA30E">
            <w:pPr>
              <w:widowControl/>
              <w:spacing w:line="410" w:lineRule="exact"/>
              <w:ind w:firstLine="240" w:firstLineChars="100"/>
              <w:jc w:val="both"/>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EC4F43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4DB3633">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17</w:t>
            </w:r>
            <w:r>
              <w:rPr>
                <w:rFonts w:hint="eastAsia" w:ascii="仿宋_GB2312" w:hAnsi="仿宋_GB2312" w:eastAsia="仿宋_GB2312" w:cs="仿宋_GB2312"/>
                <w:color w:val="auto"/>
                <w:sz w:val="24"/>
                <w:lang w:val="en-US" w:eastAsia="zh-CN"/>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top"/>
          </w:tcPr>
          <w:p w14:paraId="720FF13B">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对农产品生产企业、食品和食用农产品仓储企业、专业化病虫害防治服务组织和从事农产品生产的农民专业合作社等不执行农药使用记录制度的处罚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top"/>
          </w:tcPr>
          <w:p w14:paraId="3D9FC28A">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B5E516C">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3E3E723">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177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58645FD">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对伪造、变造、转让、出租、出借农药登记证、农药生产许可证、农药经营许可证等许可证明文件的处罚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80E5384">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DFCDA0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351E348">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178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C0B1FD6">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ab/>
            </w:r>
            <w:r>
              <w:rPr>
                <w:rFonts w:hint="eastAsia" w:ascii="仿宋_GB2312" w:hAnsi="仿宋_GB2312" w:eastAsia="仿宋_GB2312" w:cs="仿宋_GB2312"/>
                <w:color w:val="auto"/>
                <w:sz w:val="24"/>
              </w:rPr>
              <w:t>农药、肥料、农用薄膜等农业投入品的生产者、经营者、使用者未按规定回收并处置包装物或者废弃物的处罚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A4D4F2C">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0E1D7F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2787BDA">
            <w:pPr>
              <w:autoSpaceDN w:val="0"/>
              <w:spacing w:line="400" w:lineRule="exact"/>
              <w:jc w:val="center"/>
              <w:textAlignment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179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9C5FB45">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农产品生产企业、农民专业合作社、从事农产品收购的单位或者个人未按照规定开具承诺达标合格证；从事农产品收购的单位或者个人未按照规定收取、保存承诺达标合格证或者其他合格证明的处罚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791F8CC">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7C99902">
        <w:tblPrEx>
          <w:tblCellMar>
            <w:top w:w="0" w:type="dxa"/>
            <w:left w:w="15" w:type="dxa"/>
            <w:bottom w:w="0" w:type="dxa"/>
            <w:right w:w="15" w:type="dxa"/>
          </w:tblCellMar>
        </w:tblPrEx>
        <w:trPr>
          <w:trHeight w:val="85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6E92BB8">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18</w:t>
            </w:r>
            <w:r>
              <w:rPr>
                <w:rFonts w:hint="eastAsia" w:ascii="仿宋_GB2312" w:hAnsi="仿宋_GB2312" w:eastAsia="仿宋_GB2312" w:cs="仿宋_GB2312"/>
                <w:color w:val="auto"/>
                <w:sz w:val="24"/>
                <w:lang w:val="en-US" w:eastAsia="zh-CN"/>
              </w:rPr>
              <w:t>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1631615">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违反关于农产品质量安全追溯规定的处罚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C0620E3">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6855E9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E531A76">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18</w:t>
            </w:r>
            <w:r>
              <w:rPr>
                <w:rFonts w:hint="eastAsia" w:ascii="仿宋_GB2312" w:hAnsi="仿宋_GB2312" w:eastAsia="仿宋_GB2312" w:cs="仿宋_GB2312"/>
                <w:color w:val="auto"/>
                <w:sz w:val="24"/>
                <w:lang w:val="en-US" w:eastAsia="zh-CN"/>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D8EDF1A">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拒绝、阻挠依法开展的农产品质量安全监督检查、事故调查处理、抽样检测和风险评估的处罚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18784DF">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EB76C9A">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701B83B">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18</w:t>
            </w:r>
            <w:r>
              <w:rPr>
                <w:rFonts w:hint="eastAsia" w:ascii="仿宋_GB2312" w:hAnsi="仿宋_GB2312" w:eastAsia="仿宋_GB2312" w:cs="仿宋_GB2312"/>
                <w:color w:val="auto"/>
                <w:sz w:val="24"/>
                <w:lang w:val="en-US" w:eastAsia="zh-CN"/>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4FCF8B3">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生猪定点屠宰厂（场）依照本条例规定应当召回生猪产品而不召回的；委托人拒不执行召回规定的处罚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03EF7A1">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A55AC9A">
        <w:tblPrEx>
          <w:tblCellMar>
            <w:top w:w="0" w:type="dxa"/>
            <w:left w:w="15" w:type="dxa"/>
            <w:bottom w:w="0" w:type="dxa"/>
            <w:right w:w="15" w:type="dxa"/>
          </w:tblCellMar>
        </w:tblPrEx>
        <w:trPr>
          <w:trHeight w:val="959"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2477E22">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18</w:t>
            </w:r>
            <w:r>
              <w:rPr>
                <w:rFonts w:hint="eastAsia" w:ascii="仿宋_GB2312" w:hAnsi="仿宋_GB2312" w:eastAsia="仿宋_GB2312" w:cs="仿宋_GB2312"/>
                <w:color w:val="auto"/>
                <w:sz w:val="24"/>
                <w:lang w:val="en-US" w:eastAsia="zh-CN"/>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2E45706">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擅自处理受保护的畜禽遗传资源，造成畜禽遗传资源损失的处罚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5C21A06">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445C456B">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282519B">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18</w:t>
            </w:r>
            <w:r>
              <w:rPr>
                <w:rFonts w:hint="eastAsia" w:ascii="仿宋_GB2312" w:hAnsi="仿宋_GB2312" w:eastAsia="仿宋_GB2312" w:cs="仿宋_GB2312"/>
                <w:color w:val="auto"/>
                <w:sz w:val="24"/>
                <w:lang w:val="en-US" w:eastAsia="zh-CN"/>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EF0450D">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未经审核批准，从境外引进畜禽遗传资源；未经审核批准，在境内与境外机构、个人合作研究利用列入保护名录的畜禽遗传资源；在境内与境外机构、个人合作研究利用未经国家畜禽遗传资源委员会鉴定的新发现的畜禽遗传资源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12BD1D4">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B20C3B1">
        <w:tblPrEx>
          <w:tblCellMar>
            <w:top w:w="0" w:type="dxa"/>
            <w:left w:w="15" w:type="dxa"/>
            <w:bottom w:w="0" w:type="dxa"/>
            <w:right w:w="15" w:type="dxa"/>
          </w:tblCellMar>
        </w:tblPrEx>
        <w:trPr>
          <w:trHeight w:val="96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26890E">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18</w:t>
            </w:r>
            <w:r>
              <w:rPr>
                <w:rFonts w:hint="eastAsia" w:ascii="仿宋_GB2312" w:hAnsi="仿宋_GB2312" w:eastAsia="仿宋_GB2312" w:cs="仿宋_GB2312"/>
                <w:color w:val="auto"/>
                <w:sz w:val="24"/>
                <w:lang w:val="en-US" w:eastAsia="zh-CN"/>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85D4AEA">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销售、推广未经审定或者鉴定的畜禽品种、配套系的处罚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2B7D669">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899682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B1A44AF">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18</w:t>
            </w:r>
            <w:r>
              <w:rPr>
                <w:rFonts w:hint="eastAsia" w:ascii="仿宋_GB2312" w:hAnsi="仿宋_GB2312" w:eastAsia="仿宋_GB2312" w:cs="仿宋_GB2312"/>
                <w:color w:val="auto"/>
                <w:sz w:val="24"/>
                <w:lang w:val="en-US" w:eastAsia="zh-CN"/>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F84442F">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无种畜禽生产经营许可证或者违反种畜禽生产经营许可证规定生产经营，或者伪造、变造、转让、租借种畜禽生产经营许可证的处罚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789AEB0">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652892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182191F">
            <w:pPr>
              <w:autoSpaceDN w:val="0"/>
              <w:spacing w:line="400" w:lineRule="exact"/>
              <w:jc w:val="center"/>
              <w:textAlignment w:val="center"/>
              <w:rPr>
                <w:rFonts w:hint="eastAsia" w:ascii="仿宋_GB2312" w:hAnsi="仿宋_GB2312" w:eastAsia="仿宋_GB2312" w:cs="仿宋_GB2312"/>
                <w:color w:val="auto"/>
                <w:sz w:val="24"/>
                <w:lang w:val="en" w:eastAsia="zh-CN"/>
              </w:rPr>
            </w:pPr>
            <w:r>
              <w:rPr>
                <w:rFonts w:hint="eastAsia" w:ascii="仿宋_GB2312" w:hAnsi="仿宋_GB2312" w:eastAsia="仿宋_GB2312" w:cs="仿宋_GB2312"/>
                <w:color w:val="auto"/>
                <w:sz w:val="24"/>
              </w:rPr>
              <w:t>18</w:t>
            </w:r>
            <w:r>
              <w:rPr>
                <w:rFonts w:hint="eastAsia" w:ascii="仿宋_GB2312" w:hAnsi="仿宋_GB2312" w:eastAsia="仿宋_GB2312" w:cs="仿宋_GB2312"/>
                <w:color w:val="auto"/>
                <w:sz w:val="24"/>
                <w:lang w:val="en-US" w:eastAsia="zh-CN"/>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C5B031C">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销售种畜禽有以其他畜禽品种、配套系冒充所销售的种畜禽品种、配套系；以低代别种畜禽冒充高代别种畜禽；以不符合种用标准的畜禽冒充种畜禽；销售未经批准进口的种畜禽的处罚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37DE262">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ED29B4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5D71515">
            <w:pPr>
              <w:autoSpaceDN w:val="0"/>
              <w:spacing w:line="400" w:lineRule="exact"/>
              <w:jc w:val="center"/>
              <w:textAlignment w:val="center"/>
              <w:rPr>
                <w:rFonts w:hint="default" w:ascii="仿宋_GB2312" w:hAnsi="仿宋_GB2312" w:eastAsia="仿宋_GB2312" w:cs="仿宋_GB2312"/>
                <w:color w:val="auto"/>
                <w:sz w:val="24"/>
                <w:lang w:val="en" w:eastAsia="zh-CN"/>
              </w:rPr>
            </w:pPr>
            <w:r>
              <w:rPr>
                <w:rFonts w:hint="eastAsia" w:ascii="仿宋_GB2312" w:hAnsi="仿宋_GB2312" w:eastAsia="仿宋_GB2312" w:cs="仿宋_GB2312"/>
                <w:color w:val="auto"/>
                <w:sz w:val="24"/>
                <w:lang w:val="en-US" w:eastAsia="zh-CN"/>
              </w:rPr>
              <w:t>1</w:t>
            </w:r>
            <w:r>
              <w:rPr>
                <w:rFonts w:hint="default" w:ascii="仿宋_GB2312" w:hAnsi="仿宋_GB2312" w:eastAsia="仿宋_GB2312" w:cs="仿宋_GB2312"/>
                <w:color w:val="auto"/>
                <w:sz w:val="24"/>
                <w:lang w:val="en" w:eastAsia="zh-CN"/>
              </w:rPr>
              <w:t>8</w:t>
            </w:r>
            <w:r>
              <w:rPr>
                <w:rFonts w:hint="eastAsia" w:ascii="仿宋_GB2312" w:hAnsi="仿宋_GB2312" w:eastAsia="仿宋_GB2312" w:cs="仿宋_GB2312"/>
                <w:color w:val="auto"/>
                <w:sz w:val="24"/>
                <w:lang w:val="en-US" w:eastAsia="zh-CN"/>
              </w:rPr>
              <w:t>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6E7A197">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兴办畜禽养殖场未备案，畜禽养殖场未建立养殖档案或者未按照规定保存养殖档案的处罚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A3A3DEB">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9D7B0CD">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F256727">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1</w:t>
            </w:r>
            <w:r>
              <w:rPr>
                <w:rFonts w:hint="eastAsia" w:ascii="仿宋_GB2312" w:hAnsi="仿宋_GB2312" w:eastAsia="仿宋_GB2312" w:cs="仿宋_GB2312"/>
                <w:color w:val="auto"/>
                <w:sz w:val="24"/>
                <w:lang w:val="en-US" w:eastAsia="zh-CN"/>
              </w:rPr>
              <w:t>89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B976697">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销售的种畜禽未附具种畜禽合格证明、家畜系谱，销售、收购国务院农业农村主管部门规定应当加施标识而没有标识的畜禽，或者重复使用畜禽标识的处罚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439D16B">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CB148A6">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853D5F5">
            <w:pPr>
              <w:autoSpaceDN w:val="0"/>
              <w:spacing w:line="400" w:lineRule="exact"/>
              <w:jc w:val="center"/>
              <w:textAlignment w:val="center"/>
              <w:rPr>
                <w:rFonts w:hint="eastAsia" w:ascii="仿宋_GB2312" w:hAnsi="仿宋_GB2312" w:eastAsia="仿宋_GB2312" w:cs="仿宋_GB2312"/>
                <w:color w:val="auto"/>
                <w:sz w:val="24"/>
                <w:lang w:val="en" w:eastAsia="zh-CN"/>
              </w:rPr>
            </w:pPr>
            <w:r>
              <w:rPr>
                <w:rFonts w:hint="eastAsia" w:ascii="仿宋_GB2312" w:hAnsi="仿宋_GB2312" w:eastAsia="仿宋_GB2312" w:cs="仿宋_GB2312"/>
                <w:color w:val="auto"/>
                <w:sz w:val="24"/>
              </w:rPr>
              <w:t>19</w:t>
            </w:r>
            <w:r>
              <w:rPr>
                <w:rFonts w:hint="eastAsia" w:ascii="仿宋_GB2312" w:hAnsi="仿宋_GB2312" w:eastAsia="仿宋_GB2312" w:cs="仿宋_GB2312"/>
                <w:color w:val="auto"/>
                <w:sz w:val="24"/>
                <w:lang w:val="en-US" w:eastAsia="zh-CN"/>
              </w:rPr>
              <w:t>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27AE101">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畜禽屠宰企业未建立畜禽屠宰质量安全管理制度，或者畜禽屠宰经营者对经检验不合格的畜禽产品未按照国家有关规定处理的处罚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D36EA5E">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0F3073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42CAEAC">
            <w:pPr>
              <w:autoSpaceDN w:val="0"/>
              <w:spacing w:line="400" w:lineRule="exact"/>
              <w:jc w:val="center"/>
              <w:textAlignment w:val="center"/>
              <w:rPr>
                <w:rFonts w:hint="eastAsia" w:ascii="仿宋_GB2312" w:hAnsi="仿宋_GB2312" w:eastAsia="仿宋_GB2312" w:cs="仿宋_GB2312"/>
                <w:color w:val="auto"/>
                <w:sz w:val="24"/>
                <w:lang w:val="en" w:eastAsia="zh-CN"/>
              </w:rPr>
            </w:pPr>
            <w:r>
              <w:rPr>
                <w:rFonts w:hint="eastAsia" w:ascii="仿宋_GB2312" w:hAnsi="仿宋_GB2312" w:eastAsia="仿宋_GB2312" w:cs="仿宋_GB2312"/>
                <w:color w:val="auto"/>
                <w:sz w:val="24"/>
              </w:rPr>
              <w:t>19</w:t>
            </w:r>
            <w:r>
              <w:rPr>
                <w:rFonts w:hint="eastAsia" w:ascii="仿宋_GB2312" w:hAnsi="仿宋_GB2312" w:eastAsia="仿宋_GB2312" w:cs="仿宋_GB2312"/>
                <w:color w:val="auto"/>
                <w:sz w:val="24"/>
                <w:lang w:val="en-US" w:eastAsia="zh-CN"/>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34786E3">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在长江流域开放水域养殖、投放外来物种或者其他非本地物种种质资源的处罚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BAE2BB1">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DC83FF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FB6E6DC">
            <w:pPr>
              <w:autoSpaceDN w:val="0"/>
              <w:spacing w:line="400" w:lineRule="exact"/>
              <w:jc w:val="center"/>
              <w:textAlignment w:val="center"/>
              <w:rPr>
                <w:rFonts w:hint="eastAsia" w:ascii="仿宋_GB2312" w:hAnsi="仿宋_GB2312" w:eastAsia="仿宋_GB2312" w:cs="仿宋_GB2312"/>
                <w:color w:val="auto"/>
                <w:sz w:val="24"/>
                <w:lang w:val="en" w:eastAsia="zh-CN"/>
              </w:rPr>
            </w:pPr>
            <w:r>
              <w:rPr>
                <w:rFonts w:hint="eastAsia" w:ascii="仿宋_GB2312" w:hAnsi="仿宋_GB2312" w:eastAsia="仿宋_GB2312" w:cs="仿宋_GB2312"/>
                <w:color w:val="auto"/>
                <w:sz w:val="24"/>
              </w:rPr>
              <w:t>19</w:t>
            </w:r>
            <w:r>
              <w:rPr>
                <w:rFonts w:hint="eastAsia" w:ascii="仿宋_GB2312" w:hAnsi="仿宋_GB2312" w:eastAsia="仿宋_GB2312" w:cs="仿宋_GB2312"/>
                <w:color w:val="auto"/>
                <w:sz w:val="24"/>
                <w:lang w:val="en-US" w:eastAsia="zh-CN"/>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A1E76D0">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在长江流域水生生物保护区内从事生产性捕捞，或者在长江干流和重要支流、大型通江湖泊、长江河口规定区域等重点水域禁捕期间从事天然渔业资源的生产性捕捞的处罚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DD66BC7">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34F5FD1A">
        <w:tblPrEx>
          <w:tblCellMar>
            <w:top w:w="0" w:type="dxa"/>
            <w:left w:w="15" w:type="dxa"/>
            <w:bottom w:w="0" w:type="dxa"/>
            <w:right w:w="15" w:type="dxa"/>
          </w:tblCellMar>
        </w:tblPrEx>
        <w:trPr>
          <w:trHeight w:val="1171"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6C60C11">
            <w:pPr>
              <w:autoSpaceDN w:val="0"/>
              <w:spacing w:line="400" w:lineRule="exact"/>
              <w:jc w:val="center"/>
              <w:textAlignment w:val="center"/>
              <w:rPr>
                <w:rFonts w:hint="eastAsia" w:ascii="仿宋_GB2312" w:hAnsi="仿宋_GB2312" w:eastAsia="仿宋_GB2312" w:cs="仿宋_GB2312"/>
                <w:color w:val="auto"/>
                <w:sz w:val="24"/>
                <w:lang w:val="en" w:eastAsia="zh-CN"/>
              </w:rPr>
            </w:pPr>
            <w:r>
              <w:rPr>
                <w:rFonts w:hint="eastAsia" w:ascii="仿宋_GB2312" w:hAnsi="仿宋_GB2312" w:eastAsia="仿宋_GB2312" w:cs="仿宋_GB2312"/>
                <w:color w:val="auto"/>
                <w:sz w:val="24"/>
              </w:rPr>
              <w:t>19</w:t>
            </w:r>
            <w:r>
              <w:rPr>
                <w:rFonts w:hint="eastAsia" w:ascii="仿宋_GB2312" w:hAnsi="仿宋_GB2312" w:eastAsia="仿宋_GB2312" w:cs="仿宋_GB2312"/>
                <w:color w:val="auto"/>
                <w:sz w:val="24"/>
                <w:lang w:val="en-US" w:eastAsia="zh-CN"/>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BC7C664">
            <w:pPr>
              <w:widowControl/>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收购、加工、销售在长江流域水生生物保护区内从事生产性捕捞，或者在长江干流和重要支流、大型通江湖泊、长江河口规定区域等重点水域禁捕期间从事天然渔业资源的生产性捕捞的处罚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9F47BE2">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C6B1320">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77C82FF">
            <w:pPr>
              <w:autoSpaceDN w:val="0"/>
              <w:spacing w:line="400" w:lineRule="exact"/>
              <w:jc w:val="center"/>
              <w:textAlignment w:val="center"/>
              <w:rPr>
                <w:rFonts w:hint="default" w:ascii="仿宋_GB2312" w:hAnsi="仿宋_GB2312" w:eastAsia="仿宋_GB2312" w:cs="仿宋_GB2312"/>
                <w:color w:val="auto"/>
                <w:sz w:val="24"/>
                <w:lang w:val="en" w:eastAsia="zh-CN"/>
              </w:rPr>
            </w:pPr>
            <w:r>
              <w:rPr>
                <w:rFonts w:hint="eastAsia" w:ascii="仿宋_GB2312" w:hAnsi="仿宋_GB2312" w:eastAsia="仿宋_GB2312" w:cs="仿宋_GB2312"/>
                <w:color w:val="auto"/>
                <w:sz w:val="24"/>
                <w:lang w:val="en-US" w:eastAsia="zh-CN"/>
              </w:rPr>
              <w:t>194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398F368">
            <w:pPr>
              <w:pStyle w:val="2"/>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2"/>
                <w:sz w:val="24"/>
                <w:szCs w:val="24"/>
                <w:lang w:val="en-US" w:eastAsia="zh-CN" w:bidi="ar-SA"/>
              </w:rPr>
              <w:t>使用的种畜禽不符合种用标准的处罚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6B3FAF0">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63BCD04">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0205F5">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195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04454EF">
            <w:pPr>
              <w:pStyle w:val="2"/>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对不符合规定条件经营饲料、饲料添加剂的行政处罚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33D7C49">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697715C">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9369E8E">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196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8B77B88">
            <w:pPr>
              <w:pStyle w:val="2"/>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经营者对饲料、饲料添加剂进行再加工或者添加物质等行为的行政处罚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2BEF895">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4571876">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B8CF56C">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197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6E671D1">
            <w:pPr>
              <w:pStyle w:val="2"/>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经营者对饲料、饲料添加剂进行拆包、分装等行为的行政处罚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ACFAF6D">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89329E6">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6ED8077">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198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E260821">
            <w:pPr>
              <w:pStyle w:val="2"/>
              <w:tabs>
                <w:tab w:val="left" w:pos="2829"/>
              </w:tabs>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对养殖者使用未取得新饲料、新饲料添加剂证书的新饲料、新饲料添加剂或者未取得饲料、饲料添加剂进口登记证的进口饲料、进口饲料添加剂等行为的行政处罚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A74DAD8">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27FC34E9">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7172996">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299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61B33CC">
            <w:pPr>
              <w:pStyle w:val="2"/>
              <w:tabs>
                <w:tab w:val="left" w:pos="2739"/>
              </w:tabs>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对养殖者对外提供自行配制的饲料的行政处罚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C83FCA7">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812A772">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699FD43">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DAB7D8D">
            <w:pPr>
              <w:pStyle w:val="2"/>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对发生病原微生物被盗、被抢、丢失、泄漏，承运单位、护送人、保藏机构和实验室的设立单位未依照规定报告的行政处罚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5B36FBD">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0EBB241A">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AC57205">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06B62FA">
            <w:pPr>
              <w:pStyle w:val="2"/>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对农药使用者不按照农药的标签标注的使用范围、使用方法和剂量、使用技术要求和注意事项、安全间隔期使用农药等行为的行政处罚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B96EB39">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18CDA925">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AA78A1">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D1B90D1">
            <w:pPr>
              <w:pStyle w:val="2"/>
              <w:tabs>
                <w:tab w:val="left" w:pos="1485"/>
              </w:tabs>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对农产品生产企业、食品和食用农产品仓储企业、专业化病虫害防治服务组织和从事农产品生产的农民专业合作社等不执行农药使用记录制度的行政处罚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251D3BF">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D71262A">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AD4C562">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B50F40A">
            <w:pPr>
              <w:pStyle w:val="2"/>
              <w:tabs>
                <w:tab w:val="left" w:pos="1485"/>
              </w:tabs>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对经营未经审定的水产苗种行为的行政处罚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F21AED9">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56A6A93A">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1BF9EC">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B03B812">
            <w:pPr>
              <w:pStyle w:val="2"/>
              <w:tabs>
                <w:tab w:val="left" w:pos="1485"/>
              </w:tabs>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对未经批准在水产种质资源保护区内从事捕捞活动行为的行政处罚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5C4CC5A">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6AAE953F">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1BFCF49">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CEA2120">
            <w:pPr>
              <w:pStyle w:val="2"/>
              <w:tabs>
                <w:tab w:val="left" w:pos="930"/>
              </w:tabs>
              <w:jc w:val="lef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对生产、销售未取得登记证的肥料产品等行为的行政处罚</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0DA8646">
            <w:pPr>
              <w:widowControl/>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w:t>
            </w:r>
          </w:p>
        </w:tc>
      </w:tr>
      <w:tr w14:paraId="7E1238C7">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2B4F717F">
            <w:pPr>
              <w:autoSpaceDN w:val="0"/>
              <w:spacing w:line="390" w:lineRule="exact"/>
              <w:jc w:val="center"/>
              <w:textAlignment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8"/>
                <w:szCs w:val="28"/>
              </w:rPr>
              <w:t>三、行政强制（共</w:t>
            </w:r>
            <w:r>
              <w:rPr>
                <w:rFonts w:hint="eastAsia" w:ascii="仿宋_GB2312" w:hAnsi="仿宋_GB2312" w:eastAsia="仿宋_GB2312" w:cs="仿宋_GB2312"/>
                <w:b/>
                <w:color w:val="auto"/>
                <w:sz w:val="28"/>
                <w:szCs w:val="28"/>
                <w:lang w:val="en-US" w:eastAsia="zh-CN"/>
              </w:rPr>
              <w:t>24</w:t>
            </w:r>
            <w:r>
              <w:rPr>
                <w:rFonts w:hint="eastAsia" w:ascii="仿宋_GB2312" w:hAnsi="仿宋_GB2312" w:eastAsia="仿宋_GB2312" w:cs="仿宋_GB2312"/>
                <w:b/>
                <w:color w:val="auto"/>
                <w:sz w:val="28"/>
                <w:szCs w:val="28"/>
              </w:rPr>
              <w:t>项）</w:t>
            </w:r>
          </w:p>
        </w:tc>
      </w:tr>
      <w:tr w14:paraId="0B34742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3FB3F7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A644027">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查封、扣押有证据证明存在农产品质量安全隐患或者经检测不符合农产品质量安全标准的农产品；</w:t>
            </w:r>
          </w:p>
          <w:p w14:paraId="48143181">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查封、扣押有证据证明可能危及农产品质量安全或者经检测不符合产品质量标准的农业投入品以及其他有毒有害物质；</w:t>
            </w:r>
          </w:p>
          <w:p w14:paraId="4F5D7225">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查封、扣押用于违法生产经营农产品的设施、设备、场所以及运输工具</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CED8D0D">
            <w:pPr>
              <w:autoSpaceDN w:val="0"/>
              <w:spacing w:line="400" w:lineRule="exact"/>
              <w:jc w:val="center"/>
              <w:textAlignment w:val="center"/>
              <w:rPr>
                <w:rFonts w:hint="eastAsia" w:ascii="仿宋" w:hAnsi="仿宋" w:eastAsia="仿宋" w:cs="仿宋"/>
                <w:color w:val="auto"/>
                <w:kern w:val="0"/>
                <w:sz w:val="24"/>
                <w:lang w:bidi="ar"/>
              </w:rPr>
            </w:pPr>
            <w:r>
              <w:rPr>
                <w:rFonts w:hint="eastAsia" w:ascii="仿宋_GB2312" w:hAnsi="仿宋_GB2312" w:eastAsia="仿宋_GB2312" w:cs="仿宋_GB2312"/>
                <w:color w:val="auto"/>
                <w:sz w:val="24"/>
              </w:rPr>
              <w:t>行政强制</w:t>
            </w:r>
          </w:p>
        </w:tc>
      </w:tr>
      <w:tr w14:paraId="1AD8DA1E">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1ADCD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993B00D">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查封、扣押用于违法生产、经营饲料、饲料添加剂的原料、工具、设施、饲料、饲料添加剂及场所</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81EBFD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47D0C96D">
        <w:tblPrEx>
          <w:tblCellMar>
            <w:top w:w="0" w:type="dxa"/>
            <w:left w:w="15" w:type="dxa"/>
            <w:bottom w:w="0" w:type="dxa"/>
            <w:right w:w="15" w:type="dxa"/>
          </w:tblCellMar>
        </w:tblPrEx>
        <w:trPr>
          <w:trHeight w:val="96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BB5566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48BEEB8">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查封、扣押有证据证明可能是假、劣的兽药</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27CF52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2BD86FAB">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3C0E3E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52C7F6B1">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对染疫或者疑似染疫的动物、动物产品及相关物品进行隔离、查封、扣押和处理</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2D7A10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032EBC61">
        <w:tblPrEx>
          <w:tblCellMar>
            <w:top w:w="0" w:type="dxa"/>
            <w:left w:w="15" w:type="dxa"/>
            <w:bottom w:w="0" w:type="dxa"/>
            <w:right w:w="15" w:type="dxa"/>
          </w:tblCellMar>
        </w:tblPrEx>
        <w:trPr>
          <w:trHeight w:val="89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A5689C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A790078">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对从国外引进的种子、苗木和其他繁殖材料隔离试种</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878EF2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393FC07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2EA6E4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508B1D4">
            <w:pPr>
              <w:autoSpaceDN w:val="0"/>
              <w:spacing w:line="39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对违反规定调运的植物和植物产品有权扣留、封存、销毁、责令改变用途</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9E3E5D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08A3A1B3">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4B4126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393297E">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封存或者扣押假冒授权品种案件中涉及到的有关植物品种的繁殖材料及封存与案件有关的合同、帐册及有关文件</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2D29B4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57AA3769">
        <w:tblPrEx>
          <w:tblCellMar>
            <w:top w:w="0" w:type="dxa"/>
            <w:left w:w="15" w:type="dxa"/>
            <w:bottom w:w="0" w:type="dxa"/>
            <w:right w:w="15" w:type="dxa"/>
          </w:tblCellMar>
        </w:tblPrEx>
        <w:trPr>
          <w:trHeight w:val="861"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9EB5F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59CC1A4">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扣押违规农业机械、证书、牌照、操作证件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D4BE2D4">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行政强制</w:t>
            </w:r>
          </w:p>
        </w:tc>
      </w:tr>
      <w:tr w14:paraId="378FE2C1">
        <w:tblPrEx>
          <w:tblCellMar>
            <w:top w:w="0" w:type="dxa"/>
            <w:left w:w="15" w:type="dxa"/>
            <w:bottom w:w="0" w:type="dxa"/>
            <w:right w:w="15" w:type="dxa"/>
          </w:tblCellMar>
        </w:tblPrEx>
        <w:trPr>
          <w:trHeight w:val="845"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6029B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89E487C">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收缴伪造、变造或者使用的证书和牌照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E4FE758">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行政强制</w:t>
            </w:r>
          </w:p>
        </w:tc>
      </w:tr>
      <w:tr w14:paraId="460CD35E">
        <w:tblPrEx>
          <w:tblCellMar>
            <w:top w:w="0" w:type="dxa"/>
            <w:left w:w="15" w:type="dxa"/>
            <w:bottom w:w="0" w:type="dxa"/>
            <w:right w:w="15" w:type="dxa"/>
          </w:tblCellMar>
        </w:tblPrEx>
        <w:trPr>
          <w:trHeight w:val="842"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68E06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95977DE">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对拼装的或者已达到报废标准的拖拉机和联合收割机实施强制报废</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272BD25">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行政强制</w:t>
            </w:r>
          </w:p>
        </w:tc>
      </w:tr>
      <w:tr w14:paraId="733289BB">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E911F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73D2D80">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对企业事业单位和其他生产经营者违反法律法规规定排放有毒有害物质，造成或者可能造成农用地严重土壤污染的，或者有关证据可能灭失或者被隐匿的行政强制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F2174D1">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行政强制</w:t>
            </w:r>
          </w:p>
        </w:tc>
      </w:tr>
      <w:tr w14:paraId="3208BCA9">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37044B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1A76FB5">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查封与违法生猪屠宰活动有关的场所、设施，扣押与违法生猪屠宰活动有关的生猪、生猪产品以及屠宰工具和设备</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727EF5E">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行政强制</w:t>
            </w:r>
          </w:p>
        </w:tc>
      </w:tr>
      <w:tr w14:paraId="3B80950B">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F91281">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13</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73BA4BB">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对紧急情况下非法研究、试验、生产、加工、经营或者进口、出口的农业转基因生物的行政强制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E67E4BD">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6D7F2EE3">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3C0D586">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14</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00C6866">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对有证据证明违法生产经营的农作物种子，以及用于违法生产经营的工具、设备及运输工具等的行政强制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F53E51C">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7E6D112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C5A07D5">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15</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D3FA729">
            <w:pPr>
              <w:shd w:val="solid" w:color="FFFFFF" w:fill="auto"/>
              <w:tabs>
                <w:tab w:val="left" w:pos="2379"/>
              </w:tabs>
              <w:autoSpaceDN w:val="0"/>
              <w:spacing w:line="400" w:lineRule="exact"/>
              <w:jc w:val="left"/>
              <w:textAlignment w:val="center"/>
              <w:rPr>
                <w:rFonts w:hint="eastAsia" w:ascii="仿宋_GB2312" w:hAnsi="仿宋_GB2312" w:eastAsia="仿宋_GB2312" w:cs="仿宋_GB2312"/>
                <w:color w:val="auto"/>
                <w:sz w:val="24"/>
                <w:shd w:val="clear" w:color="auto" w:fill="FFFFFF"/>
                <w:lang w:eastAsia="zh-CN"/>
              </w:rPr>
            </w:pPr>
            <w:r>
              <w:rPr>
                <w:rFonts w:hint="eastAsia" w:ascii="仿宋_GB2312" w:hAnsi="仿宋_GB2312" w:eastAsia="仿宋_GB2312" w:cs="仿宋_GB2312"/>
                <w:color w:val="auto"/>
                <w:sz w:val="24"/>
                <w:shd w:val="clear" w:color="auto" w:fill="FFFFFF"/>
                <w:lang w:eastAsia="zh-CN"/>
              </w:rPr>
              <w:t>对违法从事农作物种子生产经营活动的场所的行政强制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D2CAB6F">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506B813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8FF9D09">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16</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B719273">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对发生农业机械事故后企图逃逸的、拒不停止存在重大事故隐患农业机械的作业或者转移的行政强制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9A6C829">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7B5E5A2D">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33BD05">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17</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03DB6D2">
            <w:pPr>
              <w:shd w:val="solid" w:color="FFFFFF" w:fill="auto"/>
              <w:tabs>
                <w:tab w:val="left" w:pos="1749"/>
              </w:tabs>
              <w:autoSpaceDN w:val="0"/>
              <w:spacing w:line="400" w:lineRule="exact"/>
              <w:jc w:val="left"/>
              <w:textAlignment w:val="center"/>
              <w:rPr>
                <w:rFonts w:hint="eastAsia" w:ascii="仿宋_GB2312" w:hAnsi="仿宋_GB2312" w:eastAsia="仿宋_GB2312" w:cs="仿宋_GB2312"/>
                <w:color w:val="auto"/>
                <w:sz w:val="24"/>
                <w:shd w:val="clear" w:color="auto" w:fill="FFFFFF"/>
                <w:lang w:eastAsia="zh-CN"/>
              </w:rPr>
            </w:pPr>
            <w:r>
              <w:rPr>
                <w:rFonts w:hint="eastAsia" w:ascii="仿宋_GB2312" w:hAnsi="仿宋_GB2312" w:eastAsia="仿宋_GB2312" w:cs="仿宋_GB2312"/>
                <w:color w:val="auto"/>
                <w:sz w:val="24"/>
                <w:shd w:val="clear" w:color="auto" w:fill="FFFFFF"/>
                <w:lang w:eastAsia="zh-CN"/>
              </w:rPr>
              <w:t>对使用拖拉机、联合收割机违反规定载人的行政强制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AECCB91">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545B674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414D7AA">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18</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9AB1A8F">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对拒不停止使用无证照或者未按照规定办理变更登记手续的拖拉机、联合收割机的行政强制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0154573">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7EBEEF7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8438EB">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19</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6A5099C">
            <w:pPr>
              <w:shd w:val="solid" w:color="FFFFFF" w:fill="auto"/>
              <w:tabs>
                <w:tab w:val="left" w:pos="1329"/>
              </w:tabs>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lang w:eastAsia="zh-CN"/>
              </w:rPr>
              <w:t>对经责令停止使用仍拒不停止使用存在事故隐患的农用机械的行政强制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9708020">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0CD81FD0">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66FAF7">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E9E468F">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对违反禁渔区、禁渔期的规定或者使用禁用的渔具、捕捞方法进行捕捞等行为的行政强制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45D7EB3">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7846A093">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E2C2C8">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21</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055750B">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对向水体倾倒船舶垃圾或者排放船舶的残油、废油等行为造成水污染逾期不采取治理措施的行政强制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3E9216B">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416CF648">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E0D029">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22</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999D97B">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lang w:eastAsia="zh-CN"/>
              </w:rPr>
              <w:t>对渔港内的船舶、设施违反中华人民共和国法律、法规或者规章等的行政强制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31E4414">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4774DBE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4F62F1E">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23</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970FFFB">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对有证据证明不符合乳品质量安全国家标准的乳品以及违法使用的生鲜乳、辅料、添加剂及涉嫌违法从事乳品生产经营场所、工具、设备等的行政强制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71BD67B">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75116F6F">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43F8DE">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24</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402D151">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对违法生产、经营、使用的农药，以及用于违法生产、经营、使用农药的工具、设备、原材料和场所的行政强制</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813DDEA">
            <w:pPr>
              <w:shd w:val="solid" w:color="FFFFFF" w:fill="auto"/>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行政强制</w:t>
            </w:r>
          </w:p>
        </w:tc>
      </w:tr>
      <w:tr w14:paraId="0F452D0D">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368B42A1">
            <w:pPr>
              <w:autoSpaceDN w:val="0"/>
              <w:spacing w:line="400" w:lineRule="exact"/>
              <w:jc w:val="center"/>
              <w:textAlignment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四、行政征收（0项）</w:t>
            </w:r>
          </w:p>
        </w:tc>
      </w:tr>
      <w:tr w14:paraId="26D6B6F9">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278240D5">
            <w:pPr>
              <w:autoSpaceDN w:val="0"/>
              <w:spacing w:line="400" w:lineRule="exact"/>
              <w:jc w:val="center"/>
              <w:textAlignment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五、行政给付（</w:t>
            </w:r>
            <w:r>
              <w:rPr>
                <w:rFonts w:hint="eastAsia" w:ascii="仿宋_GB2312" w:hAnsi="仿宋_GB2312" w:eastAsia="仿宋_GB2312" w:cs="仿宋_GB2312"/>
                <w:b/>
                <w:color w:val="auto"/>
                <w:sz w:val="28"/>
                <w:szCs w:val="28"/>
                <w:lang w:val="en-US" w:eastAsia="zh-CN"/>
              </w:rPr>
              <w:t>1</w:t>
            </w:r>
            <w:r>
              <w:rPr>
                <w:rFonts w:hint="eastAsia" w:ascii="仿宋_GB2312" w:hAnsi="仿宋_GB2312" w:eastAsia="仿宋_GB2312" w:cs="仿宋_GB2312"/>
                <w:b/>
                <w:color w:val="auto"/>
                <w:sz w:val="28"/>
                <w:szCs w:val="28"/>
              </w:rPr>
              <w:t>项）</w:t>
            </w:r>
          </w:p>
        </w:tc>
      </w:tr>
      <w:tr w14:paraId="344F6BD6">
        <w:tblPrEx>
          <w:tblCellMar>
            <w:top w:w="0" w:type="dxa"/>
            <w:left w:w="15" w:type="dxa"/>
            <w:bottom w:w="0" w:type="dxa"/>
            <w:right w:w="15" w:type="dxa"/>
          </w:tblCellMar>
        </w:tblPrEx>
        <w:trPr>
          <w:trHeight w:val="23" w:hRule="atLeast"/>
          <w:jc w:val="center"/>
        </w:trPr>
        <w:tc>
          <w:tcPr>
            <w:tcW w:w="356" w:type="pct"/>
            <w:gridSpan w:val="2"/>
            <w:tcBorders>
              <w:top w:val="single" w:color="000000" w:sz="4" w:space="0"/>
              <w:left w:val="single" w:color="000000" w:sz="4" w:space="0"/>
              <w:bottom w:val="single" w:color="000000" w:sz="4" w:space="0"/>
              <w:right w:val="single" w:color="auto" w:sz="4" w:space="0"/>
            </w:tcBorders>
            <w:noWrap w:val="0"/>
            <w:vAlign w:val="center"/>
          </w:tcPr>
          <w:p w14:paraId="0B1B64E3">
            <w:pPr>
              <w:autoSpaceDN w:val="0"/>
              <w:spacing w:line="400" w:lineRule="exact"/>
              <w:jc w:val="center"/>
              <w:textAlignment w:val="center"/>
              <w:rPr>
                <w:rFonts w:hint="eastAsia" w:ascii="仿宋_GB2312" w:hAnsi="仿宋_GB2312" w:eastAsia="仿宋_GB2312" w:cs="仿宋_GB2312"/>
                <w:b/>
                <w:color w:val="FF0000"/>
                <w:sz w:val="28"/>
                <w:szCs w:val="28"/>
                <w:lang w:val="en-US" w:eastAsia="zh-CN"/>
              </w:rPr>
            </w:pPr>
            <w:r>
              <w:rPr>
                <w:rFonts w:hint="eastAsia" w:ascii="仿宋_GB2312" w:hAnsi="仿宋_GB2312" w:eastAsia="仿宋_GB2312" w:cs="仿宋_GB2312"/>
                <w:color w:val="auto"/>
                <w:sz w:val="24"/>
                <w:lang w:val="en-US" w:eastAsia="zh-CN"/>
              </w:rPr>
              <w:t>1</w:t>
            </w:r>
          </w:p>
        </w:tc>
        <w:tc>
          <w:tcPr>
            <w:tcW w:w="3911" w:type="pct"/>
            <w:gridSpan w:val="2"/>
            <w:tcBorders>
              <w:top w:val="single" w:color="000000" w:sz="4" w:space="0"/>
              <w:left w:val="single" w:color="auto" w:sz="4" w:space="0"/>
              <w:bottom w:val="single" w:color="000000" w:sz="4" w:space="0"/>
              <w:right w:val="single" w:color="auto" w:sz="4" w:space="0"/>
            </w:tcBorders>
            <w:noWrap w:val="0"/>
            <w:vAlign w:val="center"/>
          </w:tcPr>
          <w:p w14:paraId="0856583D">
            <w:pPr>
              <w:autoSpaceDN w:val="0"/>
              <w:spacing w:line="400" w:lineRule="exact"/>
              <w:jc w:val="left"/>
              <w:textAlignment w:val="center"/>
              <w:rPr>
                <w:rFonts w:hint="eastAsia" w:ascii="仿宋_GB2312" w:hAnsi="仿宋_GB2312" w:eastAsia="仿宋_GB2312" w:cs="仿宋_GB2312"/>
                <w:b/>
                <w:color w:val="FF0000"/>
                <w:sz w:val="28"/>
                <w:szCs w:val="28"/>
              </w:rPr>
            </w:pPr>
            <w:r>
              <w:rPr>
                <w:rFonts w:hint="eastAsia" w:ascii="仿宋_GB2312" w:hAnsi="仿宋_GB2312" w:eastAsia="仿宋_GB2312" w:cs="仿宋_GB2312"/>
                <w:color w:val="auto"/>
                <w:sz w:val="24"/>
                <w:shd w:val="clear" w:color="auto" w:fill="FFFFFF"/>
              </w:rPr>
              <w:t>农机购置与应用补贴</w:t>
            </w:r>
          </w:p>
        </w:tc>
        <w:tc>
          <w:tcPr>
            <w:tcW w:w="732" w:type="pct"/>
            <w:tcBorders>
              <w:top w:val="single" w:color="000000" w:sz="4" w:space="0"/>
              <w:left w:val="single" w:color="auto" w:sz="4" w:space="0"/>
              <w:bottom w:val="single" w:color="000000" w:sz="4" w:space="0"/>
              <w:right w:val="single" w:color="000000" w:sz="4" w:space="0"/>
            </w:tcBorders>
            <w:noWrap w:val="0"/>
            <w:vAlign w:val="center"/>
          </w:tcPr>
          <w:p w14:paraId="0ED4B797">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行政给付</w:t>
            </w:r>
          </w:p>
        </w:tc>
      </w:tr>
      <w:tr w14:paraId="1370EA05">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2A4C21E9">
            <w:pPr>
              <w:autoSpaceDN w:val="0"/>
              <w:spacing w:line="400" w:lineRule="exact"/>
              <w:jc w:val="center"/>
              <w:textAlignment w:val="center"/>
              <w:rPr>
                <w:rFonts w:hint="eastAsia" w:ascii="仿宋_GB2312" w:hAnsi="仿宋_GB2312" w:eastAsia="仿宋_GB2312" w:cs="仿宋_GB2312"/>
                <w:b/>
                <w:color w:val="FF0000"/>
                <w:sz w:val="28"/>
                <w:szCs w:val="28"/>
              </w:rPr>
            </w:pPr>
            <w:r>
              <w:rPr>
                <w:rFonts w:hint="eastAsia" w:ascii="仿宋_GB2312" w:hAnsi="仿宋_GB2312" w:eastAsia="仿宋_GB2312" w:cs="仿宋_GB2312"/>
                <w:b/>
                <w:color w:val="FF0000"/>
                <w:sz w:val="28"/>
                <w:szCs w:val="28"/>
              </w:rPr>
              <w:t xml:space="preserve">   </w:t>
            </w:r>
            <w:r>
              <w:rPr>
                <w:rFonts w:hint="eastAsia" w:ascii="仿宋_GB2312" w:hAnsi="仿宋_GB2312" w:eastAsia="仿宋_GB2312" w:cs="仿宋_GB2312"/>
                <w:b/>
                <w:color w:val="auto"/>
                <w:sz w:val="28"/>
                <w:szCs w:val="28"/>
              </w:rPr>
              <w:t>六、行政检查（共</w:t>
            </w:r>
            <w:r>
              <w:rPr>
                <w:rFonts w:hint="eastAsia" w:ascii="仿宋_GB2312" w:hAnsi="仿宋_GB2312" w:eastAsia="仿宋_GB2312" w:cs="仿宋_GB2312"/>
                <w:b/>
                <w:color w:val="auto"/>
                <w:sz w:val="28"/>
                <w:szCs w:val="28"/>
                <w:lang w:val="en-US" w:eastAsia="zh-CN"/>
              </w:rPr>
              <w:t>36</w:t>
            </w:r>
            <w:r>
              <w:rPr>
                <w:rFonts w:hint="eastAsia" w:ascii="仿宋_GB2312" w:hAnsi="仿宋_GB2312" w:eastAsia="仿宋_GB2312" w:cs="仿宋_GB2312"/>
                <w:b/>
                <w:color w:val="auto"/>
                <w:sz w:val="28"/>
                <w:szCs w:val="28"/>
              </w:rPr>
              <w:t>项）</w:t>
            </w:r>
          </w:p>
        </w:tc>
      </w:tr>
      <w:tr w14:paraId="568846EA">
        <w:tblPrEx>
          <w:tblCellMar>
            <w:top w:w="0" w:type="dxa"/>
            <w:left w:w="15" w:type="dxa"/>
            <w:bottom w:w="0" w:type="dxa"/>
            <w:right w:w="15" w:type="dxa"/>
          </w:tblCellMar>
        </w:tblPrEx>
        <w:trPr>
          <w:trHeight w:val="84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25F5E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2D805B6">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农产品监督抽查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2E66A9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47C7FE3A">
        <w:tblPrEx>
          <w:tblCellMar>
            <w:top w:w="0" w:type="dxa"/>
            <w:left w:w="15" w:type="dxa"/>
            <w:bottom w:w="0" w:type="dxa"/>
            <w:right w:w="15" w:type="dxa"/>
          </w:tblCellMar>
        </w:tblPrEx>
        <w:trPr>
          <w:trHeight w:val="82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71DD9F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1408444">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农产品质量安全监督管理</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23B22B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5BF95018">
        <w:tblPrEx>
          <w:tblCellMar>
            <w:top w:w="0" w:type="dxa"/>
            <w:left w:w="15" w:type="dxa"/>
            <w:bottom w:w="0" w:type="dxa"/>
            <w:right w:w="15" w:type="dxa"/>
          </w:tblCellMar>
        </w:tblPrEx>
        <w:trPr>
          <w:trHeight w:val="84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218AE1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6B1B0C8">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饲料、饲料添加剂监督抽查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53081C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43C6146E">
        <w:tblPrEx>
          <w:tblCellMar>
            <w:top w:w="0" w:type="dxa"/>
            <w:left w:w="15" w:type="dxa"/>
            <w:bottom w:w="0" w:type="dxa"/>
            <w:right w:w="15" w:type="dxa"/>
          </w:tblCellMar>
        </w:tblPrEx>
        <w:trPr>
          <w:trHeight w:val="85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7F1830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D81C7E1">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种畜禽质量安全监督检查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4209B9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38503192">
        <w:tblPrEx>
          <w:tblCellMar>
            <w:top w:w="0" w:type="dxa"/>
            <w:left w:w="15" w:type="dxa"/>
            <w:bottom w:w="0" w:type="dxa"/>
            <w:right w:w="15" w:type="dxa"/>
          </w:tblCellMar>
        </w:tblPrEx>
        <w:trPr>
          <w:trHeight w:val="83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550EAE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D4463AC">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生鲜乳质量安全监督检查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30F51D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7B241B96">
        <w:tblPrEx>
          <w:tblCellMar>
            <w:top w:w="0" w:type="dxa"/>
            <w:left w:w="15" w:type="dxa"/>
            <w:bottom w:w="0" w:type="dxa"/>
            <w:right w:w="15" w:type="dxa"/>
          </w:tblCellMar>
        </w:tblPrEx>
        <w:trPr>
          <w:trHeight w:val="84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77C2D6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DD3780E">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兽药的监督检查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83AE17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2E74183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0243C5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2260F44">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对动物饲养、屠宰、经营、隔离、运输以及动物产品生产、经营、加工、贮藏、运输等活动中的动物防疫实施监督管理</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8B29F4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749789FA">
        <w:tblPrEx>
          <w:tblCellMar>
            <w:top w:w="0" w:type="dxa"/>
            <w:left w:w="15" w:type="dxa"/>
            <w:bottom w:w="0" w:type="dxa"/>
            <w:right w:w="15" w:type="dxa"/>
          </w:tblCellMar>
        </w:tblPrEx>
        <w:trPr>
          <w:trHeight w:val="74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A04A7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035CB6A">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动物防疫监督检查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9E0D219">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0C89B0E0">
        <w:tblPrEx>
          <w:tblCellMar>
            <w:top w:w="0" w:type="dxa"/>
            <w:left w:w="15" w:type="dxa"/>
            <w:bottom w:w="0" w:type="dxa"/>
            <w:right w:w="15" w:type="dxa"/>
          </w:tblCellMar>
        </w:tblPrEx>
        <w:trPr>
          <w:trHeight w:val="826"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FE0F77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72A889A">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植物检疫检查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CA1CCA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17C8575B">
        <w:tblPrEx>
          <w:tblCellMar>
            <w:top w:w="0" w:type="dxa"/>
            <w:left w:w="15" w:type="dxa"/>
            <w:bottom w:w="0" w:type="dxa"/>
            <w:right w:w="15" w:type="dxa"/>
          </w:tblCellMar>
        </w:tblPrEx>
        <w:trPr>
          <w:trHeight w:val="100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157B599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A7DF116">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农作物种子质量监督抽查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1A5976B">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64AA3CC5">
        <w:tblPrEx>
          <w:tblCellMar>
            <w:top w:w="0" w:type="dxa"/>
            <w:left w:w="15" w:type="dxa"/>
            <w:bottom w:w="0" w:type="dxa"/>
            <w:right w:w="15" w:type="dxa"/>
          </w:tblCellMar>
        </w:tblPrEx>
        <w:trPr>
          <w:trHeight w:val="97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2ADE49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DCF2C63">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农民负担监督检查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C45ACD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5C20916E">
        <w:tblPrEx>
          <w:tblCellMar>
            <w:top w:w="0" w:type="dxa"/>
            <w:left w:w="15" w:type="dxa"/>
            <w:bottom w:w="0" w:type="dxa"/>
            <w:right w:w="15" w:type="dxa"/>
          </w:tblCellMar>
        </w:tblPrEx>
        <w:trPr>
          <w:trHeight w:val="98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C668BF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EBFF8EC">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农作物种子（标签、质量、生产、经营过程）监督检查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E322FD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4BE33917">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0EFAFD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C07A599">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对农业转基因生物的研究、试验、生产、加工、经营和进口、出口活动开展监督检查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B9DD25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3253D0AB">
        <w:tblPrEx>
          <w:tblCellMar>
            <w:top w:w="0" w:type="dxa"/>
            <w:left w:w="15" w:type="dxa"/>
            <w:bottom w:w="0" w:type="dxa"/>
            <w:right w:w="15" w:type="dxa"/>
          </w:tblCellMar>
        </w:tblPrEx>
        <w:trPr>
          <w:trHeight w:val="87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E7C867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C33D972">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肥料生产、经营和使用单位的监督检查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848F2C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2370E7B7">
        <w:tblPrEx>
          <w:tblCellMar>
            <w:top w:w="0" w:type="dxa"/>
            <w:left w:w="15" w:type="dxa"/>
            <w:bottom w:w="0" w:type="dxa"/>
            <w:right w:w="15" w:type="dxa"/>
          </w:tblCellMar>
        </w:tblPrEx>
        <w:trPr>
          <w:trHeight w:val="84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2BF5FF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6B4BB8F7">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农药市场检查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778E0F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33920EE7">
        <w:tblPrEx>
          <w:tblCellMar>
            <w:top w:w="0" w:type="dxa"/>
            <w:left w:w="15" w:type="dxa"/>
            <w:bottom w:w="0" w:type="dxa"/>
            <w:right w:w="15" w:type="dxa"/>
          </w:tblCellMar>
        </w:tblPrEx>
        <w:trPr>
          <w:trHeight w:val="839"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52C23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16</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C08FE4F">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对拖拉机驾驶培训机构进行监督检查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8FEB6A3">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行政检查</w:t>
            </w:r>
          </w:p>
        </w:tc>
      </w:tr>
      <w:tr w14:paraId="24C7C490">
        <w:tblPrEx>
          <w:tblCellMar>
            <w:top w:w="0" w:type="dxa"/>
            <w:left w:w="15" w:type="dxa"/>
            <w:bottom w:w="0" w:type="dxa"/>
            <w:right w:w="15" w:type="dxa"/>
          </w:tblCellMar>
        </w:tblPrEx>
        <w:trPr>
          <w:trHeight w:val="852"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41B990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17</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492E964">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农业机械的安全监督检查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CA177DF">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行政检查</w:t>
            </w:r>
          </w:p>
        </w:tc>
      </w:tr>
      <w:tr w14:paraId="234D7E92">
        <w:tblPrEx>
          <w:tblCellMar>
            <w:top w:w="0" w:type="dxa"/>
            <w:left w:w="15" w:type="dxa"/>
            <w:bottom w:w="0" w:type="dxa"/>
            <w:right w:w="15" w:type="dxa"/>
          </w:tblCellMar>
        </w:tblPrEx>
        <w:trPr>
          <w:trHeight w:val="977"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696B61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18</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C826FEF">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农业机械维修监督检查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88E6EB3">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行政检查</w:t>
            </w:r>
          </w:p>
        </w:tc>
      </w:tr>
      <w:tr w14:paraId="760447E1">
        <w:tblPrEx>
          <w:tblCellMar>
            <w:top w:w="0" w:type="dxa"/>
            <w:left w:w="15" w:type="dxa"/>
            <w:bottom w:w="0" w:type="dxa"/>
            <w:right w:w="15" w:type="dxa"/>
          </w:tblCellMar>
        </w:tblPrEx>
        <w:trPr>
          <w:trHeight w:val="850"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34B1F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19</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1BD4CA4">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农业机械跨行政区域作业实施组织、协调和监督管理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FDCCD89">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行政检查</w:t>
            </w:r>
          </w:p>
        </w:tc>
      </w:tr>
      <w:tr w14:paraId="3E8D2DAA">
        <w:tblPrEx>
          <w:tblCellMar>
            <w:top w:w="0" w:type="dxa"/>
            <w:left w:w="15" w:type="dxa"/>
            <w:bottom w:w="0" w:type="dxa"/>
            <w:right w:w="15" w:type="dxa"/>
          </w:tblCellMar>
        </w:tblPrEx>
        <w:trPr>
          <w:trHeight w:val="976"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D949F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20</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62899D9">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农业机械产品及其配件的监督检查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FF02EE5">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行政检查</w:t>
            </w:r>
          </w:p>
        </w:tc>
      </w:tr>
      <w:tr w14:paraId="05810C60">
        <w:tblPrEx>
          <w:tblCellMar>
            <w:top w:w="0" w:type="dxa"/>
            <w:left w:w="15" w:type="dxa"/>
            <w:bottom w:w="0" w:type="dxa"/>
            <w:right w:w="15" w:type="dxa"/>
          </w:tblCellMar>
        </w:tblPrEx>
        <w:trPr>
          <w:trHeight w:val="833"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BDF18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21</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D6325F4">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定点农机市场的日常监管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259DECD">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行政检查</w:t>
            </w:r>
          </w:p>
        </w:tc>
      </w:tr>
      <w:tr w14:paraId="3BB87ABF">
        <w:tblPrEx>
          <w:tblCellMar>
            <w:top w:w="0" w:type="dxa"/>
            <w:left w:w="15" w:type="dxa"/>
            <w:bottom w:w="0" w:type="dxa"/>
            <w:right w:w="15" w:type="dxa"/>
          </w:tblCellMar>
        </w:tblPrEx>
        <w:trPr>
          <w:trHeight w:val="846"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CDA762D">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22</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2078FF6">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对拖拉机参加机动车交通事故责任险情况的监督检查</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1B5718D">
            <w:pPr>
              <w:shd w:val="solid" w:color="FFFFFF" w:fill="auto"/>
              <w:autoSpaceDN w:val="0"/>
              <w:spacing w:line="400" w:lineRule="exact"/>
              <w:jc w:val="center"/>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rPr>
              <w:t>行政检查</w:t>
            </w:r>
          </w:p>
        </w:tc>
      </w:tr>
      <w:tr w14:paraId="2D575D2B">
        <w:tblPrEx>
          <w:tblCellMar>
            <w:top w:w="0" w:type="dxa"/>
            <w:left w:w="15" w:type="dxa"/>
            <w:bottom w:w="0" w:type="dxa"/>
            <w:right w:w="15" w:type="dxa"/>
          </w:tblCellMar>
        </w:tblPrEx>
        <w:trPr>
          <w:trHeight w:val="83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EE4CEF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E6913E0">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对渔船执证情况及</w:t>
            </w:r>
            <w:r>
              <w:rPr>
                <w:rFonts w:ascii="仿宋_GB2312" w:hAnsi="仿宋_GB2312" w:eastAsia="仿宋_GB2312" w:cs="仿宋_GB2312"/>
                <w:color w:val="auto"/>
                <w:sz w:val="24"/>
              </w:rPr>
              <w:t>违反渔业法行为</w:t>
            </w:r>
            <w:r>
              <w:rPr>
                <w:rFonts w:hint="eastAsia" w:ascii="仿宋_GB2312" w:hAnsi="仿宋_GB2312" w:eastAsia="仿宋_GB2312" w:cs="仿宋_GB2312"/>
                <w:color w:val="auto"/>
                <w:sz w:val="24"/>
              </w:rPr>
              <w:t>的</w:t>
            </w:r>
            <w:r>
              <w:rPr>
                <w:rFonts w:ascii="仿宋_GB2312" w:hAnsi="仿宋_GB2312" w:eastAsia="仿宋_GB2312" w:cs="仿宋_GB2312"/>
                <w:color w:val="auto"/>
                <w:sz w:val="24"/>
              </w:rPr>
              <w:t>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F517C08">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131255AE">
        <w:tblPrEx>
          <w:tblCellMar>
            <w:top w:w="0" w:type="dxa"/>
            <w:left w:w="15" w:type="dxa"/>
            <w:bottom w:w="0" w:type="dxa"/>
            <w:right w:w="15" w:type="dxa"/>
          </w:tblCellMar>
        </w:tblPrEx>
        <w:trPr>
          <w:trHeight w:val="842"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C12815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D62C89C">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对渔业养殖生产单位和个人的监督检查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EEA408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3E725BDD">
        <w:tblPrEx>
          <w:tblCellMar>
            <w:top w:w="0" w:type="dxa"/>
            <w:left w:w="15" w:type="dxa"/>
            <w:bottom w:w="0" w:type="dxa"/>
            <w:right w:w="15" w:type="dxa"/>
          </w:tblCellMar>
        </w:tblPrEx>
        <w:trPr>
          <w:trHeight w:val="861"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4FA05CE">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15B0350">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对水生野生动物特许利用的检查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E92032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3B072B4A">
        <w:tblPrEx>
          <w:tblCellMar>
            <w:top w:w="0" w:type="dxa"/>
            <w:left w:w="15" w:type="dxa"/>
            <w:bottom w:w="0" w:type="dxa"/>
            <w:right w:w="15" w:type="dxa"/>
          </w:tblCellMar>
        </w:tblPrEx>
        <w:trPr>
          <w:trHeight w:val="845"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E18398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DF18B2E">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农业野生植物监视、监测、监督管理</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A2928A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287B8801">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081E68F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27</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7FF4108">
            <w:pPr>
              <w:pStyle w:val="3"/>
              <w:spacing w:before="0" w:beforeAutospacing="0" w:after="0" w:afterAutospacing="0" w:line="400" w:lineRule="exact"/>
              <w:jc w:val="both"/>
              <w:rPr>
                <w:rFonts w:hint="eastAsia" w:ascii="仿宋_GB2312" w:hAnsi="仿宋_GB2312" w:eastAsia="仿宋_GB2312" w:cs="仿宋_GB2312"/>
                <w:color w:val="auto"/>
              </w:rPr>
            </w:pPr>
            <w:r>
              <w:rPr>
                <w:rFonts w:hint="eastAsia" w:ascii="仿宋_GB2312" w:hAnsi="仿宋_GB2312" w:eastAsia="仿宋_GB2312" w:cs="仿宋_GB2312"/>
                <w:color w:val="auto"/>
                <w:kern w:val="2"/>
                <w:position w:val="8"/>
              </w:rPr>
              <w:t>对秸秆、废弃农用薄膜、农药包装废弃物、畜禽粪污等农业固体废物污染环境防治监督管理</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12D8BBA4">
            <w:pPr>
              <w:spacing w:line="400" w:lineRule="exact"/>
              <w:jc w:val="center"/>
              <w:rPr>
                <w:rFonts w:hint="eastAsia" w:ascii="仿宋_GB2312" w:hAnsi="仿宋_GB2312" w:eastAsia="仿宋_GB2312" w:cs="仿宋_GB2312"/>
                <w:color w:val="auto"/>
                <w:position w:val="8"/>
                <w:sz w:val="24"/>
              </w:rPr>
            </w:pPr>
            <w:r>
              <w:rPr>
                <w:rFonts w:hint="eastAsia" w:ascii="仿宋_GB2312" w:hAnsi="仿宋_GB2312" w:eastAsia="仿宋_GB2312" w:cs="仿宋_GB2312"/>
                <w:color w:val="auto"/>
                <w:sz w:val="24"/>
              </w:rPr>
              <w:t>行政检查</w:t>
            </w:r>
          </w:p>
        </w:tc>
      </w:tr>
      <w:tr w14:paraId="628B46B5">
        <w:tblPrEx>
          <w:tblCellMar>
            <w:top w:w="0" w:type="dxa"/>
            <w:left w:w="15" w:type="dxa"/>
            <w:bottom w:w="0" w:type="dxa"/>
            <w:right w:w="15" w:type="dxa"/>
          </w:tblCellMar>
        </w:tblPrEx>
        <w:trPr>
          <w:trHeight w:val="23"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A9BA23">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28</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8098A2A">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对秸秆禁烧、农业生产活动大气污染防治及农业废弃物综合利用的监督管理</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4A9053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493EA515">
        <w:tblPrEx>
          <w:tblCellMar>
            <w:top w:w="0" w:type="dxa"/>
            <w:left w:w="15" w:type="dxa"/>
            <w:bottom w:w="0" w:type="dxa"/>
            <w:right w:w="15" w:type="dxa"/>
          </w:tblCellMar>
        </w:tblPrEx>
        <w:trPr>
          <w:trHeight w:val="78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D1D93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29</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ECBB0D8">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农用地土壤污染监督管理</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F66F5DF">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2CE08068">
        <w:tblPrEx>
          <w:tblCellMar>
            <w:top w:w="0" w:type="dxa"/>
            <w:left w:w="15" w:type="dxa"/>
            <w:bottom w:w="0" w:type="dxa"/>
            <w:right w:w="15" w:type="dxa"/>
          </w:tblCellMar>
        </w:tblPrEx>
        <w:trPr>
          <w:trHeight w:val="83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2FB8417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30</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2D9DAD6B">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对生猪屠宰活动的日常监督检查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761F9A62">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6B137385">
        <w:tblPrEx>
          <w:tblCellMar>
            <w:top w:w="0" w:type="dxa"/>
            <w:left w:w="15" w:type="dxa"/>
            <w:bottom w:w="0" w:type="dxa"/>
            <w:right w:w="15" w:type="dxa"/>
          </w:tblCellMar>
        </w:tblPrEx>
        <w:trPr>
          <w:trHeight w:val="83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340B8ED">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01D64C40">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对菌种质量的行政检查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F6F7CD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129B6B8A">
        <w:tblPrEx>
          <w:tblCellMar>
            <w:top w:w="0" w:type="dxa"/>
            <w:left w:w="15" w:type="dxa"/>
            <w:bottom w:w="0" w:type="dxa"/>
            <w:right w:w="15" w:type="dxa"/>
          </w:tblCellMar>
        </w:tblPrEx>
        <w:trPr>
          <w:trHeight w:val="83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5D70E01">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7B0789DC">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对动物及动物产品检疫合格证核发的行政检查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4FE5750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44463369">
        <w:tblPrEx>
          <w:tblCellMar>
            <w:top w:w="0" w:type="dxa"/>
            <w:left w:w="15" w:type="dxa"/>
            <w:bottom w:w="0" w:type="dxa"/>
            <w:right w:w="15" w:type="dxa"/>
          </w:tblCellMar>
        </w:tblPrEx>
        <w:trPr>
          <w:trHeight w:val="83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6B0CBB8D">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220BC18">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畜禽标识的监督管理工作</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0688D97A">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17AE3D6F">
        <w:tblPrEx>
          <w:tblCellMar>
            <w:top w:w="0" w:type="dxa"/>
            <w:left w:w="15" w:type="dxa"/>
            <w:bottom w:w="0" w:type="dxa"/>
            <w:right w:w="15" w:type="dxa"/>
          </w:tblCellMar>
        </w:tblPrEx>
        <w:trPr>
          <w:trHeight w:val="83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626CFCA">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34</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F710C7B">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对动物诊疗许可证核发的行政检查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508EA275">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5CC7EB79">
        <w:tblPrEx>
          <w:tblCellMar>
            <w:top w:w="0" w:type="dxa"/>
            <w:left w:w="15" w:type="dxa"/>
            <w:bottom w:w="0" w:type="dxa"/>
            <w:right w:w="15" w:type="dxa"/>
          </w:tblCellMar>
        </w:tblPrEx>
        <w:trPr>
          <w:trHeight w:val="83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77814400">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35</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FE3F1A4">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执业兽医和乡村兽医管理及监督执法工作</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D5336B7">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7C1EE049">
        <w:tblPrEx>
          <w:tblCellMar>
            <w:top w:w="0" w:type="dxa"/>
            <w:left w:w="15" w:type="dxa"/>
            <w:bottom w:w="0" w:type="dxa"/>
            <w:right w:w="15" w:type="dxa"/>
          </w:tblCellMar>
        </w:tblPrEx>
        <w:trPr>
          <w:trHeight w:val="834"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55ADDB27">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36</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16A94171">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对水域滩涂养殖证的检查</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330F5064">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行政检查</w:t>
            </w:r>
          </w:p>
        </w:tc>
      </w:tr>
      <w:tr w14:paraId="6324DBD9">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404089D0">
            <w:pPr>
              <w:autoSpaceDN w:val="0"/>
              <w:spacing w:line="400" w:lineRule="exact"/>
              <w:jc w:val="center"/>
              <w:textAlignment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七、行政确认（</w:t>
            </w:r>
            <w:r>
              <w:rPr>
                <w:rFonts w:hint="eastAsia" w:ascii="仿宋_GB2312" w:hAnsi="仿宋_GB2312" w:eastAsia="仿宋_GB2312" w:cs="仿宋_GB2312"/>
                <w:b/>
                <w:color w:val="auto"/>
                <w:sz w:val="28"/>
                <w:szCs w:val="28"/>
                <w:lang w:val="en-US" w:eastAsia="zh-CN"/>
              </w:rPr>
              <w:t>3</w:t>
            </w:r>
            <w:r>
              <w:rPr>
                <w:rFonts w:hint="eastAsia" w:ascii="仿宋_GB2312" w:hAnsi="仿宋_GB2312" w:eastAsia="仿宋_GB2312" w:cs="仿宋_GB2312"/>
                <w:b/>
                <w:color w:val="auto"/>
                <w:sz w:val="28"/>
                <w:szCs w:val="28"/>
              </w:rPr>
              <w:t>项）</w:t>
            </w:r>
          </w:p>
        </w:tc>
      </w:tr>
      <w:tr w14:paraId="57AC5794">
        <w:tblPrEx>
          <w:tblCellMar>
            <w:top w:w="0" w:type="dxa"/>
            <w:left w:w="15" w:type="dxa"/>
            <w:bottom w:w="0" w:type="dxa"/>
            <w:right w:w="15" w:type="dxa"/>
          </w:tblCellMar>
        </w:tblPrEx>
        <w:trPr>
          <w:trHeight w:val="852"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E463DB">
            <w:pPr>
              <w:autoSpaceDN w:val="0"/>
              <w:spacing w:line="400" w:lineRule="exact"/>
              <w:jc w:val="center"/>
              <w:textAlignment w:val="center"/>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1</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7CADA7B">
            <w:pPr>
              <w:shd w:val="solid" w:color="FFFFFF" w:fill="auto"/>
              <w:autoSpaceDN w:val="0"/>
              <w:spacing w:line="400" w:lineRule="exact"/>
              <w:jc w:val="left"/>
              <w:textAlignment w:val="center"/>
              <w:rPr>
                <w:rFonts w:hint="eastAsia" w:ascii="仿宋_GB2312" w:hAnsi="仿宋_GB2312" w:eastAsia="仿宋_GB2312" w:cs="仿宋_GB2312"/>
                <w:bCs/>
                <w:color w:val="auto"/>
                <w:sz w:val="24"/>
                <w:shd w:val="clear" w:color="auto" w:fill="FFFFFF"/>
              </w:rPr>
            </w:pPr>
            <w:r>
              <w:rPr>
                <w:rFonts w:hint="eastAsia" w:ascii="仿宋_GB2312" w:hAnsi="仿宋_GB2312" w:eastAsia="仿宋_GB2312" w:cs="仿宋_GB2312"/>
                <w:bCs/>
                <w:color w:val="auto"/>
                <w:sz w:val="24"/>
                <w:shd w:val="clear" w:color="auto" w:fill="FFFFFF"/>
              </w:rPr>
              <w:t>农业机械事故责任的认定</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F9C7AB7">
            <w:pPr>
              <w:shd w:val="solid" w:color="FFFFFF" w:fill="auto"/>
              <w:autoSpaceDN w:val="0"/>
              <w:spacing w:line="400" w:lineRule="exact"/>
              <w:jc w:val="center"/>
              <w:textAlignment w:val="center"/>
              <w:rPr>
                <w:rFonts w:hint="eastAsia" w:ascii="仿宋_GB2312" w:hAnsi="仿宋_GB2312" w:eastAsia="仿宋_GB2312" w:cs="仿宋_GB2312"/>
                <w:bCs/>
                <w:color w:val="auto"/>
                <w:sz w:val="24"/>
                <w:shd w:val="clear" w:color="auto" w:fill="FFFFFF"/>
              </w:rPr>
            </w:pPr>
            <w:r>
              <w:rPr>
                <w:rFonts w:hint="eastAsia" w:ascii="仿宋_GB2312" w:hAnsi="仿宋_GB2312" w:eastAsia="仿宋_GB2312" w:cs="仿宋_GB2312"/>
                <w:bCs/>
                <w:color w:val="auto"/>
                <w:sz w:val="24"/>
                <w:shd w:val="clear" w:color="auto" w:fill="FFFFFF"/>
              </w:rPr>
              <w:t>行政确认</w:t>
            </w:r>
          </w:p>
        </w:tc>
      </w:tr>
      <w:tr w14:paraId="2FABD924">
        <w:tblPrEx>
          <w:tblCellMar>
            <w:top w:w="0" w:type="dxa"/>
            <w:left w:w="15" w:type="dxa"/>
            <w:bottom w:w="0" w:type="dxa"/>
            <w:right w:w="15" w:type="dxa"/>
          </w:tblCellMar>
        </w:tblPrEx>
        <w:trPr>
          <w:trHeight w:val="836"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C5439B">
            <w:pPr>
              <w:autoSpaceDN w:val="0"/>
              <w:spacing w:line="400" w:lineRule="exact"/>
              <w:jc w:val="center"/>
              <w:textAlignment w:val="center"/>
              <w:rPr>
                <w:rFonts w:hint="eastAsia" w:ascii="仿宋_GB2312" w:hAnsi="仿宋_GB2312" w:eastAsia="仿宋_GB2312" w:cs="仿宋_GB2312"/>
                <w:bCs/>
                <w:color w:val="auto"/>
                <w:sz w:val="24"/>
                <w:lang w:val="en-US" w:eastAsia="zh-CN"/>
              </w:rPr>
            </w:pPr>
            <w:r>
              <w:rPr>
                <w:rFonts w:hint="eastAsia" w:ascii="仿宋_GB2312" w:hAnsi="仿宋_GB2312" w:eastAsia="仿宋_GB2312" w:cs="仿宋_GB2312"/>
                <w:bCs/>
                <w:color w:val="auto"/>
                <w:sz w:val="24"/>
                <w:lang w:val="en-US" w:eastAsia="zh-CN"/>
              </w:rPr>
              <w:t>2</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F69E3AB">
            <w:pPr>
              <w:shd w:val="solid" w:color="FFFFFF" w:fill="auto"/>
              <w:tabs>
                <w:tab w:val="left" w:pos="780"/>
              </w:tabs>
              <w:autoSpaceDN w:val="0"/>
              <w:spacing w:line="400" w:lineRule="exact"/>
              <w:jc w:val="left"/>
              <w:textAlignment w:val="center"/>
              <w:rPr>
                <w:rFonts w:hint="eastAsia" w:ascii="仿宋_GB2312" w:hAnsi="仿宋_GB2312" w:eastAsia="仿宋_GB2312" w:cs="仿宋_GB2312"/>
                <w:bCs/>
                <w:color w:val="auto"/>
                <w:sz w:val="24"/>
                <w:shd w:val="clear" w:color="auto" w:fill="FFFFFF"/>
                <w:lang w:eastAsia="zh-CN"/>
              </w:rPr>
            </w:pPr>
            <w:r>
              <w:rPr>
                <w:rFonts w:hint="eastAsia" w:ascii="仿宋_GB2312" w:hAnsi="仿宋_GB2312" w:eastAsia="仿宋_GB2312" w:cs="仿宋_GB2312"/>
                <w:bCs/>
                <w:color w:val="auto"/>
                <w:sz w:val="24"/>
                <w:shd w:val="clear" w:color="auto" w:fill="FFFFFF"/>
                <w:lang w:eastAsia="zh-CN"/>
              </w:rPr>
              <w:t>家庭承包农村土地承包经营权证</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892727D">
            <w:pPr>
              <w:shd w:val="solid" w:color="FFFFFF" w:fill="auto"/>
              <w:autoSpaceDN w:val="0"/>
              <w:spacing w:line="400" w:lineRule="exact"/>
              <w:jc w:val="center"/>
              <w:textAlignment w:val="center"/>
              <w:rPr>
                <w:rFonts w:hint="eastAsia" w:ascii="仿宋_GB2312" w:hAnsi="仿宋_GB2312" w:eastAsia="仿宋_GB2312" w:cs="仿宋_GB2312"/>
                <w:bCs/>
                <w:color w:val="auto"/>
                <w:sz w:val="24"/>
                <w:shd w:val="clear" w:color="auto" w:fill="FFFFFF"/>
              </w:rPr>
            </w:pPr>
            <w:r>
              <w:rPr>
                <w:rFonts w:hint="eastAsia" w:ascii="仿宋_GB2312" w:hAnsi="仿宋_GB2312" w:eastAsia="仿宋_GB2312" w:cs="仿宋_GB2312"/>
                <w:bCs/>
                <w:color w:val="auto"/>
                <w:sz w:val="24"/>
                <w:shd w:val="clear" w:color="auto" w:fill="FFFFFF"/>
              </w:rPr>
              <w:t>行政确认</w:t>
            </w:r>
          </w:p>
        </w:tc>
      </w:tr>
      <w:tr w14:paraId="55D57E6A">
        <w:tblPrEx>
          <w:tblCellMar>
            <w:top w:w="0" w:type="dxa"/>
            <w:left w:w="15" w:type="dxa"/>
            <w:bottom w:w="0" w:type="dxa"/>
            <w:right w:w="15" w:type="dxa"/>
          </w:tblCellMar>
        </w:tblPrEx>
        <w:trPr>
          <w:trHeight w:val="836"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6951AC4">
            <w:pPr>
              <w:shd w:val="solid" w:color="FFFFFF" w:fill="auto"/>
              <w:tabs>
                <w:tab w:val="left" w:pos="780"/>
              </w:tabs>
              <w:autoSpaceDN w:val="0"/>
              <w:spacing w:line="400" w:lineRule="exact"/>
              <w:jc w:val="center"/>
              <w:textAlignment w:val="center"/>
              <w:rPr>
                <w:rFonts w:hint="default" w:ascii="仿宋_GB2312" w:hAnsi="仿宋_GB2312" w:eastAsia="仿宋_GB2312" w:cs="仿宋_GB2312"/>
                <w:bCs/>
                <w:color w:val="auto"/>
                <w:sz w:val="24"/>
                <w:shd w:val="clear" w:color="auto" w:fill="FFFFFF"/>
                <w:lang w:val="en-US" w:eastAsia="zh-CN"/>
              </w:rPr>
            </w:pPr>
            <w:r>
              <w:rPr>
                <w:rFonts w:hint="eastAsia" w:ascii="仿宋_GB2312" w:hAnsi="仿宋_GB2312" w:eastAsia="仿宋_GB2312" w:cs="仿宋_GB2312"/>
                <w:bCs/>
                <w:color w:val="auto"/>
                <w:sz w:val="24"/>
                <w:shd w:val="clear" w:color="auto" w:fill="FFFFFF"/>
                <w:lang w:val="en-US" w:eastAsia="zh-CN"/>
              </w:rPr>
              <w:t>3</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CC3C1FB">
            <w:pPr>
              <w:shd w:val="solid" w:color="FFFFFF" w:fill="auto"/>
              <w:tabs>
                <w:tab w:val="left" w:pos="780"/>
              </w:tabs>
              <w:autoSpaceDN w:val="0"/>
              <w:spacing w:line="400" w:lineRule="exact"/>
              <w:jc w:val="left"/>
              <w:textAlignment w:val="center"/>
              <w:rPr>
                <w:rFonts w:hint="eastAsia" w:ascii="仿宋_GB2312" w:hAnsi="仿宋_GB2312" w:eastAsia="仿宋_GB2312" w:cs="仿宋_GB2312"/>
                <w:bCs/>
                <w:color w:val="auto"/>
                <w:sz w:val="24"/>
                <w:shd w:val="clear" w:color="auto" w:fill="FFFFFF"/>
                <w:lang w:eastAsia="zh-CN"/>
              </w:rPr>
            </w:pPr>
            <w:r>
              <w:rPr>
                <w:rFonts w:hint="default" w:ascii="仿宋_GB2312" w:hAnsi="仿宋_GB2312" w:eastAsia="仿宋_GB2312" w:cs="仿宋_GB2312"/>
                <w:bCs/>
                <w:color w:val="auto"/>
                <w:sz w:val="24"/>
                <w:shd w:val="clear" w:color="auto" w:fill="FFFFFF"/>
                <w:lang w:val="en-US" w:eastAsia="zh-CN"/>
              </w:rPr>
              <w:t>渔业船舶所有权登记</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BDDC3D3">
            <w:pPr>
              <w:shd w:val="solid" w:color="FFFFFF" w:fill="auto"/>
              <w:autoSpaceDN w:val="0"/>
              <w:spacing w:line="400" w:lineRule="exact"/>
              <w:jc w:val="center"/>
              <w:textAlignment w:val="center"/>
              <w:rPr>
                <w:rFonts w:hint="eastAsia" w:ascii="仿宋_GB2312" w:hAnsi="仿宋_GB2312" w:eastAsia="仿宋_GB2312" w:cs="仿宋_GB2312"/>
                <w:bCs/>
                <w:color w:val="auto"/>
                <w:sz w:val="24"/>
                <w:shd w:val="clear" w:color="auto" w:fill="FFFFFF"/>
              </w:rPr>
            </w:pPr>
            <w:r>
              <w:rPr>
                <w:rFonts w:hint="eastAsia" w:ascii="仿宋_GB2312" w:hAnsi="仿宋_GB2312" w:eastAsia="仿宋_GB2312" w:cs="仿宋_GB2312"/>
                <w:bCs/>
                <w:color w:val="auto"/>
                <w:sz w:val="24"/>
                <w:shd w:val="clear" w:color="auto" w:fill="FFFFFF"/>
              </w:rPr>
              <w:t>行政确认</w:t>
            </w:r>
          </w:p>
        </w:tc>
      </w:tr>
      <w:tr w14:paraId="3F27AB59">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09355FF0">
            <w:pPr>
              <w:shd w:val="solid" w:color="FFFFFF" w:fill="auto"/>
              <w:autoSpaceDN w:val="0"/>
              <w:spacing w:line="400" w:lineRule="exact"/>
              <w:jc w:val="center"/>
              <w:textAlignment w:val="center"/>
              <w:rPr>
                <w:rFonts w:hint="eastAsia" w:ascii="仿宋_GB2312" w:hAnsi="仿宋_GB2312" w:eastAsia="仿宋_GB2312" w:cs="仿宋_GB2312"/>
                <w:b/>
                <w:color w:val="auto"/>
                <w:sz w:val="28"/>
                <w:szCs w:val="28"/>
                <w:shd w:val="clear" w:color="auto" w:fill="FFFFFF"/>
              </w:rPr>
            </w:pPr>
            <w:r>
              <w:rPr>
                <w:rFonts w:hint="eastAsia" w:ascii="仿宋_GB2312" w:hAnsi="仿宋_GB2312" w:eastAsia="仿宋_GB2312" w:cs="仿宋_GB2312"/>
                <w:b/>
                <w:color w:val="auto"/>
                <w:sz w:val="28"/>
                <w:szCs w:val="28"/>
                <w:shd w:val="clear" w:color="auto" w:fill="FFFFFF"/>
              </w:rPr>
              <w:t>八、行政奖励（0项）</w:t>
            </w:r>
          </w:p>
        </w:tc>
      </w:tr>
      <w:tr w14:paraId="54874087">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26EBD69F">
            <w:pPr>
              <w:shd w:val="solid" w:color="FFFFFF" w:fill="auto"/>
              <w:autoSpaceDN w:val="0"/>
              <w:spacing w:line="400" w:lineRule="exact"/>
              <w:jc w:val="center"/>
              <w:textAlignment w:val="center"/>
              <w:rPr>
                <w:rFonts w:hint="eastAsia" w:ascii="仿宋_GB2312" w:hAnsi="仿宋_GB2312" w:eastAsia="仿宋_GB2312" w:cs="仿宋_GB2312"/>
                <w:b/>
                <w:color w:val="auto"/>
                <w:sz w:val="28"/>
                <w:szCs w:val="28"/>
                <w:shd w:val="clear" w:color="auto" w:fill="FFFFFF"/>
              </w:rPr>
            </w:pPr>
            <w:r>
              <w:rPr>
                <w:rFonts w:hint="eastAsia" w:ascii="仿宋_GB2312" w:hAnsi="仿宋_GB2312" w:eastAsia="仿宋_GB2312" w:cs="仿宋_GB2312"/>
                <w:b/>
                <w:color w:val="auto"/>
                <w:sz w:val="28"/>
                <w:szCs w:val="28"/>
                <w:shd w:val="clear" w:color="auto" w:fill="FFFFFF"/>
              </w:rPr>
              <w:t>九、行政裁决（</w:t>
            </w:r>
            <w:r>
              <w:rPr>
                <w:rFonts w:hint="eastAsia" w:ascii="仿宋_GB2312" w:hAnsi="仿宋_GB2312" w:eastAsia="仿宋_GB2312" w:cs="仿宋_GB2312"/>
                <w:b/>
                <w:color w:val="auto"/>
                <w:sz w:val="28"/>
                <w:szCs w:val="28"/>
                <w:shd w:val="clear" w:color="auto" w:fill="FFFFFF"/>
                <w:lang w:val="en-US" w:eastAsia="zh-CN"/>
              </w:rPr>
              <w:t>0</w:t>
            </w:r>
            <w:r>
              <w:rPr>
                <w:rFonts w:hint="eastAsia" w:ascii="仿宋_GB2312" w:hAnsi="仿宋_GB2312" w:eastAsia="仿宋_GB2312" w:cs="仿宋_GB2312"/>
                <w:b/>
                <w:color w:val="auto"/>
                <w:sz w:val="28"/>
                <w:szCs w:val="28"/>
                <w:shd w:val="clear" w:color="auto" w:fill="FFFFFF"/>
              </w:rPr>
              <w:t>项）</w:t>
            </w:r>
          </w:p>
        </w:tc>
      </w:tr>
      <w:tr w14:paraId="57FBB741">
        <w:tblPrEx>
          <w:tblCellMar>
            <w:top w:w="0" w:type="dxa"/>
            <w:left w:w="15" w:type="dxa"/>
            <w:bottom w:w="0" w:type="dxa"/>
            <w:right w:w="15" w:type="dxa"/>
          </w:tblCellMar>
        </w:tblPrEx>
        <w:trPr>
          <w:trHeight w:val="23"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14:paraId="3F31B66A">
            <w:pPr>
              <w:autoSpaceDN w:val="0"/>
              <w:spacing w:line="400" w:lineRule="exact"/>
              <w:jc w:val="center"/>
              <w:textAlignment w:val="center"/>
              <w:rPr>
                <w:rFonts w:hint="eastAsia" w:ascii="仿宋_GB2312" w:hAnsi="仿宋_GB2312" w:eastAsia="仿宋_GB2312" w:cs="仿宋_GB2312"/>
                <w:b/>
                <w:color w:val="FF0000"/>
                <w:sz w:val="28"/>
                <w:szCs w:val="28"/>
              </w:rPr>
            </w:pPr>
            <w:r>
              <w:rPr>
                <w:rFonts w:hint="eastAsia" w:ascii="仿宋_GB2312" w:hAnsi="仿宋_GB2312" w:eastAsia="仿宋_GB2312" w:cs="仿宋_GB2312"/>
                <w:b/>
                <w:color w:val="auto"/>
                <w:sz w:val="28"/>
                <w:szCs w:val="28"/>
              </w:rPr>
              <w:t>十、其他职权（</w:t>
            </w:r>
            <w:r>
              <w:rPr>
                <w:rFonts w:hint="eastAsia" w:ascii="仿宋_GB2312" w:hAnsi="仿宋_GB2312" w:eastAsia="仿宋_GB2312" w:cs="仿宋_GB2312"/>
                <w:b/>
                <w:color w:val="auto"/>
                <w:sz w:val="28"/>
                <w:szCs w:val="28"/>
                <w:lang w:val="en-US" w:eastAsia="zh-CN"/>
              </w:rPr>
              <w:t>21</w:t>
            </w:r>
            <w:r>
              <w:rPr>
                <w:rFonts w:hint="eastAsia" w:ascii="仿宋_GB2312" w:hAnsi="仿宋_GB2312" w:eastAsia="仿宋_GB2312" w:cs="仿宋_GB2312"/>
                <w:b/>
                <w:color w:val="auto"/>
                <w:sz w:val="28"/>
                <w:szCs w:val="28"/>
              </w:rPr>
              <w:t>项）</w:t>
            </w:r>
          </w:p>
        </w:tc>
      </w:tr>
      <w:tr w14:paraId="53A8A46B">
        <w:tblPrEx>
          <w:tblCellMar>
            <w:top w:w="0" w:type="dxa"/>
            <w:left w:w="15" w:type="dxa"/>
            <w:bottom w:w="0" w:type="dxa"/>
            <w:right w:w="15" w:type="dxa"/>
          </w:tblCellMar>
        </w:tblPrEx>
        <w:trPr>
          <w:trHeight w:val="73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72E1A00">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D5F21B6">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产地检疫</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6B9C49F1">
            <w:pPr>
              <w:autoSpaceDN w:val="0"/>
              <w:spacing w:line="400" w:lineRule="exact"/>
              <w:jc w:val="center"/>
              <w:textAlignment w:val="center"/>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其他职权</w:t>
            </w:r>
          </w:p>
        </w:tc>
      </w:tr>
      <w:tr w14:paraId="27C8FA83">
        <w:tblPrEx>
          <w:tblCellMar>
            <w:top w:w="0" w:type="dxa"/>
            <w:left w:w="15" w:type="dxa"/>
            <w:bottom w:w="0" w:type="dxa"/>
            <w:right w:w="15" w:type="dxa"/>
          </w:tblCellMar>
        </w:tblPrEx>
        <w:trPr>
          <w:trHeight w:val="720"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30CE35EC">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49D141E4">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植物检疫备案</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A19E247">
            <w:pPr>
              <w:autoSpaceDN w:val="0"/>
              <w:spacing w:line="400" w:lineRule="exact"/>
              <w:jc w:val="center"/>
              <w:textAlignment w:val="center"/>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其他职权</w:t>
            </w:r>
          </w:p>
        </w:tc>
      </w:tr>
      <w:tr w14:paraId="4091FB7F">
        <w:tblPrEx>
          <w:tblCellMar>
            <w:top w:w="0" w:type="dxa"/>
            <w:left w:w="15" w:type="dxa"/>
            <w:bottom w:w="0" w:type="dxa"/>
            <w:right w:w="15" w:type="dxa"/>
          </w:tblCellMar>
        </w:tblPrEx>
        <w:trPr>
          <w:trHeight w:val="688" w:hRule="atLeast"/>
          <w:jc w:val="center"/>
        </w:trPr>
        <w:tc>
          <w:tcPr>
            <w:tcW w:w="336" w:type="pct"/>
            <w:tcBorders>
              <w:top w:val="single" w:color="000000" w:sz="4" w:space="0"/>
              <w:left w:val="single" w:color="000000" w:sz="4" w:space="0"/>
              <w:bottom w:val="single" w:color="000000" w:sz="4" w:space="0"/>
              <w:right w:val="single" w:color="000000" w:sz="4" w:space="0"/>
            </w:tcBorders>
            <w:noWrap w:val="0"/>
            <w:vAlign w:val="center"/>
          </w:tcPr>
          <w:p w14:paraId="40C5B1B1">
            <w:pPr>
              <w:autoSpaceDN w:val="0"/>
              <w:spacing w:line="40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3911" w:type="pct"/>
            <w:gridSpan w:val="2"/>
            <w:tcBorders>
              <w:top w:val="single" w:color="000000" w:sz="4" w:space="0"/>
              <w:left w:val="single" w:color="000000" w:sz="4" w:space="0"/>
              <w:bottom w:val="single" w:color="000000" w:sz="4" w:space="0"/>
              <w:right w:val="single" w:color="000000" w:sz="4" w:space="0"/>
            </w:tcBorders>
            <w:noWrap w:val="0"/>
            <w:vAlign w:val="center"/>
          </w:tcPr>
          <w:p w14:paraId="3D541B92">
            <w:pPr>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无植物检疫性有害生物的种苗繁育基地、母树林基地审核</w:t>
            </w:r>
          </w:p>
        </w:tc>
        <w:tc>
          <w:tcPr>
            <w:tcW w:w="752" w:type="pct"/>
            <w:gridSpan w:val="2"/>
            <w:tcBorders>
              <w:top w:val="single" w:color="000000" w:sz="4" w:space="0"/>
              <w:left w:val="single" w:color="000000" w:sz="4" w:space="0"/>
              <w:bottom w:val="single" w:color="000000" w:sz="4" w:space="0"/>
              <w:right w:val="single" w:color="000000" w:sz="4" w:space="0"/>
            </w:tcBorders>
            <w:noWrap w:val="0"/>
            <w:vAlign w:val="center"/>
          </w:tcPr>
          <w:p w14:paraId="26C33FE9">
            <w:pPr>
              <w:autoSpaceDN w:val="0"/>
              <w:spacing w:line="400" w:lineRule="exact"/>
              <w:jc w:val="center"/>
              <w:textAlignment w:val="center"/>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其他职权</w:t>
            </w:r>
          </w:p>
        </w:tc>
      </w:tr>
      <w:tr w14:paraId="3718661D">
        <w:tblPrEx>
          <w:tblCellMar>
            <w:top w:w="0" w:type="dxa"/>
            <w:left w:w="15" w:type="dxa"/>
            <w:bottom w:w="0" w:type="dxa"/>
            <w:right w:w="15" w:type="dxa"/>
          </w:tblCellMar>
        </w:tblPrEx>
        <w:trPr>
          <w:trHeight w:val="861"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9D1137">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4</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3367311">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农机事故损害赔偿争议调解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331028B">
            <w:pPr>
              <w:shd w:val="solid" w:color="FFFFFF" w:fill="auto"/>
              <w:autoSpaceDN w:val="0"/>
              <w:spacing w:line="400" w:lineRule="exact"/>
              <w:jc w:val="center"/>
              <w:textAlignment w:val="center"/>
              <w:rPr>
                <w:rFonts w:hint="eastAsia" w:ascii="仿宋_GB2312" w:hAnsi="仿宋_GB2312" w:eastAsia="仿宋_GB2312" w:cs="仿宋_GB2312"/>
                <w:bCs/>
                <w:color w:val="auto"/>
                <w:sz w:val="24"/>
                <w:shd w:val="clear" w:color="auto" w:fill="FFFFFF"/>
              </w:rPr>
            </w:pPr>
            <w:r>
              <w:rPr>
                <w:rFonts w:hint="eastAsia" w:ascii="仿宋_GB2312" w:hAnsi="仿宋_GB2312" w:eastAsia="仿宋_GB2312" w:cs="仿宋_GB2312"/>
                <w:bCs/>
                <w:color w:val="auto"/>
                <w:sz w:val="24"/>
              </w:rPr>
              <w:t>其他职权</w:t>
            </w:r>
          </w:p>
        </w:tc>
      </w:tr>
      <w:tr w14:paraId="4361EA07">
        <w:tblPrEx>
          <w:tblCellMar>
            <w:top w:w="0" w:type="dxa"/>
            <w:left w:w="15" w:type="dxa"/>
            <w:bottom w:w="0" w:type="dxa"/>
            <w:right w:w="15" w:type="dxa"/>
          </w:tblCellMar>
        </w:tblPrEx>
        <w:trPr>
          <w:trHeight w:val="845"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D048C8">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5</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DE10C20">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农业机械维修质量纠纷调解  </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21602D6">
            <w:pPr>
              <w:shd w:val="solid" w:color="FFFFFF" w:fill="auto"/>
              <w:autoSpaceDN w:val="0"/>
              <w:spacing w:line="400" w:lineRule="exact"/>
              <w:jc w:val="center"/>
              <w:textAlignment w:val="center"/>
              <w:rPr>
                <w:rFonts w:hint="eastAsia" w:ascii="仿宋_GB2312" w:hAnsi="仿宋_GB2312" w:eastAsia="仿宋_GB2312" w:cs="仿宋_GB2312"/>
                <w:bCs/>
                <w:color w:val="auto"/>
                <w:sz w:val="24"/>
                <w:shd w:val="clear" w:color="auto" w:fill="FFFFFF"/>
              </w:rPr>
            </w:pPr>
            <w:r>
              <w:rPr>
                <w:rFonts w:hint="eastAsia" w:ascii="仿宋_GB2312" w:hAnsi="仿宋_GB2312" w:eastAsia="仿宋_GB2312" w:cs="仿宋_GB2312"/>
                <w:bCs/>
                <w:color w:val="auto"/>
                <w:sz w:val="24"/>
              </w:rPr>
              <w:t>其他职权</w:t>
            </w:r>
          </w:p>
        </w:tc>
      </w:tr>
      <w:tr w14:paraId="648E3BE2">
        <w:tblPrEx>
          <w:tblCellMar>
            <w:top w:w="0" w:type="dxa"/>
            <w:left w:w="15" w:type="dxa"/>
            <w:bottom w:w="0" w:type="dxa"/>
            <w:right w:w="15" w:type="dxa"/>
          </w:tblCellMar>
        </w:tblPrEx>
        <w:trPr>
          <w:trHeight w:val="842"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73D54A9">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6</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19ABD7B">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对危及人身财产安全的农业机械进行免费实地检验</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10CD67B">
            <w:pPr>
              <w:shd w:val="solid" w:color="FFFFFF" w:fill="auto"/>
              <w:autoSpaceDN w:val="0"/>
              <w:spacing w:line="400" w:lineRule="exact"/>
              <w:jc w:val="center"/>
              <w:textAlignment w:val="center"/>
              <w:rPr>
                <w:rFonts w:hint="eastAsia" w:ascii="仿宋_GB2312" w:hAnsi="仿宋_GB2312" w:eastAsia="仿宋_GB2312" w:cs="仿宋_GB2312"/>
                <w:bCs/>
                <w:color w:val="auto"/>
                <w:sz w:val="24"/>
                <w:shd w:val="clear" w:color="auto" w:fill="FFFFFF"/>
              </w:rPr>
            </w:pPr>
            <w:r>
              <w:rPr>
                <w:rFonts w:hint="eastAsia" w:ascii="仿宋_GB2312" w:hAnsi="仿宋_GB2312" w:eastAsia="仿宋_GB2312" w:cs="仿宋_GB2312"/>
                <w:bCs/>
                <w:color w:val="auto"/>
                <w:sz w:val="24"/>
              </w:rPr>
              <w:t>其他职权</w:t>
            </w:r>
          </w:p>
        </w:tc>
      </w:tr>
      <w:tr w14:paraId="40786E9C">
        <w:tblPrEx>
          <w:tblCellMar>
            <w:top w:w="0" w:type="dxa"/>
            <w:left w:w="15" w:type="dxa"/>
            <w:bottom w:w="0" w:type="dxa"/>
            <w:right w:w="15" w:type="dxa"/>
          </w:tblCellMar>
        </w:tblPrEx>
        <w:trPr>
          <w:trHeight w:val="826"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EA6A26">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7</w:t>
            </w:r>
          </w:p>
        </w:tc>
        <w:tc>
          <w:tcPr>
            <w:tcW w:w="3911"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AE72C32">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跨区作业中介组织备案</w:t>
            </w:r>
          </w:p>
        </w:tc>
        <w:tc>
          <w:tcPr>
            <w:tcW w:w="752" w:type="pct"/>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FA2A834">
            <w:pPr>
              <w:shd w:val="solid" w:color="FFFFFF" w:fill="auto"/>
              <w:autoSpaceDN w:val="0"/>
              <w:spacing w:line="400" w:lineRule="exact"/>
              <w:jc w:val="center"/>
              <w:textAlignment w:val="center"/>
              <w:rPr>
                <w:rFonts w:hint="eastAsia" w:ascii="仿宋_GB2312" w:hAnsi="仿宋_GB2312" w:eastAsia="仿宋_GB2312" w:cs="仿宋_GB2312"/>
                <w:bCs/>
                <w:color w:val="auto"/>
                <w:sz w:val="24"/>
                <w:shd w:val="clear" w:color="auto" w:fill="FFFFFF"/>
              </w:rPr>
            </w:pPr>
            <w:r>
              <w:rPr>
                <w:rFonts w:hint="eastAsia" w:ascii="仿宋_GB2312" w:hAnsi="仿宋_GB2312" w:eastAsia="仿宋_GB2312" w:cs="仿宋_GB2312"/>
                <w:bCs/>
                <w:color w:val="auto"/>
                <w:sz w:val="24"/>
              </w:rPr>
              <w:t>其他职权</w:t>
            </w:r>
          </w:p>
        </w:tc>
      </w:tr>
      <w:tr w14:paraId="14E44FE4">
        <w:tblPrEx>
          <w:tblCellMar>
            <w:top w:w="0" w:type="dxa"/>
            <w:left w:w="15" w:type="dxa"/>
            <w:bottom w:w="0" w:type="dxa"/>
            <w:right w:w="15" w:type="dxa"/>
          </w:tblCellMar>
        </w:tblPrEx>
        <w:trPr>
          <w:trHeight w:val="838" w:hRule="atLeast"/>
          <w:jc w:val="center"/>
        </w:trPr>
        <w:tc>
          <w:tcPr>
            <w:tcW w:w="33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A1DA94">
            <w:pPr>
              <w:autoSpaceDN w:val="0"/>
              <w:spacing w:line="400" w:lineRule="exact"/>
              <w:jc w:val="center"/>
              <w:textAlignment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8</w:t>
            </w:r>
          </w:p>
        </w:tc>
        <w:tc>
          <w:tcPr>
            <w:tcW w:w="3911" w:type="pct"/>
            <w:gridSpan w:val="2"/>
            <w:tcBorders>
              <w:top w:val="single" w:color="000000" w:sz="4" w:space="0"/>
              <w:left w:val="single" w:color="000000" w:sz="4" w:space="0"/>
              <w:bottom w:val="single" w:color="auto" w:sz="4" w:space="0"/>
              <w:right w:val="single" w:color="000000" w:sz="4" w:space="0"/>
            </w:tcBorders>
            <w:shd w:val="solid" w:color="FFFFFF" w:fill="auto"/>
            <w:noWrap w:val="0"/>
            <w:vAlign w:val="center"/>
          </w:tcPr>
          <w:p w14:paraId="32ED97D6">
            <w:pPr>
              <w:shd w:val="solid" w:color="FFFFFF" w:fill="auto"/>
              <w:autoSpaceDN w:val="0"/>
              <w:spacing w:line="400" w:lineRule="exact"/>
              <w:jc w:val="left"/>
              <w:textAlignment w:val="center"/>
              <w:rPr>
                <w:rFonts w:hint="eastAsia" w:ascii="仿宋_GB2312" w:hAnsi="仿宋_GB2312" w:eastAsia="仿宋_GB2312" w:cs="仿宋_GB2312"/>
                <w:color w:val="auto"/>
                <w:sz w:val="24"/>
                <w:shd w:val="clear" w:color="auto" w:fill="FFFFFF"/>
              </w:rPr>
            </w:pPr>
            <w:r>
              <w:rPr>
                <w:rFonts w:hint="eastAsia" w:ascii="仿宋_GB2312" w:hAnsi="仿宋_GB2312" w:eastAsia="仿宋_GB2312" w:cs="仿宋_GB2312"/>
                <w:color w:val="auto"/>
                <w:sz w:val="24"/>
                <w:shd w:val="clear" w:color="auto" w:fill="FFFFFF"/>
              </w:rPr>
              <w:t xml:space="preserve">跨区作业联合收割机存在作业质量的调解   </w:t>
            </w:r>
          </w:p>
        </w:tc>
        <w:tc>
          <w:tcPr>
            <w:tcW w:w="752" w:type="pct"/>
            <w:gridSpan w:val="2"/>
            <w:tcBorders>
              <w:top w:val="single" w:color="000000" w:sz="4" w:space="0"/>
              <w:left w:val="single" w:color="000000" w:sz="4" w:space="0"/>
              <w:bottom w:val="single" w:color="auto" w:sz="4" w:space="0"/>
              <w:right w:val="single" w:color="000000" w:sz="4" w:space="0"/>
            </w:tcBorders>
            <w:shd w:val="solid" w:color="FFFFFF" w:fill="auto"/>
            <w:noWrap w:val="0"/>
            <w:vAlign w:val="center"/>
          </w:tcPr>
          <w:p w14:paraId="33AF7039">
            <w:pPr>
              <w:shd w:val="solid" w:color="FFFFFF" w:fill="auto"/>
              <w:autoSpaceDN w:val="0"/>
              <w:spacing w:line="400" w:lineRule="exact"/>
              <w:jc w:val="center"/>
              <w:textAlignment w:val="center"/>
              <w:rPr>
                <w:rFonts w:hint="eastAsia" w:ascii="仿宋_GB2312" w:hAnsi="仿宋_GB2312" w:eastAsia="仿宋_GB2312" w:cs="仿宋_GB2312"/>
                <w:bCs/>
                <w:color w:val="auto"/>
                <w:sz w:val="24"/>
                <w:shd w:val="clear" w:color="auto" w:fill="FFFFFF"/>
              </w:rPr>
            </w:pPr>
            <w:r>
              <w:rPr>
                <w:rFonts w:hint="eastAsia" w:ascii="仿宋_GB2312" w:hAnsi="仿宋_GB2312" w:eastAsia="仿宋_GB2312" w:cs="仿宋_GB2312"/>
                <w:bCs/>
                <w:color w:val="auto"/>
                <w:sz w:val="24"/>
              </w:rPr>
              <w:t>其他职权</w:t>
            </w:r>
          </w:p>
        </w:tc>
      </w:tr>
      <w:tr w14:paraId="1228BC1B">
        <w:tblPrEx>
          <w:tblCellMar>
            <w:top w:w="0" w:type="dxa"/>
            <w:left w:w="15" w:type="dxa"/>
            <w:bottom w:w="0" w:type="dxa"/>
            <w:right w:w="15" w:type="dxa"/>
          </w:tblCellMar>
        </w:tblPrEx>
        <w:trPr>
          <w:trHeight w:val="988"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49A5955A">
            <w:pPr>
              <w:shd w:val="solid" w:color="FFFFFF" w:fill="auto"/>
              <w:autoSpaceDN w:val="0"/>
              <w:spacing w:line="400" w:lineRule="exact"/>
              <w:jc w:val="center"/>
              <w:textAlignment w:val="center"/>
              <w:rPr>
                <w:rFonts w:hint="eastAsia" w:ascii="仿宋_GB2312" w:hAnsi="仿宋_GB2312" w:eastAsia="仿宋_GB2312" w:cs="仿宋_GB2312"/>
                <w:color w:val="auto"/>
                <w:sz w:val="24"/>
                <w:lang w:val="en" w:eastAsia="zh-CN"/>
              </w:rPr>
            </w:pPr>
            <w:r>
              <w:rPr>
                <w:rFonts w:hint="eastAsia" w:ascii="仿宋_GB2312" w:hAnsi="仿宋_GB2312" w:eastAsia="仿宋_GB2312" w:cs="仿宋_GB2312"/>
                <w:color w:val="auto"/>
                <w:sz w:val="24"/>
                <w:lang w:val="en-US" w:eastAsia="zh-CN"/>
              </w:rPr>
              <w:t>9</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7F236C11">
            <w:pPr>
              <w:shd w:val="solid" w:color="FFFFFF" w:fill="auto"/>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农产品产地安全管理</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025A8263">
            <w:pPr>
              <w:shd w:val="solid" w:color="FFFFFF" w:fill="auto"/>
              <w:autoSpaceDN w:val="0"/>
              <w:spacing w:line="400" w:lineRule="exact"/>
              <w:jc w:val="center"/>
              <w:textAlignment w:val="center"/>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其他职权</w:t>
            </w:r>
          </w:p>
        </w:tc>
      </w:tr>
      <w:tr w14:paraId="31C28955">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0B21E3CC">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6F6EEB62">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种子经营备案</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3B1EFD5B">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571B927D">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4A6EC622">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11</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5312FCDA">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农民合作社县级示范社评定、监测</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2F5505CA">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037D69D3">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47508BFB">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12</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0862F967">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县级示范家庭农场认定</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406F4143">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0EBB9127">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691C0385">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13</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3F122141">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农业产业化县级龙头企业监测和认定</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0F428D35">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1E5DFA31">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0DEC33BA">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14</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321103A8">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无公害农产品产地认定和产品认证（初审）</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0A47E379">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2E0D6B95">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01D1CA8F">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15</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789C025C">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养殖场、小区备案、养殖代码证发放</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1514E9D7">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1A240DEF">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5FCA949E">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16</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60973DCF">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养蜂证核发</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566C4AB7">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735556D9">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22111546">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17</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78790274">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乡村兽医登记备案</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26CFEBDB">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30B42BD2">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10E9AF7E">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18</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558A4147">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联合收割机跨区收获作业证核发</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1284E39E">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1D43C111">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6C0F53DE">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19</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49A63E27">
            <w:pPr>
              <w:shd w:val="solid" w:color="FFFFFF" w:fill="auto"/>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权限内肥料登记初审</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66AC689C">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0A646776">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25CD9121">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515413E0">
            <w:pPr>
              <w:shd w:val="solid" w:color="FFFFFF" w:fill="auto"/>
              <w:autoSpaceDN w:val="0"/>
              <w:spacing w:line="400" w:lineRule="exact"/>
              <w:jc w:val="left"/>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工商企业等社会资本通过流转取得土地经营权审批</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2CDC694C">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r w14:paraId="7ABD8920">
        <w:tblPrEx>
          <w:tblCellMar>
            <w:top w:w="0" w:type="dxa"/>
            <w:left w:w="15" w:type="dxa"/>
            <w:bottom w:w="0" w:type="dxa"/>
            <w:right w:w="15" w:type="dxa"/>
          </w:tblCellMar>
        </w:tblPrEx>
        <w:trPr>
          <w:trHeight w:val="951" w:hRule="atLeast"/>
          <w:jc w:val="center"/>
        </w:trPr>
        <w:tc>
          <w:tcPr>
            <w:tcW w:w="336"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341F74FE">
            <w:pPr>
              <w:autoSpaceDN w:val="0"/>
              <w:spacing w:line="40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21</w:t>
            </w:r>
          </w:p>
        </w:tc>
        <w:tc>
          <w:tcPr>
            <w:tcW w:w="3911"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580ADBCA">
            <w:pPr>
              <w:shd w:val="solid" w:color="FFFFFF" w:fill="auto"/>
              <w:autoSpaceDN w:val="0"/>
              <w:spacing w:line="400" w:lineRule="exact"/>
              <w:jc w:val="left"/>
              <w:textAlignment w:val="center"/>
              <w:rPr>
                <w:rFonts w:hint="eastAsia" w:ascii="仿宋_GB2312" w:hAnsi="仿宋_GB2312" w:eastAsia="仿宋_GB2312" w:cs="仿宋_GB2312"/>
                <w:color w:val="FF0000"/>
                <w:sz w:val="24"/>
              </w:rPr>
            </w:pPr>
            <w:r>
              <w:rPr>
                <w:rFonts w:hint="eastAsia" w:ascii="仿宋_GB2312" w:hAnsi="仿宋_GB2312" w:eastAsia="仿宋_GB2312" w:cs="仿宋_GB2312"/>
                <w:color w:val="auto"/>
                <w:sz w:val="24"/>
                <w:lang w:val="en-US" w:eastAsia="zh-CN"/>
              </w:rPr>
              <w:t>执业兽医备案</w:t>
            </w:r>
          </w:p>
        </w:tc>
        <w:tc>
          <w:tcPr>
            <w:tcW w:w="752" w:type="pct"/>
            <w:gridSpan w:val="2"/>
            <w:tcBorders>
              <w:top w:val="single" w:color="auto" w:sz="4" w:space="0"/>
              <w:left w:val="single" w:color="auto" w:sz="4" w:space="0"/>
              <w:bottom w:val="single" w:color="auto" w:sz="4" w:space="0"/>
              <w:right w:val="single" w:color="auto" w:sz="4" w:space="0"/>
            </w:tcBorders>
            <w:shd w:val="solid" w:color="FFFFFF" w:fill="auto"/>
            <w:noWrap w:val="0"/>
            <w:vAlign w:val="center"/>
          </w:tcPr>
          <w:p w14:paraId="4007797D">
            <w:pPr>
              <w:shd w:val="solid" w:color="FFFFFF" w:fill="auto"/>
              <w:autoSpaceDN w:val="0"/>
              <w:spacing w:line="400" w:lineRule="exact"/>
              <w:jc w:val="center"/>
              <w:textAlignment w:val="center"/>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bCs/>
                <w:color w:val="auto"/>
                <w:sz w:val="24"/>
              </w:rPr>
              <w:t>其他职权</w:t>
            </w:r>
          </w:p>
        </w:tc>
      </w:tr>
    </w:tbl>
    <w:p w14:paraId="2FDAC949"/>
    <w:p w14:paraId="3CED34AD"/>
    <w:p w14:paraId="392EB02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D44A56-4FB4-48C1-B4C9-9507DC28F6A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9076725-C121-46FF-AF81-007787EA1FD5}"/>
  </w:font>
  <w:font w:name="方正小标宋_GBK">
    <w:panose1 w:val="02000000000000000000"/>
    <w:charset w:val="86"/>
    <w:family w:val="script"/>
    <w:pitch w:val="default"/>
    <w:sig w:usb0="A00002BF" w:usb1="38CF7CFA" w:usb2="00082016" w:usb3="00000000" w:csb0="00040001" w:csb1="00000000"/>
    <w:embedRegular r:id="rId3" w:fontKey="{DD04E42F-AE69-4DD2-BF0E-3369AAE2B3D4}"/>
  </w:font>
  <w:font w:name="楷体_GB2312">
    <w:panose1 w:val="02010609030101010101"/>
    <w:charset w:val="86"/>
    <w:family w:val="modern"/>
    <w:pitch w:val="default"/>
    <w:sig w:usb0="00000001" w:usb1="080E0000" w:usb2="00000000" w:usb3="00000000" w:csb0="00040000" w:csb1="00000000"/>
    <w:embedRegular r:id="rId4" w:fontKey="{76F66917-8DEB-4186-9318-71228086A040}"/>
  </w:font>
  <w:font w:name="仿宋_GB2312">
    <w:panose1 w:val="02010609030101010101"/>
    <w:charset w:val="86"/>
    <w:family w:val="modern"/>
    <w:pitch w:val="default"/>
    <w:sig w:usb0="00000001" w:usb1="080E0000" w:usb2="00000000" w:usb3="00000000" w:csb0="00040000" w:csb1="00000000"/>
    <w:embedRegular r:id="rId5" w:fontKey="{BF6F1146-C259-4547-A492-023E29A98B86}"/>
  </w:font>
  <w:font w:name="仿宋">
    <w:panose1 w:val="02010609060101010101"/>
    <w:charset w:val="86"/>
    <w:family w:val="auto"/>
    <w:pitch w:val="default"/>
    <w:sig w:usb0="800002BF" w:usb1="38CF7CFA" w:usb2="00000016" w:usb3="00000000" w:csb0="00040001" w:csb1="00000000"/>
    <w:embedRegular r:id="rId6" w:fontKey="{2E5AC709-AEC1-4233-8857-15AF68DB196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00000000"/>
    <w:rsid w:val="53805C16"/>
    <w:rsid w:val="5C725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hint="default" w:ascii="Times New Roman" w:hAnsi="Times New Roman" w:eastAsia="宋体" w:cs="黑体"/>
      <w:szCs w:val="24"/>
    </w:rPr>
  </w:style>
  <w:style w:type="paragraph" w:styleId="3">
    <w:name w:val="Normal (Web)"/>
    <w:basedOn w:val="1"/>
    <w:qFormat/>
    <w:uiPriority w:val="0"/>
    <w:pPr>
      <w:widowControl/>
      <w:spacing w:before="100" w:beforeAutospacing="1" w:after="100" w:afterAutospacing="1"/>
      <w:jc w:val="left"/>
    </w:pPr>
    <w:rPr>
      <w:rFonts w:hint="default"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15557</Words>
  <Characters>15946</Characters>
  <Lines>0</Lines>
  <Paragraphs>0</Paragraphs>
  <TotalTime>5</TotalTime>
  <ScaleCrop>false</ScaleCrop>
  <LinksUpToDate>false</LinksUpToDate>
  <CharactersWithSpaces>15998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2024-09-13T01:40:00Z</dcterms:created>
  <dc:creator>hp</dc:creator>
  <cp:lastModifiedBy>不如归去</cp:lastModifiedBy>
  <dcterms:modified xsi:type="dcterms:W3CDTF">2024-09-18T02:56:58Z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13CFA5BF17154F1D9CE9C8B9F64A1FAD_12</vt:lpwstr>
  </property>
</Properties>
</file>