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A755E"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both"/>
        <w:textAlignment w:val="center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60735F82">
      <w:pPr>
        <w:pStyle w:val="2"/>
        <w:widowControl w:val="0"/>
        <w:wordWrap/>
        <w:adjustRightInd/>
        <w:snapToGrid/>
        <w:spacing w:before="0" w:after="0" w:line="2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宋体" w:hAnsi="宋体" w:eastAsia="宋体"/>
          <w:b w:val="0"/>
          <w:i w:val="0"/>
          <w:color w:val="000000"/>
          <w:sz w:val="22"/>
          <w:u w:val="none"/>
          <w:lang w:eastAsia="zh-CN"/>
        </w:rPr>
      </w:pPr>
    </w:p>
    <w:p w14:paraId="6652E631"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auto"/>
          <w:spacing w:val="-20"/>
          <w:kern w:val="0"/>
          <w:sz w:val="40"/>
          <w:szCs w:val="40"/>
          <w:u w:val="none"/>
          <w:lang w:val="en-US" w:eastAsia="zh-CN"/>
        </w:rPr>
        <w:t>桐柏县委统战部（县民族宗教事务局）权责清单目录</w:t>
      </w:r>
    </w:p>
    <w:p w14:paraId="1B74A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（共2项）</w:t>
      </w:r>
    </w:p>
    <w:tbl>
      <w:tblPr>
        <w:tblStyle w:val="9"/>
        <w:tblW w:w="8739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51"/>
        <w:gridCol w:w="6602"/>
        <w:gridCol w:w="16"/>
        <w:gridCol w:w="1340"/>
      </w:tblGrid>
      <w:tr w14:paraId="6EC58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</w:trPr>
        <w:tc>
          <w:tcPr>
            <w:tcW w:w="730" w:type="dxa"/>
            <w:vAlign w:val="center"/>
          </w:tcPr>
          <w:p w14:paraId="4A5CD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53" w:type="dxa"/>
            <w:gridSpan w:val="2"/>
            <w:vAlign w:val="center"/>
          </w:tcPr>
          <w:p w14:paraId="03093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职权名称</w:t>
            </w:r>
          </w:p>
        </w:tc>
        <w:tc>
          <w:tcPr>
            <w:tcW w:w="1356" w:type="dxa"/>
            <w:gridSpan w:val="2"/>
            <w:vAlign w:val="center"/>
          </w:tcPr>
          <w:p w14:paraId="14550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职权类别</w:t>
            </w:r>
          </w:p>
        </w:tc>
      </w:tr>
      <w:tr w14:paraId="47D3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4DDCF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一、行政许可（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</w:tr>
      <w:tr w14:paraId="2CFD1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30" w:type="dxa"/>
            <w:vAlign w:val="center"/>
          </w:tcPr>
          <w:p w14:paraId="6418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53" w:type="dxa"/>
            <w:gridSpan w:val="2"/>
            <w:vAlign w:val="center"/>
          </w:tcPr>
          <w:p w14:paraId="04A83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清真牌（证）核发</w:t>
            </w:r>
          </w:p>
        </w:tc>
        <w:tc>
          <w:tcPr>
            <w:tcW w:w="1356" w:type="dxa"/>
            <w:gridSpan w:val="2"/>
            <w:vAlign w:val="center"/>
          </w:tcPr>
          <w:p w14:paraId="49936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</w:tr>
      <w:tr w14:paraId="2914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10B87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二、行政处罚（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0749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40190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三、行政强制（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5C7F2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296EE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四、行政征收（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553C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26B45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五、行政给付（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06857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49C0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六、行政检查（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61233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0BB8E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七、行政确认（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56452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1" w:type="dxa"/>
            <w:gridSpan w:val="2"/>
            <w:vAlign w:val="center"/>
          </w:tcPr>
          <w:p w14:paraId="7C0A9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18" w:type="dxa"/>
            <w:gridSpan w:val="2"/>
            <w:vAlign w:val="center"/>
          </w:tcPr>
          <w:p w14:paraId="7AE32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>公民民族成份确认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  <w:t>的审核转报</w:t>
            </w:r>
          </w:p>
        </w:tc>
        <w:tc>
          <w:tcPr>
            <w:tcW w:w="1340" w:type="dxa"/>
            <w:vAlign w:val="center"/>
          </w:tcPr>
          <w:p w14:paraId="2831E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行政确认</w:t>
            </w:r>
          </w:p>
        </w:tc>
      </w:tr>
      <w:tr w14:paraId="0B5B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5D838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八、行政裁决（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2B64C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739" w:type="dxa"/>
            <w:gridSpan w:val="5"/>
            <w:vAlign w:val="center"/>
          </w:tcPr>
          <w:p w14:paraId="03805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九、行政奖励（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 w14:paraId="32807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739" w:type="dxa"/>
            <w:gridSpan w:val="5"/>
            <w:vAlign w:val="center"/>
          </w:tcPr>
          <w:p w14:paraId="69EA9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十、其他职权（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</w:tbl>
    <w:p w14:paraId="60D3865B">
      <w:pPr>
        <w:widowControl/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sz w:val="10"/>
          <w:szCs w:val="10"/>
        </w:rPr>
      </w:pPr>
      <w:bookmarkStart w:id="0" w:name="_GoBack"/>
      <w:bookmarkEnd w:id="0"/>
    </w:p>
    <w:sectPr>
      <w:footerReference r:id="rId3" w:type="even"/>
      <w:pgSz w:w="11906" w:h="16838"/>
      <w:pgMar w:top="1531" w:right="1474" w:bottom="1531" w:left="1587" w:header="851" w:footer="992" w:gutter="0"/>
      <w:pgNumType w:fmt="decimal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42248F-F03F-46EA-93A1-8E73A11CE2E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CCEFA0F-FB82-47DD-B31D-76927E93FE7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8E438B6-A8BA-4C67-95F7-3BCE61AA057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AEBAB2F-4835-4677-983F-E41F0461DD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85325F7-E6AB-4428-A122-DC836D9E637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0BDE1">
    <w:pPr>
      <w:pStyle w:val="6"/>
    </w:pPr>
  </w:p>
  <w:p w14:paraId="32E67631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  <w:docVar w:name="KSO_WPS_MARK_KEY" w:val="d727bc50-8353-4051-9b55-d21b5ab0e913"/>
  </w:docVars>
  <w:rsids>
    <w:rsidRoot w:val="008B0F4F"/>
    <w:rsid w:val="000F30CA"/>
    <w:rsid w:val="001913E7"/>
    <w:rsid w:val="001B148A"/>
    <w:rsid w:val="001B2507"/>
    <w:rsid w:val="001F28B6"/>
    <w:rsid w:val="00201DEB"/>
    <w:rsid w:val="0025764A"/>
    <w:rsid w:val="00262463"/>
    <w:rsid w:val="00317272"/>
    <w:rsid w:val="0035499E"/>
    <w:rsid w:val="003D0732"/>
    <w:rsid w:val="005C48E3"/>
    <w:rsid w:val="006A6ECE"/>
    <w:rsid w:val="006C281A"/>
    <w:rsid w:val="006C4CF1"/>
    <w:rsid w:val="007171F4"/>
    <w:rsid w:val="007B0574"/>
    <w:rsid w:val="007F5781"/>
    <w:rsid w:val="008B0F4F"/>
    <w:rsid w:val="008D1FEC"/>
    <w:rsid w:val="008F4379"/>
    <w:rsid w:val="009115FF"/>
    <w:rsid w:val="00967BD3"/>
    <w:rsid w:val="00971707"/>
    <w:rsid w:val="009A0231"/>
    <w:rsid w:val="00A0216D"/>
    <w:rsid w:val="00A15B33"/>
    <w:rsid w:val="00A54D57"/>
    <w:rsid w:val="00AB165E"/>
    <w:rsid w:val="00B4205E"/>
    <w:rsid w:val="00CB0EF2"/>
    <w:rsid w:val="00D13BDC"/>
    <w:rsid w:val="00D36A94"/>
    <w:rsid w:val="00D97290"/>
    <w:rsid w:val="00E67E55"/>
    <w:rsid w:val="00F379FC"/>
    <w:rsid w:val="00FB6808"/>
    <w:rsid w:val="00FF7FED"/>
    <w:rsid w:val="013C246A"/>
    <w:rsid w:val="08A93F22"/>
    <w:rsid w:val="099B720B"/>
    <w:rsid w:val="0A797821"/>
    <w:rsid w:val="181968DC"/>
    <w:rsid w:val="1A4B462B"/>
    <w:rsid w:val="2B9D103D"/>
    <w:rsid w:val="30DB69BF"/>
    <w:rsid w:val="4A904C92"/>
    <w:rsid w:val="55A919FA"/>
    <w:rsid w:val="5960675F"/>
    <w:rsid w:val="63B773BA"/>
    <w:rsid w:val="64CD5A23"/>
    <w:rsid w:val="6F7B42DA"/>
    <w:rsid w:val="79C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5"/>
    <w:qFormat/>
    <w:uiPriority w:val="0"/>
    <w:pPr>
      <w:spacing w:after="120"/>
    </w:pPr>
    <w:rPr>
      <w:rFonts w:ascii="Calibri" w:hAnsi="Calibri"/>
    </w:rPr>
  </w:style>
  <w:style w:type="paragraph" w:styleId="4">
    <w:name w:val="Plain Text"/>
    <w:basedOn w:val="1"/>
    <w:link w:val="16"/>
    <w:unhideWhenUsed/>
    <w:qFormat/>
    <w:uiPriority w:val="99"/>
    <w:rPr>
      <w:rFonts w:ascii="宋体" w:hAnsi="Courier New" w:cs="Courier New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普通(网站)1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13">
    <w:name w:val="页眉 Char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正文文本 Char"/>
    <w:link w:val="2"/>
    <w:qFormat/>
    <w:uiPriority w:val="0"/>
    <w:rPr>
      <w:rFonts w:ascii="Calibri" w:hAnsi="Calibri" w:eastAsia="宋体" w:cs="Times New Roman"/>
    </w:rPr>
  </w:style>
  <w:style w:type="character" w:customStyle="1" w:styleId="16">
    <w:name w:val="纯文本 Char"/>
    <w:link w:val="4"/>
    <w:qFormat/>
    <w:uiPriority w:val="99"/>
    <w:rPr>
      <w:rFonts w:ascii="宋体" w:hAnsi="Courier New" w:eastAsia="宋体" w:cs="Courier New"/>
    </w:rPr>
  </w:style>
  <w:style w:type="character" w:customStyle="1" w:styleId="17">
    <w:name w:val="批注框文本 Char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AA8AC7-F763-49D2-BEED-7F400DB719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1481</Words>
  <Characters>1528</Characters>
  <Lines>16</Lines>
  <Paragraphs>4</Paragraphs>
  <TotalTime>6</TotalTime>
  <ScaleCrop>false</ScaleCrop>
  <LinksUpToDate>false</LinksUpToDate>
  <CharactersWithSpaces>1691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2019-12-02T02:32:00Z</dcterms:created>
  <dc:creator>Administrator</dc:creator>
  <cp:lastModifiedBy>不如归去</cp:lastModifiedBy>
  <cp:lastPrinted>2024-09-02T09:05:00Z</cp:lastPrinted>
  <dcterms:modified xsi:type="dcterms:W3CDTF">2024-09-25T02:38:32Z</dcterms:modified>
  <dc:title>方编办〔2023〕  号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8957F904531A4904ADE541E2EAA9D5E1_13</vt:lpwstr>
  </property>
</Properties>
</file>