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1004F">
      <w:pPr>
        <w:topLinePunct/>
        <w:spacing w:line="400" w:lineRule="exact"/>
        <w:rPr>
          <w:rFonts w:ascii="黑体" w:hAnsi="黑体" w:eastAsia="黑体" w:cs="黑体"/>
          <w:sz w:val="34"/>
          <w:szCs w:val="34"/>
        </w:rPr>
      </w:pPr>
      <w:r>
        <w:rPr>
          <w:rFonts w:hint="eastAsia" w:ascii="黑体" w:hAnsi="黑体" w:eastAsia="黑体" w:cs="黑体"/>
          <w:sz w:val="32"/>
          <w:szCs w:val="32"/>
        </w:rPr>
        <w:t>附件3</w:t>
      </w:r>
    </w:p>
    <w:p w14:paraId="5BCD537C">
      <w:pPr>
        <w:keepNext w:val="0"/>
        <w:keepLines w:val="0"/>
        <w:pageBreakBefore w:val="0"/>
        <w:widowControl w:val="0"/>
        <w:kinsoku/>
        <w:wordWrap/>
        <w:overflowPunct/>
        <w:topLinePunct w:val="0"/>
        <w:autoSpaceDE/>
        <w:autoSpaceDN/>
        <w:bidi w:val="0"/>
        <w:adjustRightInd/>
        <w:snapToGrid/>
        <w:spacing w:after="163" w:afterLines="50" w:line="520" w:lineRule="exact"/>
        <w:jc w:val="center"/>
        <w:textAlignment w:val="auto"/>
        <w:rPr>
          <w:rFonts w:ascii="方正小标宋_GBK" w:hAnsi="方正小标宋_GBK" w:eastAsia="方正小标宋_GBK" w:cs="方正小标宋_GBK"/>
          <w:kern w:val="0"/>
          <w:sz w:val="44"/>
          <w:szCs w:val="44"/>
        </w:rPr>
      </w:pPr>
      <w:r>
        <w:rPr>
          <w:rFonts w:hint="eastAsia" w:ascii="方正小标宋简体" w:hAnsi="方正小标宋简体" w:eastAsia="方正小标宋简体" w:cs="方正小标宋简体"/>
          <w:kern w:val="0"/>
          <w:sz w:val="44"/>
          <w:szCs w:val="44"/>
          <w:lang w:eastAsia="zh-CN"/>
        </w:rPr>
        <w:t>桐柏</w:t>
      </w:r>
      <w:r>
        <w:rPr>
          <w:rFonts w:hint="eastAsia" w:ascii="方正小标宋简体" w:hAnsi="方正小标宋简体" w:eastAsia="方正小标宋简体" w:cs="方正小标宋简体"/>
          <w:kern w:val="0"/>
          <w:sz w:val="44"/>
          <w:szCs w:val="44"/>
        </w:rPr>
        <w:t>县</w:t>
      </w:r>
      <w:r>
        <w:rPr>
          <w:rFonts w:hint="eastAsia" w:ascii="方正小标宋简体" w:hAnsi="方正小标宋简体" w:eastAsia="方正小标宋简体" w:cs="方正小标宋简体"/>
          <w:kern w:val="0"/>
          <w:sz w:val="44"/>
          <w:szCs w:val="44"/>
          <w:lang w:eastAsia="zh-CN"/>
        </w:rPr>
        <w:t>司法</w:t>
      </w:r>
      <w:r>
        <w:rPr>
          <w:rFonts w:hint="eastAsia" w:ascii="方正小标宋简体" w:hAnsi="方正小标宋简体" w:eastAsia="方正小标宋简体" w:cs="方正小标宋简体"/>
          <w:kern w:val="0"/>
          <w:sz w:val="44"/>
          <w:szCs w:val="44"/>
        </w:rPr>
        <w:t>局拟保留的权责清单</w:t>
      </w:r>
    </w:p>
    <w:tbl>
      <w:tblPr>
        <w:tblStyle w:val="3"/>
        <w:tblW w:w="15887" w:type="dxa"/>
        <w:jc w:val="center"/>
        <w:tblLayout w:type="fixed"/>
        <w:tblCellMar>
          <w:top w:w="0" w:type="dxa"/>
          <w:left w:w="0" w:type="dxa"/>
          <w:bottom w:w="0" w:type="dxa"/>
          <w:right w:w="0" w:type="dxa"/>
        </w:tblCellMar>
      </w:tblPr>
      <w:tblGrid>
        <w:gridCol w:w="722"/>
        <w:gridCol w:w="2312"/>
        <w:gridCol w:w="4670"/>
        <w:gridCol w:w="563"/>
        <w:gridCol w:w="625"/>
        <w:gridCol w:w="3087"/>
        <w:gridCol w:w="2850"/>
        <w:gridCol w:w="1058"/>
      </w:tblGrid>
      <w:tr w14:paraId="3506D9F2">
        <w:tblPrEx>
          <w:tblCellMar>
            <w:top w:w="0" w:type="dxa"/>
            <w:left w:w="0" w:type="dxa"/>
            <w:bottom w:w="0" w:type="dxa"/>
            <w:right w:w="0" w:type="dxa"/>
          </w:tblCellMar>
        </w:tblPrEx>
        <w:trPr>
          <w:trHeight w:val="635" w:hRule="atLeast"/>
          <w:jc w:val="center"/>
        </w:trPr>
        <w:tc>
          <w:tcPr>
            <w:tcW w:w="722"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F4A05E5">
            <w:pPr>
              <w:widowControl/>
              <w:jc w:val="center"/>
              <w:textAlignment w:val="center"/>
              <w:rPr>
                <w:rFonts w:ascii="黑体" w:hAnsi="黑体" w:eastAsia="黑体" w:cs="黑体"/>
                <w:sz w:val="24"/>
                <w:szCs w:val="24"/>
              </w:rPr>
            </w:pPr>
            <w:r>
              <w:rPr>
                <w:rFonts w:hint="eastAsia" w:ascii="黑体" w:hAnsi="黑体" w:eastAsia="黑体" w:cs="黑体"/>
                <w:kern w:val="0"/>
                <w:sz w:val="24"/>
                <w:szCs w:val="24"/>
              </w:rPr>
              <w:t>序号</w:t>
            </w:r>
          </w:p>
        </w:tc>
        <w:tc>
          <w:tcPr>
            <w:tcW w:w="2312"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FA2CB91">
            <w:pPr>
              <w:widowControl/>
              <w:jc w:val="center"/>
              <w:textAlignment w:val="center"/>
              <w:rPr>
                <w:rFonts w:ascii="黑体" w:hAnsi="黑体" w:eastAsia="黑体" w:cs="黑体"/>
                <w:sz w:val="24"/>
                <w:szCs w:val="24"/>
              </w:rPr>
            </w:pPr>
            <w:r>
              <w:rPr>
                <w:rFonts w:hint="eastAsia" w:ascii="黑体" w:hAnsi="黑体" w:eastAsia="黑体" w:cs="黑体"/>
                <w:kern w:val="0"/>
                <w:sz w:val="24"/>
                <w:szCs w:val="24"/>
              </w:rPr>
              <w:t>项目名称</w:t>
            </w:r>
          </w:p>
        </w:tc>
        <w:tc>
          <w:tcPr>
            <w:tcW w:w="467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CCE662D">
            <w:pPr>
              <w:widowControl/>
              <w:jc w:val="center"/>
              <w:textAlignment w:val="center"/>
              <w:rPr>
                <w:rFonts w:ascii="黑体" w:hAnsi="黑体" w:eastAsia="黑体" w:cs="黑体"/>
                <w:sz w:val="24"/>
                <w:szCs w:val="24"/>
              </w:rPr>
            </w:pPr>
            <w:r>
              <w:rPr>
                <w:rFonts w:hint="eastAsia" w:ascii="黑体" w:hAnsi="黑体" w:eastAsia="黑体" w:cs="黑体"/>
                <w:kern w:val="0"/>
                <w:sz w:val="24"/>
                <w:szCs w:val="24"/>
              </w:rPr>
              <w:t>实施依据</w:t>
            </w:r>
          </w:p>
        </w:tc>
        <w:tc>
          <w:tcPr>
            <w:tcW w:w="5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9F2F545">
            <w:pPr>
              <w:widowControl/>
              <w:jc w:val="center"/>
              <w:textAlignment w:val="center"/>
              <w:rPr>
                <w:rFonts w:ascii="黑体" w:hAnsi="黑体" w:eastAsia="黑体" w:cs="黑体"/>
                <w:sz w:val="24"/>
                <w:szCs w:val="24"/>
              </w:rPr>
            </w:pPr>
            <w:r>
              <w:rPr>
                <w:rFonts w:hint="eastAsia" w:ascii="黑体" w:hAnsi="黑体" w:eastAsia="黑体" w:cs="黑体"/>
                <w:kern w:val="0"/>
                <w:sz w:val="24"/>
                <w:szCs w:val="24"/>
              </w:rPr>
              <w:t>职权类别</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7B74B4">
            <w:pPr>
              <w:widowControl/>
              <w:jc w:val="center"/>
              <w:textAlignment w:val="center"/>
              <w:rPr>
                <w:rFonts w:ascii="黑体" w:hAnsi="黑体" w:eastAsia="黑体" w:cs="黑体"/>
                <w:sz w:val="24"/>
                <w:szCs w:val="24"/>
              </w:rPr>
            </w:pPr>
            <w:r>
              <w:rPr>
                <w:rFonts w:hint="eastAsia" w:ascii="黑体" w:hAnsi="黑体" w:eastAsia="黑体" w:cs="黑体"/>
                <w:kern w:val="0"/>
                <w:sz w:val="24"/>
                <w:szCs w:val="24"/>
              </w:rPr>
              <w:t>办理环节</w:t>
            </w:r>
          </w:p>
        </w:tc>
        <w:tc>
          <w:tcPr>
            <w:tcW w:w="308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61B28E4">
            <w:pPr>
              <w:widowControl/>
              <w:jc w:val="center"/>
              <w:textAlignment w:val="center"/>
              <w:rPr>
                <w:rFonts w:ascii="黑体" w:hAnsi="黑体" w:eastAsia="黑体" w:cs="黑体"/>
                <w:sz w:val="24"/>
                <w:szCs w:val="24"/>
              </w:rPr>
            </w:pPr>
            <w:r>
              <w:rPr>
                <w:rFonts w:hint="eastAsia" w:ascii="黑体" w:hAnsi="黑体" w:eastAsia="黑体" w:cs="黑体"/>
                <w:kern w:val="0"/>
                <w:sz w:val="24"/>
                <w:szCs w:val="24"/>
              </w:rPr>
              <w:t>责任事项</w:t>
            </w:r>
          </w:p>
        </w:tc>
        <w:tc>
          <w:tcPr>
            <w:tcW w:w="2850" w:type="dxa"/>
            <w:tcBorders>
              <w:top w:val="single" w:color="000000" w:sz="4" w:space="0"/>
              <w:left w:val="single" w:color="000000" w:sz="4" w:space="0"/>
              <w:bottom w:val="single" w:color="auto" w:sz="4" w:space="0"/>
              <w:right w:val="single" w:color="000000" w:sz="4" w:space="0"/>
            </w:tcBorders>
          </w:tcPr>
          <w:p w14:paraId="1381ADC1">
            <w:pPr>
              <w:widowControl/>
              <w:spacing w:line="480" w:lineRule="auto"/>
              <w:jc w:val="center"/>
              <w:textAlignment w:val="center"/>
              <w:rPr>
                <w:rFonts w:ascii="黑体" w:hAnsi="黑体" w:eastAsia="黑体" w:cs="黑体"/>
                <w:kern w:val="0"/>
                <w:sz w:val="24"/>
                <w:szCs w:val="24"/>
              </w:rPr>
            </w:pPr>
            <w:r>
              <w:rPr>
                <w:rFonts w:hint="eastAsia" w:ascii="黑体" w:hAnsi="黑体" w:eastAsia="黑体" w:cs="黑体"/>
                <w:kern w:val="0"/>
                <w:sz w:val="24"/>
                <w:szCs w:val="24"/>
              </w:rPr>
              <w:t>追责情形</w:t>
            </w:r>
          </w:p>
        </w:tc>
        <w:tc>
          <w:tcPr>
            <w:tcW w:w="105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AF38254">
            <w:pPr>
              <w:widowControl/>
              <w:jc w:val="center"/>
              <w:textAlignment w:val="center"/>
              <w:rPr>
                <w:rFonts w:ascii="黑体" w:hAnsi="黑体" w:eastAsia="黑体" w:cs="黑体"/>
                <w:sz w:val="24"/>
                <w:szCs w:val="24"/>
              </w:rPr>
            </w:pPr>
            <w:r>
              <w:rPr>
                <w:rFonts w:hint="eastAsia" w:ascii="黑体" w:hAnsi="黑体" w:eastAsia="黑体" w:cs="黑体"/>
                <w:kern w:val="0"/>
                <w:sz w:val="24"/>
                <w:szCs w:val="24"/>
              </w:rPr>
              <w:t>责任科室</w:t>
            </w:r>
          </w:p>
        </w:tc>
      </w:tr>
      <w:tr w14:paraId="4D9F07DA">
        <w:tblPrEx>
          <w:tblCellMar>
            <w:top w:w="0" w:type="dxa"/>
            <w:left w:w="0" w:type="dxa"/>
            <w:bottom w:w="0" w:type="dxa"/>
            <w:right w:w="0" w:type="dxa"/>
          </w:tblCellMar>
        </w:tblPrEx>
        <w:trPr>
          <w:trHeight w:val="576"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F1541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lang w:eastAsia="zh-CN"/>
              </w:rPr>
            </w:pPr>
            <w:r>
              <w:rPr>
                <w:rFonts w:hint="eastAsia" w:ascii="仿宋" w:hAnsi="仿宋" w:eastAsia="仿宋" w:cs="仿宋"/>
                <w:i w:val="0"/>
                <w:iCs w:val="0"/>
                <w:color w:val="000000"/>
                <w:kern w:val="0"/>
                <w:sz w:val="22"/>
                <w:szCs w:val="22"/>
                <w:u w:val="none"/>
                <w:lang w:val="en-US" w:eastAsia="zh-CN" w:bidi="ar"/>
              </w:rPr>
              <w:t>1</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B933BD">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公证员执业审核（一般任职）</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7F8B51">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中华人民共和国公证法》（2005年8月28日主席令第39号，2015年4月24日予以修改）第二十一条：担任公证员，应当由符合公证员条件的人员提出申请，经公证机构推荐，由所在地的司法行政部门报省、自治区、直辖市人民政府司法行政部门审核同意后，报请国务院司法行政部门任命，并由省、自治区、直辖市人民政府司法行政部门颁发公证员执业证书。</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公证员执业管理办法》（司法部令第102号）第十五条：公证员变更执业机构，应当经所在公证机构同意和拟任用该公证员的公证机构推荐，报所在地司法行政机关同意后，报省、自治区、直辖市司法行政机关办理变更核准手续。</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公证员跨省、自治区、直辖市变更执业机构的，经所在的省、自治区、直辖市司法行政机关核准后，由拟任用该公证员的公证机构所在的省、自治区、直辖市司法行政机关办理变更核准手续。</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DF2AA3">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行政许可</w:t>
            </w:r>
          </w:p>
        </w:tc>
        <w:tc>
          <w:tcPr>
            <w:tcW w:w="625"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1A35D9F0">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E181AF">
            <w:pPr>
              <w:keepNext w:val="0"/>
              <w:keepLines w:val="0"/>
              <w:widowControl/>
              <w:suppressLineNumbers w:val="0"/>
              <w:jc w:val="center"/>
              <w:textAlignment w:val="center"/>
              <w:rPr>
                <w:rFonts w:ascii="仿宋_GB2312" w:hAnsi="仿宋_GB2312" w:eastAsia="仿宋_GB2312" w:cs="仿宋_GB2312"/>
                <w:szCs w:val="24"/>
                <w:shd w:val="clear" w:color="070000" w:fill="FFFFFF"/>
              </w:rPr>
            </w:pPr>
            <w:r>
              <w:rPr>
                <w:rFonts w:hint="eastAsia" w:ascii="仿宋" w:hAnsi="仿宋" w:eastAsia="仿宋" w:cs="仿宋"/>
                <w:i w:val="0"/>
                <w:iCs w:val="0"/>
                <w:color w:val="000000"/>
                <w:kern w:val="0"/>
                <w:sz w:val="20"/>
                <w:szCs w:val="20"/>
                <w:u w:val="none"/>
                <w:lang w:val="en-US" w:eastAsia="zh-CN" w:bidi="ar"/>
              </w:rPr>
              <w:t>审查责任：对申请材料进行实质审查，作出是否同意其申请的初审意见。同意的，报省司法厅核准；不同意的，退回申请，并告知原因。</w:t>
            </w:r>
          </w:p>
        </w:tc>
        <w:tc>
          <w:tcPr>
            <w:tcW w:w="2850" w:type="dxa"/>
            <w:tcBorders>
              <w:top w:val="single" w:color="auto" w:sz="4" w:space="0"/>
              <w:left w:val="single" w:color="auto" w:sz="4" w:space="0"/>
              <w:bottom w:val="single" w:color="auto" w:sz="4" w:space="0"/>
              <w:right w:val="single" w:color="auto" w:sz="4" w:space="0"/>
            </w:tcBorders>
            <w:vAlign w:val="center"/>
          </w:tcPr>
          <w:p w14:paraId="0D0A9180">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因不履行或不正确履行行政职责，有下列情形的行政机关及相关工作人员应承担相应的责任：</w:t>
            </w:r>
            <w:r>
              <w:rPr>
                <w:rStyle w:val="6"/>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1CAF52">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律师公证管理股</w:t>
            </w:r>
          </w:p>
        </w:tc>
      </w:tr>
      <w:tr w14:paraId="68DE1958">
        <w:tblPrEx>
          <w:tblCellMar>
            <w:top w:w="0" w:type="dxa"/>
            <w:left w:w="0" w:type="dxa"/>
            <w:bottom w:w="0" w:type="dxa"/>
            <w:right w:w="0" w:type="dxa"/>
          </w:tblCellMar>
        </w:tblPrEx>
        <w:trPr>
          <w:trHeight w:val="561"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314E18">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2"/>
                <w:szCs w:val="22"/>
                <w:u w:val="none"/>
                <w:lang w:val="en-US" w:eastAsia="zh-CN" w:bidi="ar"/>
              </w:rPr>
              <w:t>2</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E484E3">
            <w:pPr>
              <w:keepNext w:val="0"/>
              <w:keepLines w:val="0"/>
              <w:widowControl/>
              <w:suppressLineNumbers w:val="0"/>
              <w:jc w:val="center"/>
              <w:textAlignment w:val="center"/>
              <w:rPr>
                <w:rFonts w:ascii="仿宋_GB2312" w:hAnsi="仿宋_GB2312" w:eastAsia="仿宋_GB2312" w:cs="仿宋_GB2312"/>
                <w:sz w:val="24"/>
                <w:szCs w:val="24"/>
              </w:rPr>
            </w:pPr>
            <w:r>
              <w:rPr>
                <w:rFonts w:hint="eastAsia" w:ascii="仿宋" w:hAnsi="仿宋" w:eastAsia="仿宋" w:cs="仿宋"/>
                <w:i w:val="0"/>
                <w:iCs w:val="0"/>
                <w:color w:val="000000"/>
                <w:kern w:val="0"/>
                <w:sz w:val="22"/>
                <w:szCs w:val="22"/>
                <w:u w:val="none"/>
                <w:lang w:val="en-US" w:eastAsia="zh-CN" w:bidi="ar"/>
              </w:rPr>
              <w:t>公证员执业审核（考核任职）</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24136A">
            <w:pPr>
              <w:keepNext w:val="0"/>
              <w:keepLines w:val="0"/>
              <w:widowControl/>
              <w:suppressLineNumbers w:val="0"/>
              <w:jc w:val="both"/>
              <w:textAlignment w:val="center"/>
              <w:rPr>
                <w:rFonts w:ascii="仿宋_GB2312" w:hAnsi="仿宋_GB2312" w:eastAsia="仿宋_GB2312" w:cs="仿宋_GB2312"/>
                <w:sz w:val="24"/>
                <w:szCs w:val="24"/>
              </w:rPr>
            </w:pPr>
            <w:r>
              <w:rPr>
                <w:rFonts w:hint="default" w:ascii="仿宋_GB2312" w:hAnsi="宋体" w:eastAsia="仿宋_GB2312" w:cs="仿宋_GB2312"/>
                <w:i w:val="0"/>
                <w:iCs w:val="0"/>
                <w:color w:val="000000"/>
                <w:kern w:val="0"/>
                <w:sz w:val="20"/>
                <w:szCs w:val="20"/>
                <w:u w:val="none"/>
                <w:lang w:val="en-US" w:eastAsia="zh-CN" w:bidi="ar"/>
              </w:rPr>
              <w:t>《中华人民共和国公证法》（2005年8月28日主席令第39号，2015年4月24日予以修改）第二十一条：担任公证员，应当由符合公证员条件的人员提出申请，经公证机构推荐，由所在地的司法行政部门报省、自治区、直辖市人民政府司法行政部门审核同意后，报请国务院司法行政部门任命，并由省、自治区、直辖市人民政府司法行政部门颁发公证员执业证书。</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公证员执业管理办法》（司法部令第102号）第十五条：公证员变更执业机构，应当经所在公证机构同意和拟任用该公证员的公证机构推荐，报所在地司法行政机关同意后，报省、自治区、直辖市司法行政机关办理变更核准手续。</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公证员跨省、自治区、直辖市变更执业机构的，经所在的省、自治区、直辖市司法行政机关核准后，由拟任用该公证员的公证机构所在的省、自治区、直辖市司法行政机关办理变更核准手续。</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9F720E">
            <w:pPr>
              <w:keepNext w:val="0"/>
              <w:keepLines w:val="0"/>
              <w:widowControl/>
              <w:suppressLineNumbers w:val="0"/>
              <w:jc w:val="center"/>
              <w:textAlignment w:val="center"/>
              <w:rPr>
                <w:rFonts w:ascii="仿宋_GB2312" w:hAnsi="仿宋_GB2312" w:eastAsia="仿宋_GB2312" w:cs="仿宋_GB2312"/>
                <w:sz w:val="24"/>
                <w:szCs w:val="24"/>
              </w:rPr>
            </w:pPr>
            <w:r>
              <w:rPr>
                <w:rFonts w:hint="eastAsia" w:ascii="仿宋" w:hAnsi="仿宋" w:eastAsia="仿宋" w:cs="仿宋"/>
                <w:i w:val="0"/>
                <w:iCs w:val="0"/>
                <w:color w:val="000000"/>
                <w:kern w:val="0"/>
                <w:sz w:val="22"/>
                <w:szCs w:val="22"/>
                <w:u w:val="none"/>
                <w:lang w:val="en-US" w:eastAsia="zh-CN" w:bidi="ar"/>
              </w:rPr>
              <w:t>行政许可</w:t>
            </w:r>
          </w:p>
        </w:tc>
        <w:tc>
          <w:tcPr>
            <w:tcW w:w="625"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41380E1B">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DE84B0">
            <w:pPr>
              <w:keepNext w:val="0"/>
              <w:keepLines w:val="0"/>
              <w:widowControl/>
              <w:suppressLineNumbers w:val="0"/>
              <w:jc w:val="center"/>
              <w:textAlignment w:val="center"/>
              <w:rPr>
                <w:rFonts w:ascii="仿宋_GB2312" w:hAnsi="仿宋_GB2312" w:eastAsia="仿宋_GB2312" w:cs="仿宋_GB2312"/>
                <w:szCs w:val="24"/>
                <w:shd w:val="clear" w:color="070000" w:fill="FFFFFF"/>
              </w:rPr>
            </w:pPr>
            <w:r>
              <w:rPr>
                <w:rFonts w:hint="eastAsia" w:ascii="仿宋" w:hAnsi="仿宋" w:eastAsia="仿宋" w:cs="仿宋"/>
                <w:i w:val="0"/>
                <w:iCs w:val="0"/>
                <w:color w:val="000000"/>
                <w:kern w:val="0"/>
                <w:sz w:val="20"/>
                <w:szCs w:val="20"/>
                <w:u w:val="none"/>
                <w:lang w:val="en-US" w:eastAsia="zh-CN" w:bidi="ar"/>
              </w:rPr>
              <w:t>审查责任：对申请材料进行实质审查，作出是否同意其申请的初审意见。同意的，报省司法厅核准；不同意的，退回申请，并告知原因。</w:t>
            </w:r>
          </w:p>
        </w:tc>
        <w:tc>
          <w:tcPr>
            <w:tcW w:w="2850" w:type="dxa"/>
            <w:tcBorders>
              <w:top w:val="single" w:color="auto" w:sz="4" w:space="0"/>
              <w:left w:val="single" w:color="auto" w:sz="4" w:space="0"/>
              <w:bottom w:val="single" w:color="auto" w:sz="4" w:space="0"/>
              <w:right w:val="single" w:color="auto" w:sz="4" w:space="0"/>
            </w:tcBorders>
            <w:vAlign w:val="center"/>
          </w:tcPr>
          <w:p w14:paraId="3DD01B6D">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因不履行或不正确履行行政职责，有下列情形的行政机关及相关工作人员应承担相应的责任：</w:t>
            </w:r>
            <w:r>
              <w:rPr>
                <w:rStyle w:val="6"/>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44DED64">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律师公证管理股</w:t>
            </w:r>
          </w:p>
        </w:tc>
      </w:tr>
      <w:tr w14:paraId="19E9F7E3">
        <w:tblPrEx>
          <w:tblCellMar>
            <w:top w:w="0" w:type="dxa"/>
            <w:left w:w="0" w:type="dxa"/>
            <w:bottom w:w="0" w:type="dxa"/>
            <w:right w:w="0" w:type="dxa"/>
          </w:tblCellMar>
        </w:tblPrEx>
        <w:trPr>
          <w:trHeight w:val="561"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F39AEB">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3</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46ED59">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公证员执业机构变更核准</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A412BA">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中华人民共和国公证法》（2005年8月28日主席令第39号，2015年4月24日予以修改）第二十一条：担任公证员，应当由符合公证员条件的人员提出申请，经公证机构推荐，由所在地的司法行政部门报省、自治区、直辖市人民政府司法行政部门审核同意后，报请国务院司法行政部门任命，并由省、自治区、直辖市人民政府司法行政部门颁发公证员执业证书。</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公证员执业管理办法》（司法部令第102号）第十五条：公证员变更执业机构，应当经所在公证机构同意和拟任用该公证员的公证机构推荐，报所在地司法行政机关同意后，报省、自治区、直辖市司法行政机关办理变更核准手续。</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公证员跨省、自治区、直辖市变更执业机构的，经所在的省、自治区、直辖市司法行政机关核准后，由拟任用该公证员的公证机构所在的省、自治区、直辖市司法行政机关办理变更核准手续。</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C55872">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行政许可</w:t>
            </w:r>
          </w:p>
        </w:tc>
        <w:tc>
          <w:tcPr>
            <w:tcW w:w="625"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602F3A5A">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3BF8DE">
            <w:pPr>
              <w:keepNext w:val="0"/>
              <w:keepLines w:val="0"/>
              <w:widowControl/>
              <w:suppressLineNumbers w:val="0"/>
              <w:jc w:val="center"/>
              <w:textAlignment w:val="center"/>
              <w:rPr>
                <w:rFonts w:ascii="仿宋_GB2312" w:hAnsi="仿宋_GB2312" w:eastAsia="仿宋_GB2312" w:cs="仿宋_GB2312"/>
                <w:szCs w:val="24"/>
                <w:shd w:val="clear" w:color="070000" w:fill="FFFFFF"/>
              </w:rPr>
            </w:pPr>
            <w:r>
              <w:rPr>
                <w:rFonts w:hint="eastAsia" w:ascii="仿宋" w:hAnsi="仿宋" w:eastAsia="仿宋" w:cs="仿宋"/>
                <w:i w:val="0"/>
                <w:iCs w:val="0"/>
                <w:color w:val="000000"/>
                <w:kern w:val="0"/>
                <w:sz w:val="18"/>
                <w:szCs w:val="18"/>
                <w:u w:val="none"/>
                <w:lang w:val="en-US" w:eastAsia="zh-CN" w:bidi="ar"/>
              </w:rPr>
              <w:t>审查责任：对申请材料进行实质审查，作出是否同意其申请的初审意见。同意的，报省司法厅核准；不同意的，退回申请，并告知原因。</w:t>
            </w:r>
          </w:p>
        </w:tc>
        <w:tc>
          <w:tcPr>
            <w:tcW w:w="2850" w:type="dxa"/>
            <w:tcBorders>
              <w:top w:val="single" w:color="auto" w:sz="4" w:space="0"/>
              <w:left w:val="single" w:color="auto" w:sz="4" w:space="0"/>
              <w:bottom w:val="single" w:color="auto" w:sz="4" w:space="0"/>
              <w:right w:val="single" w:color="auto" w:sz="4" w:space="0"/>
            </w:tcBorders>
            <w:vAlign w:val="center"/>
          </w:tcPr>
          <w:p w14:paraId="5EABB8D5">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因不履行或不正确履行行政职责，有下列情形的行政机关及相关工作人员应承担相应的责任：</w:t>
            </w:r>
            <w:r>
              <w:rPr>
                <w:rStyle w:val="6"/>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D62D9D">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律师公证管理股</w:t>
            </w:r>
          </w:p>
        </w:tc>
      </w:tr>
      <w:tr w14:paraId="20F0F240">
        <w:tblPrEx>
          <w:tblCellMar>
            <w:top w:w="0" w:type="dxa"/>
            <w:left w:w="0" w:type="dxa"/>
            <w:bottom w:w="0" w:type="dxa"/>
            <w:right w:w="0" w:type="dxa"/>
          </w:tblCellMar>
        </w:tblPrEx>
        <w:trPr>
          <w:trHeight w:val="561"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F54857">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4</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893462">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基层法律服务工作者执业核准</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5A2A36">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18"/>
                <w:szCs w:val="18"/>
                <w:u w:val="none"/>
                <w:lang w:val="en-US" w:eastAsia="zh-CN" w:bidi="ar"/>
              </w:rPr>
              <w:t>《国务院对确需保留的行政审批项目设定行政许可的决定》（2004年6月29日国务院令第412号,2009年1月29日予以修改）附件第75项：基层法律服务工作者执业核准。实施机关：省级或其授权的下一级人民政府司法行政主管部门。</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《国务院关于第六批取消和调整行政审批项目的决定》（国发〔2012〕52号）第10项：基层法律服务工作者执业核准，下放至设区的市级人民政府司法行政部门。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【规章】《基层法律服务工作者管理办法》（司法部令第138号）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第九条 设区的市级或者直辖市的区（县）司法行政机关负责基层法律服务工作者执业核准，颁发《基层法律服务工作者执业证》。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在设区的市的市辖区原则上不再发展基层法律服务队伍，在农村按需有序发展基层法律服务队伍。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【规章】《基层法律服务工作者管理办法》（司法部令第138号）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第十五条 基层法律服务工作者变更执业机构的，持与原执业的基层法律服务所解除聘用关系、劳动关系的证明和拟变更的基层法律服务所同意接收的证明，按照本办法规定的程序，申请更换《基层法律服务工作者执业证》。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（2018年2月1日）修订后的规章公布施行后在农村基层法律服务所新核准执业的基层法律服务工作者,不得通过变更执业机构在设区的市的市辖区基层法律服务所执业。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【规章】《基层法律服务工作者管理办法》（司法部令第138号）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第十六条  基层法律服务工作者有下列情形之一的，由执业核准机关注销并收回《基层法律服务工作者执业证》：（一）因严重违法违纪违规行为被基层法律服务所解除聘用合同或者劳动合同的；（二）因与基层法律服务所解除聘用合同、劳动合同或者所在的基层法律服务所被注销，在六个月内未被其他基层法律服务所聘用的；（三）因本人申请注销的；（四）因其他原因停止执业的。</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第二十三条  基层法律服务工作者有下列情形之一的，基层法律服务所可以按照有关规定解除聘用合同或者劳动合同：（一）在年度考核中连续两年被评为不称职的；（二）严重违反本所规章制度，经多次教育仍不改正的；（三）无正当理由连续停止执业满三个月的；（四）因患病或者非因公负伤，在规定的医疗期满后不能从事基层法律服务工作的。</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基层法律服务所按照前款规定与基层法律服务工作者解除聘用合同或者劳动合同的，应当报所在地县级司法行政机关备案，并按照规定程序办理注销手续。</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DAC796">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行政许可</w:t>
            </w:r>
          </w:p>
        </w:tc>
        <w:tc>
          <w:tcPr>
            <w:tcW w:w="625"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158DD4D3">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2B17CF">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18"/>
                <w:szCs w:val="18"/>
                <w:u w:val="none"/>
                <w:lang w:val="en-US" w:eastAsia="zh-CN" w:bidi="ar"/>
              </w:rPr>
              <w:t>审查责任：对申请材料进行实质审查，作出是否同意其申请的初审意见。同意的，报省司法厅核准；不同意的，退回申请，并告知原因。</w:t>
            </w:r>
          </w:p>
        </w:tc>
        <w:tc>
          <w:tcPr>
            <w:tcW w:w="2850" w:type="dxa"/>
            <w:tcBorders>
              <w:top w:val="single" w:color="auto" w:sz="4" w:space="0"/>
              <w:left w:val="single" w:color="auto" w:sz="4" w:space="0"/>
              <w:bottom w:val="single" w:color="auto" w:sz="4" w:space="0"/>
              <w:right w:val="single" w:color="auto" w:sz="4" w:space="0"/>
            </w:tcBorders>
            <w:vAlign w:val="center"/>
          </w:tcPr>
          <w:p w14:paraId="18371027">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7"/>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880D14">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律师公证管理股</w:t>
            </w:r>
          </w:p>
        </w:tc>
      </w:tr>
      <w:tr w14:paraId="50D13D45">
        <w:tblPrEx>
          <w:tblCellMar>
            <w:top w:w="0" w:type="dxa"/>
            <w:left w:w="0" w:type="dxa"/>
            <w:bottom w:w="0" w:type="dxa"/>
            <w:right w:w="0" w:type="dxa"/>
          </w:tblCellMar>
        </w:tblPrEx>
        <w:trPr>
          <w:trHeight w:val="468"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14ADE5">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5</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4E87C4">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基层法律服务工作者执业变更</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F9C9EB">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国务院对确需保留的行政审批项目设定行政许可的决定》（2004年6月29日国务院令第412号,2009年1月29日予以修改）附件第75项：基层法律服务工作者执业核准。实施机关：省级或其授权的下一级人民政府司法行政主管部门。</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《国务院关于第六批取消和调整行政审批项目的决定》（国发〔2012〕52号）第10项：基层法律服务工作者执业核准，下放至设区的市级人民政府司法行政部门。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【规章】《基层法律服务工作者管理办法》（司法部令第138号）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第九条 设区的市级或者直辖市的区（县）司法行政机关负责基层法律服务工作者执业核准，颁发《基层法律服务工作者执业证》。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在设区的市的市辖区原则上不再发展基层法律服务队伍，在农村按需有序发展基层法律服务队伍。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【规章】《基层法律服务工作者管理办法》（司法部令第138号）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第十五条 基层法律服务工作者变更执业机构的，持与原执业的基层法律服务所解除聘用关系、劳动关系的证明和拟变更的基层法律服务所同意接收的证明，按照本办法规定的程序，申请更换《基层法律服务工作者执业证》。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（2018年2月1日）修订后的规章公布施行后在农村基层法律服务所新核准执业的基层法律服务工作者,不得通过变更执业机构在设区的市的市辖区基层法律服务所执业。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【规章】《基层法律服务工作者管理办法》（司法部令第138号）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第十六条  基层法律服务工作者有下列情形之一的，由执业核准机关注销并收回《基层法律服务工作者执业证》：（一）因严重违法违纪违规行为被基层法律服务所解除聘用合同或者劳动合同的；（二）因与基层法律服务所解除聘用合同、劳动合同或者所在的基层法律服务所被注销，在六个月内未被其他基层法律服务所聘用的；（三）因本人申请注销的；（四）因其他原因停止执业的。</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第二十三条  基层法律服务工作者有下列情形之一的，基层法律服务所可以按照有关规定解除聘用合同或者劳动合同：（一）在年度考核中连续两年被评为不称职的；（二）严重违反本所规章制度，经多次教育仍不改正的；（三）无正当理由连续停止执业满三个月的；（四）因患病或者非因公负伤，在规定的医疗期满后不能从事基层法律服务工作的。</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基层法律服务所按照前款规定与基层法律服务工作者解除聘用合同或者劳动合同的，应当报所在地县级司法行政机关备案，并按照规定程序办理注销手续。</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C1EDB6">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行政许可</w:t>
            </w:r>
          </w:p>
        </w:tc>
        <w:tc>
          <w:tcPr>
            <w:tcW w:w="625"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24C4797E">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8B2F44">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18"/>
                <w:szCs w:val="18"/>
                <w:u w:val="none"/>
                <w:lang w:val="en-US" w:eastAsia="zh-CN" w:bidi="ar"/>
              </w:rPr>
              <w:t>审查责任：对申请材料进行实质审查，作出是否同意其申请的初审意见。同意的，报省司法厅核准；不同意的，退回申请，并告知原因。</w:t>
            </w:r>
          </w:p>
        </w:tc>
        <w:tc>
          <w:tcPr>
            <w:tcW w:w="2850" w:type="dxa"/>
            <w:tcBorders>
              <w:top w:val="single" w:color="auto" w:sz="4" w:space="0"/>
              <w:left w:val="single" w:color="auto" w:sz="4" w:space="0"/>
              <w:bottom w:val="single" w:color="auto" w:sz="4" w:space="0"/>
              <w:right w:val="single" w:color="auto" w:sz="4" w:space="0"/>
            </w:tcBorders>
            <w:vAlign w:val="center"/>
          </w:tcPr>
          <w:p w14:paraId="02E64F71">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7"/>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FD1B56">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律师公证管理股</w:t>
            </w:r>
          </w:p>
        </w:tc>
      </w:tr>
      <w:tr w14:paraId="4D8856BB">
        <w:tblPrEx>
          <w:tblCellMar>
            <w:top w:w="0" w:type="dxa"/>
            <w:left w:w="0" w:type="dxa"/>
            <w:bottom w:w="0" w:type="dxa"/>
            <w:right w:w="0" w:type="dxa"/>
          </w:tblCellMar>
        </w:tblPrEx>
        <w:trPr>
          <w:trHeight w:val="569"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88E2A0">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6</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9CF352">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基层法律服务工作者执业注销</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76CBA1">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18"/>
                <w:szCs w:val="18"/>
                <w:u w:val="none"/>
                <w:lang w:val="en-US" w:eastAsia="zh-CN" w:bidi="ar"/>
              </w:rPr>
              <w:t>《国务院对确需保留的行政审批项目设定行政许可的决定》（2004年6月29日国务院令第412号,2009年1月29日予以修改）附件第75项：基层法律服务工作者执业核准。实施机关：省级或其授权的下一级人民政府司法行政主管部门。</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《国务院关于第六批取消和调整行政审批项目的决定》（国发〔2012〕52号）第10项：基层法律服务工作者执业核准，下放至设区的市级人民政府司法行政部门。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【规章】《基层法律服务工作者管理办法》（司法部令第138号）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第九条 设区的市级或者直辖市的区（县）司法行政机关负责基层法律服务工作者执业核准，颁发《基层法律服务工作者执业证》。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在设区的市的市辖区原则上不再发展基层法律服务队伍，在农村按需有序发展基层法律服务队伍。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【规章】《基层法律服务工作者管理办法》（司法部令第138号）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第十五条 基层法律服务工作者变更执业机构的，持与原执业的基层法律服务所解除聘用关系、劳动关系的证明和拟变更的基层法律服务所同意接收的证明，按照本办法规定的程序，申请更换《基层法律服务工作者执业证》。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（2018年2月1日）修订后的规章公布施行后在农村基层法律服务所新核准执业的基层法律服务工作者,不得通过变更执业机构在设区的市的市辖区基层法律服务所执业。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 xml:space="preserve">【规章】《基层法律服务工作者管理办法》（司法部令第140号） </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第十六条  基层法律服务工作者有下列情形之一的，由执业核准机关注销并收回《基层法律服务工作者执业证》：（一）因严重违法违纪违规行为被基层法律服务所解除聘用合同或者劳动合同的；（二）因与基层法律服务所解除聘用合同、劳动合同或者所在的基层法律服务所被注销，在六个月内未被其他基层法律服务所聘用的；（三）因本人申请注销的；（四）因其他原因停止执业的。</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第二十三条  基层法律服务工作者有下列情形之一的，基层法律服务所可以按照有关规定解除聘用合同或者劳动合同：（一）在年度考核中连续两年被评为不称职的；（二）严重违反本所规章制度，经多次教育仍不改正的；（三）无正当理由连续停止执业满三个月的；（四）因患病或者非因公负伤，在规定的医疗期满后不能从事基层法律服务工作的。</w:t>
            </w:r>
            <w:r>
              <w:rPr>
                <w:rFonts w:hint="default" w:ascii="仿宋_GB2312" w:hAnsi="宋体" w:eastAsia="仿宋_GB2312" w:cs="仿宋_GB2312"/>
                <w:i w:val="0"/>
                <w:iCs w:val="0"/>
                <w:color w:val="000000"/>
                <w:kern w:val="0"/>
                <w:sz w:val="18"/>
                <w:szCs w:val="18"/>
                <w:u w:val="none"/>
                <w:lang w:val="en-US" w:eastAsia="zh-CN" w:bidi="ar"/>
              </w:rPr>
              <w:br w:type="textWrapping"/>
            </w:r>
            <w:r>
              <w:rPr>
                <w:rFonts w:hint="default" w:ascii="仿宋_GB2312" w:hAnsi="宋体" w:eastAsia="仿宋_GB2312" w:cs="仿宋_GB2312"/>
                <w:i w:val="0"/>
                <w:iCs w:val="0"/>
                <w:color w:val="000000"/>
                <w:kern w:val="0"/>
                <w:sz w:val="18"/>
                <w:szCs w:val="18"/>
                <w:u w:val="none"/>
                <w:lang w:val="en-US" w:eastAsia="zh-CN" w:bidi="ar"/>
              </w:rPr>
              <w:t>基层法律服务所按照前款规定与基层法律服务工作者解除聘用合同或者劳动合同的，应当报所在地县级司法行政机关备案，并按照规定程序办理注销手续。</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70A443B">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行政许可</w:t>
            </w:r>
          </w:p>
        </w:tc>
        <w:tc>
          <w:tcPr>
            <w:tcW w:w="625"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0F9C9E77">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90BE47">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18"/>
                <w:szCs w:val="18"/>
                <w:u w:val="none"/>
                <w:lang w:val="en-US" w:eastAsia="zh-CN" w:bidi="ar"/>
              </w:rPr>
              <w:t>审查责任：对申请材料进行实质审查，作出是否同意其申请的初审意见。同意的，报省司法厅核准；不同意的，退回申请，并告知原因。</w:t>
            </w:r>
          </w:p>
        </w:tc>
        <w:tc>
          <w:tcPr>
            <w:tcW w:w="2850" w:type="dxa"/>
            <w:tcBorders>
              <w:top w:val="single" w:color="auto" w:sz="4" w:space="0"/>
              <w:left w:val="single" w:color="auto" w:sz="4" w:space="0"/>
              <w:bottom w:val="single" w:color="auto" w:sz="4" w:space="0"/>
              <w:right w:val="single" w:color="auto" w:sz="4" w:space="0"/>
            </w:tcBorders>
            <w:vAlign w:val="center"/>
          </w:tcPr>
          <w:p w14:paraId="64F3516A">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7"/>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77A0CF">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律师公证管理股</w:t>
            </w:r>
          </w:p>
        </w:tc>
      </w:tr>
      <w:tr w14:paraId="5058A860">
        <w:tblPrEx>
          <w:tblCellMar>
            <w:top w:w="0" w:type="dxa"/>
            <w:left w:w="0" w:type="dxa"/>
            <w:bottom w:w="0" w:type="dxa"/>
            <w:right w:w="0" w:type="dxa"/>
          </w:tblCellMar>
        </w:tblPrEx>
        <w:trPr>
          <w:trHeight w:val="504"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74FCE0">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7</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053C33">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对公民法律援助申请的审批</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6419E2">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法律】《中华人民共和国刑事诉讼法》第三十五条第一款规定，犯罪嫌疑人、被告人因经济困难或者其他原因没有委托辩护人的，本人及其近亲属可以向法律援助机构提出申请。对符合法律援助条件的，法律援助机构应当指派律师为其提供辩护。         【行政法规】《法律援助条例》（国务院令第385号）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十八条法律援助机构收到法律援助申请后，应当进行审查；认为申请人提交的证件、证明材料不齐全的，可以要求申请人作出必要的补充或者说明，申请人未按要求作出补充或者说明的，视为撤销申请；认为申请人提交的证件、证明材料需要查证的，由法律援助机构向有关机关、单位查证。</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对符合法律援助条件的，法律援助机构应当及时决定提供法律援助；对不符合法律援助条件的，应当书面告知申请人理由。</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56F198">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行政给付</w:t>
            </w:r>
          </w:p>
        </w:tc>
        <w:tc>
          <w:tcPr>
            <w:tcW w:w="625"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14:paraId="5A9D1278">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B9B6D6">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对公民法律援助申请的审批</w:t>
            </w:r>
          </w:p>
        </w:tc>
        <w:tc>
          <w:tcPr>
            <w:tcW w:w="2850" w:type="dxa"/>
            <w:tcBorders>
              <w:top w:val="single" w:color="auto" w:sz="4" w:space="0"/>
              <w:left w:val="single" w:color="auto" w:sz="4" w:space="0"/>
              <w:bottom w:val="single" w:color="auto" w:sz="4" w:space="0"/>
              <w:right w:val="single" w:color="auto" w:sz="4" w:space="0"/>
            </w:tcBorders>
            <w:vAlign w:val="center"/>
          </w:tcPr>
          <w:p w14:paraId="29B52D0D">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7"/>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2F2DF7">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法律援助股</w:t>
            </w:r>
          </w:p>
        </w:tc>
      </w:tr>
      <w:tr w14:paraId="47680B3B">
        <w:tblPrEx>
          <w:tblCellMar>
            <w:top w:w="0" w:type="dxa"/>
            <w:left w:w="0" w:type="dxa"/>
            <w:bottom w:w="0" w:type="dxa"/>
            <w:right w:w="0" w:type="dxa"/>
          </w:tblCellMar>
        </w:tblPrEx>
        <w:trPr>
          <w:trHeight w:val="683" w:hRule="atLeast"/>
          <w:jc w:val="center"/>
        </w:trPr>
        <w:tc>
          <w:tcPr>
            <w:tcW w:w="72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8E10C5">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8</w:t>
            </w:r>
          </w:p>
        </w:tc>
        <w:tc>
          <w:tcPr>
            <w:tcW w:w="231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C63619F">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法律援助补贴发放</w:t>
            </w:r>
          </w:p>
        </w:tc>
        <w:tc>
          <w:tcPr>
            <w:tcW w:w="467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456A2B">
            <w:pPr>
              <w:keepNext w:val="0"/>
              <w:keepLines w:val="0"/>
              <w:widowControl/>
              <w:suppressLineNumbers w:val="0"/>
              <w:jc w:val="both"/>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【行政法规】《法律援助条例》（国务院令第385号）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第二十四条受指派办理法律援助案件的律师或者接受安排办理法律援助案件的社会组织人员在案件结案时，应当向法律援助机构提交有关的法律文书副本或者复印件以及结案报告等材料。</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法律援助机构收到前款规定的结案材料后，应当向受指派办理法律援助案件的律师或者接受安排办理法律援助案件的社会组织人员支付法律援助办案补贴。</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法律援助办案补贴的标准由省、自治区、直辖市人民政府司法行政部门会同同级财政部门，根据当地经济发展水平，参考法律援助机构办理各类法律援助案件的平均成本等因素核定，并可以根据需要调整。</w:t>
            </w:r>
          </w:p>
        </w:tc>
        <w:tc>
          <w:tcPr>
            <w:tcW w:w="5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2954C9">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行政给付</w:t>
            </w:r>
          </w:p>
        </w:tc>
        <w:tc>
          <w:tcPr>
            <w:tcW w:w="625" w:type="dxa"/>
            <w:tcBorders>
              <w:top w:val="single" w:color="000000" w:sz="4" w:space="0"/>
              <w:left w:val="single" w:color="auto" w:sz="4" w:space="0"/>
              <w:bottom w:val="single" w:color="auto" w:sz="4" w:space="0"/>
              <w:right w:val="single" w:color="auto" w:sz="4" w:space="0"/>
            </w:tcBorders>
            <w:tcMar>
              <w:top w:w="15" w:type="dxa"/>
              <w:left w:w="15" w:type="dxa"/>
              <w:right w:w="15" w:type="dxa"/>
            </w:tcMar>
            <w:vAlign w:val="center"/>
          </w:tcPr>
          <w:p w14:paraId="2259C44B">
            <w:pPr>
              <w:keepNext w:val="0"/>
              <w:keepLines w:val="0"/>
              <w:widowControl/>
              <w:suppressLineNumbers w:val="0"/>
              <w:jc w:val="center"/>
              <w:textAlignment w:val="center"/>
              <w:rPr>
                <w:rFonts w:ascii="仿宋_GB2312" w:hAnsi="仿宋_GB2312" w:eastAsia="仿宋_GB2312" w:cs="仿宋_GB2312"/>
                <w:sz w:val="24"/>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1B73B2">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法律援助补贴发放的初审</w:t>
            </w:r>
          </w:p>
        </w:tc>
        <w:tc>
          <w:tcPr>
            <w:tcW w:w="2850" w:type="dxa"/>
            <w:tcBorders>
              <w:top w:val="single" w:color="auto" w:sz="4" w:space="0"/>
              <w:left w:val="single" w:color="auto" w:sz="4" w:space="0"/>
              <w:bottom w:val="single" w:color="auto" w:sz="4" w:space="0"/>
              <w:right w:val="single" w:color="auto" w:sz="4" w:space="0"/>
            </w:tcBorders>
            <w:vAlign w:val="center"/>
          </w:tcPr>
          <w:p w14:paraId="44B732F6">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7"/>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88124E">
            <w:pPr>
              <w:keepNext w:val="0"/>
              <w:keepLines w:val="0"/>
              <w:widowControl/>
              <w:suppressLineNumbers w:val="0"/>
              <w:jc w:val="center"/>
              <w:textAlignment w:val="center"/>
              <w:rPr>
                <w:rFonts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法律援助股</w:t>
            </w:r>
          </w:p>
        </w:tc>
      </w:tr>
      <w:tr w14:paraId="4C06B8AD">
        <w:tblPrEx>
          <w:tblCellMar>
            <w:top w:w="0" w:type="dxa"/>
            <w:left w:w="0" w:type="dxa"/>
            <w:bottom w:w="0" w:type="dxa"/>
            <w:right w:w="0" w:type="dxa"/>
          </w:tblCellMar>
        </w:tblPrEx>
        <w:trPr>
          <w:trHeight w:val="694" w:hRule="atLeast"/>
          <w:jc w:val="center"/>
        </w:trPr>
        <w:tc>
          <w:tcPr>
            <w:tcW w:w="722" w:type="dxa"/>
            <w:tcBorders>
              <w:top w:val="single" w:color="auto" w:sz="4" w:space="0"/>
              <w:left w:val="single" w:color="auto" w:sz="4" w:space="0"/>
              <w:bottom w:val="single" w:color="auto" w:sz="4" w:space="0"/>
              <w:right w:val="single" w:color="000000" w:sz="4" w:space="0"/>
            </w:tcBorders>
            <w:vAlign w:val="center"/>
          </w:tcPr>
          <w:p w14:paraId="022DEBED">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9</w:t>
            </w:r>
          </w:p>
        </w:tc>
        <w:tc>
          <w:tcPr>
            <w:tcW w:w="2312" w:type="dxa"/>
            <w:tcBorders>
              <w:top w:val="single" w:color="auto" w:sz="4" w:space="0"/>
              <w:left w:val="single" w:color="auto" w:sz="4" w:space="0"/>
              <w:bottom w:val="single" w:color="auto" w:sz="4" w:space="0"/>
              <w:right w:val="single" w:color="000000" w:sz="4" w:space="0"/>
            </w:tcBorders>
            <w:vAlign w:val="center"/>
          </w:tcPr>
          <w:p w14:paraId="57D3E7BD">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人民调解员补贴发放</w:t>
            </w:r>
          </w:p>
        </w:tc>
        <w:tc>
          <w:tcPr>
            <w:tcW w:w="4670" w:type="dxa"/>
            <w:tcBorders>
              <w:top w:val="single" w:color="auto" w:sz="4" w:space="0"/>
              <w:left w:val="single" w:color="auto" w:sz="4" w:space="0"/>
              <w:bottom w:val="single" w:color="auto" w:sz="4" w:space="0"/>
              <w:right w:val="single" w:color="000000" w:sz="4" w:space="0"/>
            </w:tcBorders>
            <w:vAlign w:val="center"/>
          </w:tcPr>
          <w:p w14:paraId="65C64050">
            <w:pPr>
              <w:keepNext w:val="0"/>
              <w:keepLines w:val="0"/>
              <w:widowControl/>
              <w:suppressLineNumbers w:val="0"/>
              <w:jc w:val="both"/>
              <w:textAlignment w:val="center"/>
              <w:rPr>
                <w:rFonts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【法律】《中华人民共和国人民调解法》</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第十六条 人民调解员从事调解工作，应当给予适当的误工补贴；因从事调解工作致伤致残，生活发生困难的，当地人民政府应当提供必要的医疗、生活救助；在人民调解工作岗位上牺牲的人民调解员，其配偶、子女按照国家规定享受抚恤和优待。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【规范性文件】《关于加强人民调解员队伍建设的意见》（司发[2018]2号）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（七）强化对人民调解员的工作保障</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14．落实人民调解员待遇。地方财政根据当地经济社会发展水平和财力状况，适当安排人民调解员补贴经费。人民调解员补贴经费的安排和发放应考虑调解员调解纠纷的数量、质量、难易程度、社会影响大小以及调解的规范化程度。补贴标准由县级以上司法行政部门商同级财政部门确定，明令禁止兼职取酬的人员，不得领取人民调解员补贴。对财政困难地区，省级要统筹现有资金渠道，加强人民调解工作经费保障。人民调解委员会设立单位和相关行业主管部门应依法为人民调解员开展工作提供场所、设施等办公条件和必要的工作经费。省（区、市）司法行政部门或人民调解员协会应通过报纸、网络等形式，每半年或一年向社会公开人民调解经费使用情况和工作开展情况，接受社会监督。</w:t>
            </w:r>
          </w:p>
        </w:tc>
        <w:tc>
          <w:tcPr>
            <w:tcW w:w="563" w:type="dxa"/>
            <w:tcBorders>
              <w:top w:val="single" w:color="auto" w:sz="4" w:space="0"/>
              <w:left w:val="single" w:color="auto" w:sz="4" w:space="0"/>
              <w:bottom w:val="single" w:color="auto" w:sz="4" w:space="0"/>
              <w:right w:val="single" w:color="000000" w:sz="4" w:space="0"/>
            </w:tcBorders>
            <w:vAlign w:val="center"/>
          </w:tcPr>
          <w:p w14:paraId="33356456">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行政给付</w:t>
            </w:r>
          </w:p>
        </w:tc>
        <w:tc>
          <w:tcPr>
            <w:tcW w:w="625" w:type="dxa"/>
            <w:tcBorders>
              <w:top w:val="single" w:color="auto" w:sz="4" w:space="0"/>
              <w:left w:val="single" w:color="auto" w:sz="4" w:space="0"/>
              <w:bottom w:val="single" w:color="auto" w:sz="4" w:space="0"/>
              <w:right w:val="single" w:color="000000" w:sz="4" w:space="0"/>
            </w:tcBorders>
            <w:vAlign w:val="center"/>
          </w:tcPr>
          <w:p w14:paraId="6FAA6A68">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000000" w:sz="4" w:space="0"/>
            </w:tcBorders>
            <w:vAlign w:val="center"/>
          </w:tcPr>
          <w:p w14:paraId="103871A6">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人民调解员补贴发放的初审</w:t>
            </w:r>
          </w:p>
        </w:tc>
        <w:tc>
          <w:tcPr>
            <w:tcW w:w="2850" w:type="dxa"/>
            <w:tcBorders>
              <w:top w:val="single" w:color="auto" w:sz="4" w:space="0"/>
              <w:left w:val="single" w:color="auto" w:sz="4" w:space="0"/>
              <w:bottom w:val="single" w:color="auto" w:sz="4" w:space="0"/>
              <w:right w:val="single" w:color="000000" w:sz="4" w:space="0"/>
            </w:tcBorders>
            <w:vAlign w:val="center"/>
          </w:tcPr>
          <w:p w14:paraId="00CD5127">
            <w:pPr>
              <w:keepNext w:val="0"/>
              <w:keepLines w:val="0"/>
              <w:widowControl/>
              <w:suppressLineNumbers w:val="0"/>
              <w:jc w:val="center"/>
              <w:textAlignment w:val="center"/>
              <w:rPr>
                <w:rFonts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7"/>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000000" w:sz="4" w:space="0"/>
            </w:tcBorders>
            <w:vAlign w:val="center"/>
          </w:tcPr>
          <w:p w14:paraId="6A0FEF4A">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基层管理股</w:t>
            </w:r>
          </w:p>
        </w:tc>
      </w:tr>
      <w:tr w14:paraId="7E2A7251">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616F6D4D">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10</w:t>
            </w:r>
          </w:p>
        </w:tc>
        <w:tc>
          <w:tcPr>
            <w:tcW w:w="2312" w:type="dxa"/>
            <w:tcBorders>
              <w:top w:val="single" w:color="auto" w:sz="4" w:space="0"/>
              <w:left w:val="single" w:color="auto" w:sz="4" w:space="0"/>
              <w:bottom w:val="single" w:color="auto" w:sz="4" w:space="0"/>
              <w:right w:val="single" w:color="auto" w:sz="4" w:space="0"/>
            </w:tcBorders>
            <w:vAlign w:val="center"/>
          </w:tcPr>
          <w:p w14:paraId="692E3908">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人民调解员因从事调解工作致伤致残、牺牲的救助、抚恤</w:t>
            </w:r>
          </w:p>
        </w:tc>
        <w:tc>
          <w:tcPr>
            <w:tcW w:w="4670" w:type="dxa"/>
            <w:tcBorders>
              <w:top w:val="single" w:color="auto" w:sz="4" w:space="0"/>
              <w:left w:val="single" w:color="auto" w:sz="4" w:space="0"/>
              <w:bottom w:val="single" w:color="auto" w:sz="4" w:space="0"/>
              <w:right w:val="single" w:color="auto" w:sz="4" w:space="0"/>
            </w:tcBorders>
            <w:vAlign w:val="center"/>
          </w:tcPr>
          <w:p w14:paraId="485BE28F">
            <w:pPr>
              <w:keepNext w:val="0"/>
              <w:keepLines w:val="0"/>
              <w:widowControl/>
              <w:suppressLineNumbers w:val="0"/>
              <w:jc w:val="both"/>
              <w:textAlignment w:val="center"/>
              <w:rPr>
                <w:rFonts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【法律】《中华人民共和国调解法》</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第十六条 人民调解员从事调解工作，应当给予适当的误工补贴；因从事调解工作致伤致残，生活发生困难的，当地人民政府应当提供必要的医疗、生活救助；在人民调解工作岗位上牺牲的人民调解员，其配偶、子女按照国家规定享受抚恤和优待。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【国家级规范性文件】《关于加强人民调解员队伍建设的意见》（司发[2018]2号）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（七）强化对人民调解员的工作保障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 16.落实人民调解员抚恤政策。司法行政部门应及时了解掌握人民调解员需要救助的情况，协调落实相关政策待遇。符合条件的人民调解员因从事调解工作致伤致残，生活发生困难的，当地人民政府应当按照有关规定提供必要的医疗、生活救助;在人民调解工作岗位上因工作原因死亡的，其配偶、子女按照国家规定享受相应的抚恤等相关待遇。探索多种资金渠道为在调解工作中因工作原因死亡、伤残的人民调解员或其亲属提供帮扶。</w:t>
            </w:r>
          </w:p>
        </w:tc>
        <w:tc>
          <w:tcPr>
            <w:tcW w:w="563" w:type="dxa"/>
            <w:tcBorders>
              <w:top w:val="single" w:color="auto" w:sz="4" w:space="0"/>
              <w:left w:val="single" w:color="auto" w:sz="4" w:space="0"/>
              <w:bottom w:val="single" w:color="auto" w:sz="4" w:space="0"/>
              <w:right w:val="single" w:color="auto" w:sz="4" w:space="0"/>
            </w:tcBorders>
            <w:vAlign w:val="center"/>
          </w:tcPr>
          <w:p w14:paraId="1E380D5C">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行政给付</w:t>
            </w:r>
          </w:p>
        </w:tc>
        <w:tc>
          <w:tcPr>
            <w:tcW w:w="625" w:type="dxa"/>
            <w:tcBorders>
              <w:top w:val="single" w:color="auto" w:sz="4" w:space="0"/>
              <w:left w:val="single" w:color="auto" w:sz="4" w:space="0"/>
              <w:bottom w:val="single" w:color="auto" w:sz="4" w:space="0"/>
              <w:right w:val="single" w:color="auto" w:sz="4" w:space="0"/>
            </w:tcBorders>
            <w:vAlign w:val="center"/>
          </w:tcPr>
          <w:p w14:paraId="2437CEB1">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7323D7FB">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人民调解员因从事调解工作致伤致残、牺牲的救助、抚恤的初审</w:t>
            </w:r>
          </w:p>
        </w:tc>
        <w:tc>
          <w:tcPr>
            <w:tcW w:w="2850" w:type="dxa"/>
            <w:tcBorders>
              <w:top w:val="single" w:color="auto" w:sz="4" w:space="0"/>
              <w:left w:val="single" w:color="auto" w:sz="4" w:space="0"/>
              <w:bottom w:val="single" w:color="auto" w:sz="4" w:space="0"/>
              <w:right w:val="single" w:color="auto" w:sz="4" w:space="0"/>
            </w:tcBorders>
            <w:vAlign w:val="center"/>
          </w:tcPr>
          <w:p w14:paraId="6DF5C0CA">
            <w:pPr>
              <w:keepNext w:val="0"/>
              <w:keepLines w:val="0"/>
              <w:widowControl/>
              <w:suppressLineNumbers w:val="0"/>
              <w:jc w:val="center"/>
              <w:textAlignment w:val="center"/>
              <w:rPr>
                <w:rFonts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641AB920">
            <w:pPr>
              <w:keepNext w:val="0"/>
              <w:keepLines w:val="0"/>
              <w:widowControl/>
              <w:suppressLineNumbers w:val="0"/>
              <w:jc w:val="center"/>
              <w:textAlignment w:val="center"/>
              <w:rPr>
                <w:rFonts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基层管理股</w:t>
            </w:r>
          </w:p>
        </w:tc>
      </w:tr>
      <w:tr w14:paraId="1154F17A">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3FF4858D">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11</w:t>
            </w:r>
          </w:p>
        </w:tc>
        <w:tc>
          <w:tcPr>
            <w:tcW w:w="2312" w:type="dxa"/>
            <w:tcBorders>
              <w:top w:val="single" w:color="auto" w:sz="4" w:space="0"/>
              <w:left w:val="single" w:color="auto" w:sz="4" w:space="0"/>
              <w:bottom w:val="single" w:color="auto" w:sz="4" w:space="0"/>
              <w:right w:val="single" w:color="auto" w:sz="4" w:space="0"/>
            </w:tcBorders>
            <w:vAlign w:val="center"/>
          </w:tcPr>
          <w:p w14:paraId="5D3EDB55">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0"/>
                <w:szCs w:val="20"/>
                <w:u w:val="none"/>
                <w:lang w:val="en-US" w:eastAsia="zh-CN" w:bidi="ar"/>
              </w:rPr>
              <w:t>对在法律援助工作中作出突出贡献的组织和个人进行表彰奖励</w:t>
            </w:r>
          </w:p>
        </w:tc>
        <w:tc>
          <w:tcPr>
            <w:tcW w:w="4670" w:type="dxa"/>
            <w:tcBorders>
              <w:top w:val="single" w:color="auto" w:sz="4" w:space="0"/>
              <w:left w:val="single" w:color="auto" w:sz="4" w:space="0"/>
              <w:bottom w:val="single" w:color="auto" w:sz="4" w:space="0"/>
              <w:right w:val="single" w:color="auto" w:sz="4" w:space="0"/>
            </w:tcBorders>
            <w:vAlign w:val="center"/>
          </w:tcPr>
          <w:p w14:paraId="191ABD9A">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【行政法规】《法律援助条例》（国务院令第385号）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第九条对在法律援助工作中作出突出贡献的组织和个人，有关的人民政府、司法行政部门应当给予表彰、奖励。</w:t>
            </w:r>
          </w:p>
        </w:tc>
        <w:tc>
          <w:tcPr>
            <w:tcW w:w="563" w:type="dxa"/>
            <w:tcBorders>
              <w:top w:val="single" w:color="auto" w:sz="4" w:space="0"/>
              <w:left w:val="single" w:color="auto" w:sz="4" w:space="0"/>
              <w:bottom w:val="single" w:color="auto" w:sz="4" w:space="0"/>
              <w:right w:val="single" w:color="auto" w:sz="4" w:space="0"/>
            </w:tcBorders>
            <w:vAlign w:val="center"/>
          </w:tcPr>
          <w:p w14:paraId="5A894125">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行政奖励</w:t>
            </w:r>
          </w:p>
        </w:tc>
        <w:tc>
          <w:tcPr>
            <w:tcW w:w="625" w:type="dxa"/>
            <w:tcBorders>
              <w:top w:val="single" w:color="auto" w:sz="4" w:space="0"/>
              <w:left w:val="single" w:color="auto" w:sz="4" w:space="0"/>
              <w:bottom w:val="single" w:color="auto" w:sz="4" w:space="0"/>
              <w:right w:val="single" w:color="auto" w:sz="4" w:space="0"/>
            </w:tcBorders>
            <w:vAlign w:val="center"/>
          </w:tcPr>
          <w:p w14:paraId="377C57D4">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318B2094">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依据工作实绩、贡献情况，对全市社会组织、法律援助工作人员、志愿者进行遴选，选树典型、表彰奖励，力争表彰一批，带动一片、激活全局。</w:t>
            </w:r>
          </w:p>
        </w:tc>
        <w:tc>
          <w:tcPr>
            <w:tcW w:w="2850" w:type="dxa"/>
            <w:tcBorders>
              <w:top w:val="single" w:color="auto" w:sz="4" w:space="0"/>
              <w:left w:val="single" w:color="auto" w:sz="4" w:space="0"/>
              <w:bottom w:val="single" w:color="auto" w:sz="4" w:space="0"/>
              <w:right w:val="single" w:color="auto" w:sz="4" w:space="0"/>
            </w:tcBorders>
            <w:vAlign w:val="center"/>
          </w:tcPr>
          <w:p w14:paraId="6516C641">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6DD93C6C">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法律援助股</w:t>
            </w:r>
          </w:p>
        </w:tc>
      </w:tr>
      <w:tr w14:paraId="7F0281E5">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386C456E">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12</w:t>
            </w:r>
          </w:p>
        </w:tc>
        <w:tc>
          <w:tcPr>
            <w:tcW w:w="2312" w:type="dxa"/>
            <w:tcBorders>
              <w:top w:val="single" w:color="auto" w:sz="4" w:space="0"/>
              <w:left w:val="single" w:color="auto" w:sz="4" w:space="0"/>
              <w:bottom w:val="single" w:color="auto" w:sz="4" w:space="0"/>
              <w:right w:val="single" w:color="auto" w:sz="4" w:space="0"/>
            </w:tcBorders>
            <w:vAlign w:val="center"/>
          </w:tcPr>
          <w:p w14:paraId="0434A18E">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对人民调解委员会和调解员进行表彰奖励</w:t>
            </w:r>
          </w:p>
        </w:tc>
        <w:tc>
          <w:tcPr>
            <w:tcW w:w="4670" w:type="dxa"/>
            <w:tcBorders>
              <w:top w:val="single" w:color="auto" w:sz="4" w:space="0"/>
              <w:left w:val="single" w:color="auto" w:sz="4" w:space="0"/>
              <w:bottom w:val="single" w:color="auto" w:sz="4" w:space="0"/>
              <w:right w:val="single" w:color="auto" w:sz="4" w:space="0"/>
            </w:tcBorders>
            <w:vAlign w:val="center"/>
          </w:tcPr>
          <w:p w14:paraId="33DB24DA">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【法律】《中华人民共和国人民调解法》</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第六条国家鼓励和支持人民调解工作。县级以上地方人民政府对人民调解工作所需经费应当给予必要的支持和保障，对有突出贡献的人民调解委员会和人民调解员按照国家规定给予表彰奖励。</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【规章】《人民调解委员会及调解员奖励办法》（司法部令第15号）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第七条 奖励的审批权限</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模范人民调解委员会和模范人民调解员以及集体和个人的命名表彰，由司法部批准。</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优秀人民调解委员会和优秀人民调解员由省、自治区、直辖市司法厅（局）批准。</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地（市）、县级司法局（处）表彰的统称先进人民调解委员会和先进人民调解员，分别由地（市）、县级司法局（处）批准。</w:t>
            </w:r>
          </w:p>
        </w:tc>
        <w:tc>
          <w:tcPr>
            <w:tcW w:w="563" w:type="dxa"/>
            <w:tcBorders>
              <w:top w:val="single" w:color="auto" w:sz="4" w:space="0"/>
              <w:left w:val="single" w:color="auto" w:sz="4" w:space="0"/>
              <w:bottom w:val="single" w:color="auto" w:sz="4" w:space="0"/>
              <w:right w:val="single" w:color="auto" w:sz="4" w:space="0"/>
            </w:tcBorders>
            <w:vAlign w:val="center"/>
          </w:tcPr>
          <w:p w14:paraId="03F1AB14">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行政奖励</w:t>
            </w:r>
          </w:p>
        </w:tc>
        <w:tc>
          <w:tcPr>
            <w:tcW w:w="625" w:type="dxa"/>
            <w:tcBorders>
              <w:top w:val="single" w:color="auto" w:sz="4" w:space="0"/>
              <w:left w:val="single" w:color="auto" w:sz="4" w:space="0"/>
              <w:bottom w:val="single" w:color="auto" w:sz="4" w:space="0"/>
              <w:right w:val="single" w:color="auto" w:sz="4" w:space="0"/>
            </w:tcBorders>
            <w:vAlign w:val="center"/>
          </w:tcPr>
          <w:p w14:paraId="36B9DCB7">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3407A051">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受理责任：申请人提交申请材料，申请材料齐全，予以当场受理。申请材料不齐全或不符合法定形式的，当场一次性告知申请人需要补正的全部内容。</w:t>
            </w:r>
          </w:p>
        </w:tc>
        <w:tc>
          <w:tcPr>
            <w:tcW w:w="2850" w:type="dxa"/>
            <w:tcBorders>
              <w:top w:val="single" w:color="auto" w:sz="4" w:space="0"/>
              <w:left w:val="single" w:color="auto" w:sz="4" w:space="0"/>
              <w:bottom w:val="single" w:color="auto" w:sz="4" w:space="0"/>
              <w:right w:val="single" w:color="auto" w:sz="4" w:space="0"/>
            </w:tcBorders>
            <w:vAlign w:val="center"/>
          </w:tcPr>
          <w:p w14:paraId="4F25C99E">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0C00B4C1">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基层管理股</w:t>
            </w:r>
          </w:p>
        </w:tc>
      </w:tr>
      <w:tr w14:paraId="6650C00F">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1EC8D0D7">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13</w:t>
            </w:r>
          </w:p>
        </w:tc>
        <w:tc>
          <w:tcPr>
            <w:tcW w:w="2312" w:type="dxa"/>
            <w:tcBorders>
              <w:top w:val="single" w:color="auto" w:sz="4" w:space="0"/>
              <w:left w:val="single" w:color="auto" w:sz="4" w:space="0"/>
              <w:bottom w:val="single" w:color="auto" w:sz="4" w:space="0"/>
              <w:right w:val="single" w:color="auto" w:sz="4" w:space="0"/>
            </w:tcBorders>
            <w:vAlign w:val="center"/>
          </w:tcPr>
          <w:p w14:paraId="701D1282">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对基层法律服务所、基层法律服务工作者进行表彰奖励</w:t>
            </w:r>
          </w:p>
        </w:tc>
        <w:tc>
          <w:tcPr>
            <w:tcW w:w="4670" w:type="dxa"/>
            <w:tcBorders>
              <w:top w:val="single" w:color="auto" w:sz="4" w:space="0"/>
              <w:left w:val="single" w:color="auto" w:sz="4" w:space="0"/>
              <w:bottom w:val="single" w:color="auto" w:sz="4" w:space="0"/>
              <w:right w:val="single" w:color="auto" w:sz="4" w:space="0"/>
            </w:tcBorders>
            <w:vAlign w:val="center"/>
          </w:tcPr>
          <w:p w14:paraId="6D5B9BDD">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【规章】《基层法律服务所管理办法》（司法部令第137号）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第三十五条 司法行政机关对工作成绩显著、队伍建设良好、管理制度完善的基层法律服务所，按照有关规定给予表彰奖励。</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【规章】《基层法律服务工作者管理办法》（司法部令第138号）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第四十五条 司法行政机关对有突出事迹或者显著贡献的基层法律服务工作者，按照有关规定给予表彰奖励。</w:t>
            </w:r>
          </w:p>
        </w:tc>
        <w:tc>
          <w:tcPr>
            <w:tcW w:w="563" w:type="dxa"/>
            <w:tcBorders>
              <w:top w:val="single" w:color="auto" w:sz="4" w:space="0"/>
              <w:left w:val="single" w:color="auto" w:sz="4" w:space="0"/>
              <w:bottom w:val="single" w:color="auto" w:sz="4" w:space="0"/>
              <w:right w:val="single" w:color="auto" w:sz="4" w:space="0"/>
            </w:tcBorders>
            <w:vAlign w:val="center"/>
          </w:tcPr>
          <w:p w14:paraId="28F6F7AF">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行政奖励</w:t>
            </w:r>
          </w:p>
        </w:tc>
        <w:tc>
          <w:tcPr>
            <w:tcW w:w="625" w:type="dxa"/>
            <w:tcBorders>
              <w:top w:val="single" w:color="auto" w:sz="4" w:space="0"/>
              <w:left w:val="single" w:color="auto" w:sz="4" w:space="0"/>
              <w:bottom w:val="single" w:color="auto" w:sz="4" w:space="0"/>
              <w:right w:val="single" w:color="auto" w:sz="4" w:space="0"/>
            </w:tcBorders>
            <w:vAlign w:val="center"/>
          </w:tcPr>
          <w:p w14:paraId="543A30EB">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2EF2FD15">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严格按照表彰方案规定的条件、 程序,组织推荐工作,对推荐对象进行初审.</w:t>
            </w:r>
          </w:p>
        </w:tc>
        <w:tc>
          <w:tcPr>
            <w:tcW w:w="2850" w:type="dxa"/>
            <w:tcBorders>
              <w:top w:val="single" w:color="auto" w:sz="4" w:space="0"/>
              <w:left w:val="single" w:color="auto" w:sz="4" w:space="0"/>
              <w:bottom w:val="single" w:color="auto" w:sz="4" w:space="0"/>
              <w:right w:val="single" w:color="auto" w:sz="4" w:space="0"/>
            </w:tcBorders>
            <w:vAlign w:val="center"/>
          </w:tcPr>
          <w:p w14:paraId="32F3F9A1">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1E8DDBE0">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基层管理股</w:t>
            </w:r>
          </w:p>
        </w:tc>
      </w:tr>
      <w:tr w14:paraId="3EED86B2">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69C8F20D">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14</w:t>
            </w:r>
          </w:p>
        </w:tc>
        <w:tc>
          <w:tcPr>
            <w:tcW w:w="2312" w:type="dxa"/>
            <w:tcBorders>
              <w:top w:val="single" w:color="auto" w:sz="4" w:space="0"/>
              <w:left w:val="single" w:color="auto" w:sz="4" w:space="0"/>
              <w:bottom w:val="single" w:color="auto" w:sz="4" w:space="0"/>
              <w:right w:val="single" w:color="auto" w:sz="4" w:space="0"/>
            </w:tcBorders>
            <w:vAlign w:val="center"/>
          </w:tcPr>
          <w:p w14:paraId="248BC4D5">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对律师事务所进行奖励</w:t>
            </w:r>
          </w:p>
        </w:tc>
        <w:tc>
          <w:tcPr>
            <w:tcW w:w="4670" w:type="dxa"/>
            <w:tcBorders>
              <w:top w:val="single" w:color="auto" w:sz="4" w:space="0"/>
              <w:left w:val="single" w:color="auto" w:sz="4" w:space="0"/>
              <w:bottom w:val="single" w:color="auto" w:sz="4" w:space="0"/>
              <w:right w:val="single" w:color="auto" w:sz="4" w:space="0"/>
            </w:tcBorders>
            <w:vAlign w:val="center"/>
          </w:tcPr>
          <w:p w14:paraId="5C1B2959">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【规章】《律师事务所管理办法》（司法部令第133号）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第六条 司法行政机关、律师协会应当建立健全律师事务所表彰奖励制度，根据有关规定设立综合性和单项表彰项目，对为维护人民群众合法权益、促进经济社会发展和国家法治建设作出突出贡献的律师事务所进行表彰奖励。</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【规章】《律师执业管理办法》（司法部令第134号）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第五条 司法行政机关、律师协会应当建立健全律师表彰奖励制度，根据有关规定设立综合性和单项表彰项目，对为维护人民群众合法权益、促进经济社会发展和国家法治建设作出突出贡献的律师进行表彰奖励。</w:t>
            </w:r>
          </w:p>
        </w:tc>
        <w:tc>
          <w:tcPr>
            <w:tcW w:w="563" w:type="dxa"/>
            <w:tcBorders>
              <w:top w:val="single" w:color="auto" w:sz="4" w:space="0"/>
              <w:left w:val="single" w:color="auto" w:sz="4" w:space="0"/>
              <w:bottom w:val="single" w:color="auto" w:sz="4" w:space="0"/>
              <w:right w:val="single" w:color="auto" w:sz="4" w:space="0"/>
            </w:tcBorders>
            <w:vAlign w:val="center"/>
          </w:tcPr>
          <w:p w14:paraId="312607A1">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行政奖励</w:t>
            </w:r>
          </w:p>
        </w:tc>
        <w:tc>
          <w:tcPr>
            <w:tcW w:w="625" w:type="dxa"/>
            <w:tcBorders>
              <w:top w:val="single" w:color="auto" w:sz="4" w:space="0"/>
              <w:left w:val="single" w:color="auto" w:sz="4" w:space="0"/>
              <w:bottom w:val="single" w:color="auto" w:sz="4" w:space="0"/>
              <w:right w:val="single" w:color="auto" w:sz="4" w:space="0"/>
            </w:tcBorders>
            <w:vAlign w:val="center"/>
          </w:tcPr>
          <w:p w14:paraId="57CA469D">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603933BF">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严格按照表彰方案规定的条件、 程序,组织推荐工作,对推荐对象进行初审.</w:t>
            </w:r>
          </w:p>
        </w:tc>
        <w:tc>
          <w:tcPr>
            <w:tcW w:w="2850" w:type="dxa"/>
            <w:tcBorders>
              <w:top w:val="single" w:color="auto" w:sz="4" w:space="0"/>
              <w:left w:val="single" w:color="auto" w:sz="4" w:space="0"/>
              <w:bottom w:val="single" w:color="auto" w:sz="4" w:space="0"/>
              <w:right w:val="single" w:color="auto" w:sz="4" w:space="0"/>
            </w:tcBorders>
            <w:vAlign w:val="center"/>
          </w:tcPr>
          <w:p w14:paraId="0F1FBDEE">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1C559366">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律师公证管理股</w:t>
            </w:r>
          </w:p>
        </w:tc>
      </w:tr>
      <w:tr w14:paraId="749BE506">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1511F50C">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15</w:t>
            </w:r>
          </w:p>
        </w:tc>
        <w:tc>
          <w:tcPr>
            <w:tcW w:w="2312" w:type="dxa"/>
            <w:tcBorders>
              <w:top w:val="single" w:color="auto" w:sz="4" w:space="0"/>
              <w:left w:val="single" w:color="auto" w:sz="4" w:space="0"/>
              <w:bottom w:val="single" w:color="auto" w:sz="4" w:space="0"/>
              <w:right w:val="single" w:color="auto" w:sz="4" w:space="0"/>
            </w:tcBorders>
            <w:vAlign w:val="center"/>
          </w:tcPr>
          <w:p w14:paraId="59BE5A25">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对律师进行表彰奖励</w:t>
            </w:r>
          </w:p>
        </w:tc>
        <w:tc>
          <w:tcPr>
            <w:tcW w:w="4670" w:type="dxa"/>
            <w:tcBorders>
              <w:top w:val="single" w:color="auto" w:sz="4" w:space="0"/>
              <w:left w:val="single" w:color="auto" w:sz="4" w:space="0"/>
              <w:bottom w:val="single" w:color="auto" w:sz="4" w:space="0"/>
              <w:right w:val="single" w:color="auto" w:sz="4" w:space="0"/>
            </w:tcBorders>
            <w:vAlign w:val="center"/>
          </w:tcPr>
          <w:p w14:paraId="2D9289C6">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【规章】《律师事务所管理办法》（司法部令第133号）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第六条 司法行政机关、律师协会应当建立健全律师事务所表彰奖励制度，根据有关规定设立综合性和单项表彰项目，对为维护人民群众合法权益、促进经济社会发展和国家法治建设作出突出贡献的律师事务所进行表彰奖励。</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【规章】《律师执业管理办法》（司法部令第135号）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第五条 司法行政机关、律师协会应当建立健全律师表彰奖励制度，根据有关规定设立综合性和单项表彰项目，对为维护人民群众合法权益、促进经济社会发展和国家法治建设作出突出贡献的律师进行表彰奖励。</w:t>
            </w:r>
          </w:p>
        </w:tc>
        <w:tc>
          <w:tcPr>
            <w:tcW w:w="563" w:type="dxa"/>
            <w:tcBorders>
              <w:top w:val="single" w:color="auto" w:sz="4" w:space="0"/>
              <w:left w:val="single" w:color="auto" w:sz="4" w:space="0"/>
              <w:bottom w:val="single" w:color="auto" w:sz="4" w:space="0"/>
              <w:right w:val="single" w:color="auto" w:sz="4" w:space="0"/>
            </w:tcBorders>
            <w:vAlign w:val="center"/>
          </w:tcPr>
          <w:p w14:paraId="575652C2">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行政奖励</w:t>
            </w:r>
          </w:p>
        </w:tc>
        <w:tc>
          <w:tcPr>
            <w:tcW w:w="625" w:type="dxa"/>
            <w:tcBorders>
              <w:top w:val="single" w:color="auto" w:sz="4" w:space="0"/>
              <w:left w:val="single" w:color="auto" w:sz="4" w:space="0"/>
              <w:bottom w:val="single" w:color="auto" w:sz="4" w:space="0"/>
              <w:right w:val="single" w:color="auto" w:sz="4" w:space="0"/>
            </w:tcBorders>
            <w:vAlign w:val="center"/>
          </w:tcPr>
          <w:p w14:paraId="58500429">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26793930">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严格按照表彰方案规定的条件、 程序,组织推荐工作,对推荐对象进行初审.</w:t>
            </w:r>
          </w:p>
        </w:tc>
        <w:tc>
          <w:tcPr>
            <w:tcW w:w="2850" w:type="dxa"/>
            <w:tcBorders>
              <w:top w:val="single" w:color="auto" w:sz="4" w:space="0"/>
              <w:left w:val="single" w:color="auto" w:sz="4" w:space="0"/>
              <w:bottom w:val="single" w:color="auto" w:sz="4" w:space="0"/>
              <w:right w:val="single" w:color="auto" w:sz="4" w:space="0"/>
            </w:tcBorders>
            <w:vAlign w:val="center"/>
          </w:tcPr>
          <w:p w14:paraId="6A39C73B">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173A27E6">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律师公证管理股</w:t>
            </w:r>
          </w:p>
        </w:tc>
      </w:tr>
      <w:tr w14:paraId="437621F4">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623660E9">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16</w:t>
            </w:r>
          </w:p>
        </w:tc>
        <w:tc>
          <w:tcPr>
            <w:tcW w:w="2312" w:type="dxa"/>
            <w:tcBorders>
              <w:top w:val="single" w:color="auto" w:sz="4" w:space="0"/>
              <w:left w:val="single" w:color="auto" w:sz="4" w:space="0"/>
              <w:bottom w:val="single" w:color="auto" w:sz="4" w:space="0"/>
              <w:right w:val="single" w:color="auto" w:sz="4" w:space="0"/>
            </w:tcBorders>
            <w:vAlign w:val="center"/>
          </w:tcPr>
          <w:p w14:paraId="1E54938D">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基层法律服务所名称（法定代表人）变更</w:t>
            </w:r>
          </w:p>
        </w:tc>
        <w:tc>
          <w:tcPr>
            <w:tcW w:w="4670" w:type="dxa"/>
            <w:tcBorders>
              <w:top w:val="single" w:color="auto" w:sz="4" w:space="0"/>
              <w:left w:val="single" w:color="auto" w:sz="4" w:space="0"/>
              <w:bottom w:val="single" w:color="auto" w:sz="4" w:space="0"/>
              <w:right w:val="single" w:color="auto" w:sz="4" w:space="0"/>
            </w:tcBorders>
            <w:vAlign w:val="center"/>
          </w:tcPr>
          <w:p w14:paraId="67334EF1">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《基层法律服务所管理办法》（司法部令第137号）第十条</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 【规章】《基层法律服务所管理办法》（司法部令第137号）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第十条 基层法律服务所变更名称、法定代表人或者负责人，合伙人、住所和修改章程的，应当由所在地县级司法行政机关审查同意后报设区的市级司法行政机关批准，或者由直辖市的区（县）司法行政机关批准。</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对现有名称不符合相关规定的，要求其按照法定程序变更名称。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【规章】《基层法律服务所管理办法》（司法部令第137号）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第十一条 基层法律服务所有下列情形之一的，应当终止：（一）不符合本办法第七条规定的基层法律服务所应当具备的条件，经限期整改仍不符合相关规定的；（二）停办或者决定解散的；（三）法律、行政法规规定应当终止的其他情形。基层法律服务所无正当理由停止业务活动满一年的，视为自行停办、解散，应当终止。</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 第十二条 基层法律服务所在终止事由发生后，应当向社会公告，按照有关规定进行清算，并不得受理新的业务。</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基层法律服务所应当在清算结束后十五日内，经所在地县级司法行政机关审查后报设区的市级司法行政机关办理注销手续，或者由直辖市的区（县）司法行政机关办理注销手续。基层法律服务所拒不履行公告、清算义务的，可以由县级司法行政机关向社会公告后报设区的市级司法行政机关办理注销手续，或者由直辖市的区（县）司法行政机关向社会公告后办理注销手续。</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第三十二条  ……在年度考核中，不符合本办法规定条件的基层法律服务所，应当在所在地县级司法行政机关或者直辖市的区（县）司法行政机关监督下，限期整改。期满后仍不符合本办法相关规定的，应当办理注销手续。</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第四十条 司法行政机关对基层法律服务所实施行政处罚的同时，应当责令其限期整改。期满后仍不能改正，不宜继续执业的，由设区的市级或者直辖市的区（县）司法行政机关予以注销。</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要按照基层法律服务所组织形式和名称管理相关规定，对本辖区内的基层法律服务所进行摸底排查，对组织形式不符合相关规定的，要求其限期整改，期限届满仍不符合规定的，依法办理注销。</w:t>
            </w:r>
          </w:p>
        </w:tc>
        <w:tc>
          <w:tcPr>
            <w:tcW w:w="563" w:type="dxa"/>
            <w:tcBorders>
              <w:top w:val="single" w:color="auto" w:sz="4" w:space="0"/>
              <w:left w:val="single" w:color="auto" w:sz="4" w:space="0"/>
              <w:bottom w:val="single" w:color="auto" w:sz="4" w:space="0"/>
              <w:right w:val="single" w:color="auto" w:sz="4" w:space="0"/>
            </w:tcBorders>
            <w:vAlign w:val="center"/>
          </w:tcPr>
          <w:p w14:paraId="30BCD17F">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其他职权</w:t>
            </w:r>
          </w:p>
        </w:tc>
        <w:tc>
          <w:tcPr>
            <w:tcW w:w="625" w:type="dxa"/>
            <w:tcBorders>
              <w:top w:val="single" w:color="auto" w:sz="4" w:space="0"/>
              <w:left w:val="single" w:color="auto" w:sz="4" w:space="0"/>
              <w:bottom w:val="single" w:color="auto" w:sz="4" w:space="0"/>
              <w:right w:val="single" w:color="auto" w:sz="4" w:space="0"/>
            </w:tcBorders>
            <w:vAlign w:val="center"/>
          </w:tcPr>
          <w:p w14:paraId="0AA3103A">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79C27BD0">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基层法律服务所名称（法定代表人）变更的初审</w:t>
            </w:r>
          </w:p>
        </w:tc>
        <w:tc>
          <w:tcPr>
            <w:tcW w:w="2850" w:type="dxa"/>
            <w:tcBorders>
              <w:top w:val="single" w:color="auto" w:sz="4" w:space="0"/>
              <w:left w:val="single" w:color="auto" w:sz="4" w:space="0"/>
              <w:bottom w:val="single" w:color="auto" w:sz="4" w:space="0"/>
              <w:right w:val="single" w:color="auto" w:sz="4" w:space="0"/>
            </w:tcBorders>
            <w:vAlign w:val="center"/>
          </w:tcPr>
          <w:p w14:paraId="58AE1522">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7BCBEE57">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基层管理股</w:t>
            </w:r>
          </w:p>
        </w:tc>
      </w:tr>
      <w:tr w14:paraId="6E678BD3">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0BF1F111">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17</w:t>
            </w:r>
          </w:p>
        </w:tc>
        <w:tc>
          <w:tcPr>
            <w:tcW w:w="2312" w:type="dxa"/>
            <w:tcBorders>
              <w:top w:val="single" w:color="auto" w:sz="4" w:space="0"/>
              <w:left w:val="single" w:color="auto" w:sz="4" w:space="0"/>
              <w:bottom w:val="single" w:color="auto" w:sz="4" w:space="0"/>
              <w:right w:val="single" w:color="auto" w:sz="4" w:space="0"/>
            </w:tcBorders>
            <w:vAlign w:val="center"/>
          </w:tcPr>
          <w:p w14:paraId="61866833">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基层法律服务所注销</w:t>
            </w:r>
          </w:p>
        </w:tc>
        <w:tc>
          <w:tcPr>
            <w:tcW w:w="4670" w:type="dxa"/>
            <w:tcBorders>
              <w:top w:val="single" w:color="auto" w:sz="4" w:space="0"/>
              <w:left w:val="single" w:color="auto" w:sz="4" w:space="0"/>
              <w:bottom w:val="single" w:color="auto" w:sz="4" w:space="0"/>
              <w:right w:val="single" w:color="auto" w:sz="4" w:space="0"/>
            </w:tcBorders>
            <w:vAlign w:val="center"/>
          </w:tcPr>
          <w:p w14:paraId="0E2F7420">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《基层法律服务所管理办法》（司法部令第137号）第十条</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 【规章】《基层法律服务所管理办法》（司法部令第137号）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第十条 基层法律服务所变更名称、法定代表人或者负责人，合伙人、住所和修改章程的，应当由所在地县级司法行政机关审查同意后报设区的市级司法行政机关批准，或者由直辖市的区（县）司法行政机关批准。</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【国家级规范性文件】《司法部关于学习贯彻修订后的&lt;基层法律服务所管理办法&gt;和&lt;基层法律服务工作者管理办法&gt;工作的通知》（司发通〔2017〕138号）：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对现有名称不符合相关规定的，要求其按照法定程序变更名称。                                                                                                                                                                          </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【规章】《基层法律服务所管理办法》（司法部令第137号）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第十一条 基层法律服务所有下列情形之一的，应当终止：（一）不符合本办法第七条规定的基层法律服务所应当具备的条件，经限期整改仍不符合相关规定的；（二）停办或者决定解散的；（三）法律、行政法规规定应当终止的其他情形。基层法律服务所无正当理由停止业务活动满一年的，视为自行停办、解散，应当终止。</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 xml:space="preserve"> 第十二条 基层法律服务所在终止事由发生后，应当向社会公告，按照有关规定进行清算，并不得受理新的业务。</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基层法律服务所应当在清算结束后十五日内，经所在地县级司法行政机关审查后报设区的市级司法行政机关办理注销手续，或者由直辖市的区（县）司法行政机关办理注销手续。基层法律服务所拒不履行公告、清算义务的，可以由县级司法行政机关向社会公告后报设区的市级司法行政机关办理注销手续，或者由直辖市的区（县）司法行政机关向社会公告后办理注销手续。</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第三十二条  ……在年度考核中，不符合本办法规定条件的基层法律服务所，应当在所在地县级司法行政机关或者直辖市的区（县）司法行政机关监督下，限期整改。期满后仍不符合本办法相关规定的，应当办理注销手续。</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第四十条 司法行政机关对基层法律服务所实施行政处罚的同时，应当责令其限期整改。期满后仍不能改正，不宜继续执业的，由设区的市级或者直辖市的区（县）司法行政机关予以注销。</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《司法部关于学习贯彻修订后的&lt;基层法律服务所管理办法&gt;和&lt;基层法律服务工作者管理办法&gt;工作的通知》（司发通〔2017〕139号）:</w:t>
            </w:r>
            <w:r>
              <w:rPr>
                <w:rFonts w:hint="default" w:ascii="仿宋_GB2312" w:hAnsi="宋体" w:eastAsia="仿宋_GB2312" w:cs="仿宋_GB2312"/>
                <w:i w:val="0"/>
                <w:iCs w:val="0"/>
                <w:color w:val="000000"/>
                <w:kern w:val="0"/>
                <w:sz w:val="20"/>
                <w:szCs w:val="20"/>
                <w:u w:val="none"/>
                <w:lang w:val="en-US" w:eastAsia="zh-CN" w:bidi="ar"/>
              </w:rPr>
              <w:br w:type="textWrapping"/>
            </w:r>
            <w:r>
              <w:rPr>
                <w:rFonts w:hint="default" w:ascii="仿宋_GB2312" w:hAnsi="宋体" w:eastAsia="仿宋_GB2312" w:cs="仿宋_GB2312"/>
                <w:i w:val="0"/>
                <w:iCs w:val="0"/>
                <w:color w:val="000000"/>
                <w:kern w:val="0"/>
                <w:sz w:val="20"/>
                <w:szCs w:val="20"/>
                <w:u w:val="none"/>
                <w:lang w:val="en-US" w:eastAsia="zh-CN" w:bidi="ar"/>
              </w:rPr>
              <w:t>要按照基层法律服务所组织形式和名称管理相关规定，对本辖区内的基层法律服务所进行摸底排查，对组织形式不符合相关规定的，要求其限期整改，期限届满仍不符合规定的，依法办理注销。</w:t>
            </w:r>
          </w:p>
        </w:tc>
        <w:tc>
          <w:tcPr>
            <w:tcW w:w="563" w:type="dxa"/>
            <w:tcBorders>
              <w:top w:val="single" w:color="auto" w:sz="4" w:space="0"/>
              <w:left w:val="single" w:color="auto" w:sz="4" w:space="0"/>
              <w:bottom w:val="single" w:color="auto" w:sz="4" w:space="0"/>
              <w:right w:val="single" w:color="auto" w:sz="4" w:space="0"/>
            </w:tcBorders>
            <w:vAlign w:val="center"/>
          </w:tcPr>
          <w:p w14:paraId="220E1E47">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其他职权</w:t>
            </w:r>
          </w:p>
        </w:tc>
        <w:tc>
          <w:tcPr>
            <w:tcW w:w="625" w:type="dxa"/>
            <w:tcBorders>
              <w:top w:val="single" w:color="auto" w:sz="4" w:space="0"/>
              <w:left w:val="single" w:color="auto" w:sz="4" w:space="0"/>
              <w:bottom w:val="single" w:color="auto" w:sz="4" w:space="0"/>
              <w:right w:val="single" w:color="auto" w:sz="4" w:space="0"/>
            </w:tcBorders>
            <w:vAlign w:val="center"/>
          </w:tcPr>
          <w:p w14:paraId="2E1B54D1">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230AEEC0">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基层法律服务所注销的初审</w:t>
            </w:r>
          </w:p>
        </w:tc>
        <w:tc>
          <w:tcPr>
            <w:tcW w:w="2850" w:type="dxa"/>
            <w:tcBorders>
              <w:top w:val="single" w:color="auto" w:sz="4" w:space="0"/>
              <w:left w:val="single" w:color="auto" w:sz="4" w:space="0"/>
              <w:bottom w:val="single" w:color="auto" w:sz="4" w:space="0"/>
              <w:right w:val="single" w:color="auto" w:sz="4" w:space="0"/>
            </w:tcBorders>
            <w:vAlign w:val="center"/>
          </w:tcPr>
          <w:p w14:paraId="170EB12E">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8"/>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1F309511">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基层管理股</w:t>
            </w:r>
          </w:p>
        </w:tc>
      </w:tr>
      <w:tr w14:paraId="7FDD2FA7">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228B6E7E">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18</w:t>
            </w:r>
          </w:p>
        </w:tc>
        <w:tc>
          <w:tcPr>
            <w:tcW w:w="2312" w:type="dxa"/>
            <w:tcBorders>
              <w:top w:val="single" w:color="auto" w:sz="4" w:space="0"/>
              <w:left w:val="single" w:color="auto" w:sz="4" w:space="0"/>
              <w:bottom w:val="single" w:color="auto" w:sz="4" w:space="0"/>
              <w:right w:val="single" w:color="auto" w:sz="4" w:space="0"/>
            </w:tcBorders>
            <w:vAlign w:val="center"/>
          </w:tcPr>
          <w:p w14:paraId="1EB8632F">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公证员执业审核（免职）</w:t>
            </w:r>
          </w:p>
        </w:tc>
        <w:tc>
          <w:tcPr>
            <w:tcW w:w="4670" w:type="dxa"/>
            <w:tcBorders>
              <w:top w:val="single" w:color="auto" w:sz="4" w:space="0"/>
              <w:left w:val="single" w:color="auto" w:sz="4" w:space="0"/>
              <w:bottom w:val="single" w:color="auto" w:sz="4" w:space="0"/>
              <w:right w:val="single" w:color="auto" w:sz="4" w:space="0"/>
            </w:tcBorders>
            <w:vAlign w:val="center"/>
          </w:tcPr>
          <w:p w14:paraId="7A2D9DD7">
            <w:pPr>
              <w:keepNext w:val="0"/>
              <w:keepLines w:val="0"/>
              <w:widowControl/>
              <w:suppressLineNumbers w:val="0"/>
              <w:jc w:val="both"/>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000000"/>
                <w:kern w:val="0"/>
                <w:sz w:val="20"/>
                <w:szCs w:val="20"/>
                <w:u w:val="none"/>
                <w:lang w:val="en-US" w:eastAsia="zh-CN" w:bidi="ar"/>
              </w:rPr>
              <w:t>《中华人民共和国公证法》（主席令第39号）第二十四条：公证员有下列情形之一的，由所在地的司法行政部门报省、自治区、直辖市人民政府司法行政部门提请国务院司法行政部门予以免职：（一）丧失中华人民共和国国籍的；（二）年满六十五周岁或者因健康原因不能继续履行职务的；（三）自愿辞去公证员职务的；（四）被吊销公证员执业证书的。</w:t>
            </w:r>
          </w:p>
        </w:tc>
        <w:tc>
          <w:tcPr>
            <w:tcW w:w="563" w:type="dxa"/>
            <w:tcBorders>
              <w:top w:val="single" w:color="auto" w:sz="4" w:space="0"/>
              <w:left w:val="single" w:color="auto" w:sz="4" w:space="0"/>
              <w:bottom w:val="single" w:color="auto" w:sz="4" w:space="0"/>
              <w:right w:val="single" w:color="auto" w:sz="4" w:space="0"/>
            </w:tcBorders>
            <w:vAlign w:val="center"/>
          </w:tcPr>
          <w:p w14:paraId="0C781D41">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其他职权</w:t>
            </w:r>
          </w:p>
        </w:tc>
        <w:tc>
          <w:tcPr>
            <w:tcW w:w="625" w:type="dxa"/>
            <w:tcBorders>
              <w:top w:val="single" w:color="auto" w:sz="4" w:space="0"/>
              <w:left w:val="single" w:color="auto" w:sz="4" w:space="0"/>
              <w:bottom w:val="single" w:color="auto" w:sz="4" w:space="0"/>
              <w:right w:val="single" w:color="auto" w:sz="4" w:space="0"/>
            </w:tcBorders>
            <w:vAlign w:val="center"/>
          </w:tcPr>
          <w:p w14:paraId="4F518643">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5D48385A">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公证员执业审核（免职）的初审</w:t>
            </w:r>
          </w:p>
        </w:tc>
        <w:tc>
          <w:tcPr>
            <w:tcW w:w="2850" w:type="dxa"/>
            <w:tcBorders>
              <w:top w:val="single" w:color="auto" w:sz="4" w:space="0"/>
              <w:left w:val="single" w:color="auto" w:sz="4" w:space="0"/>
              <w:bottom w:val="single" w:color="auto" w:sz="4" w:space="0"/>
              <w:right w:val="single" w:color="auto" w:sz="4" w:space="0"/>
            </w:tcBorders>
            <w:vAlign w:val="center"/>
          </w:tcPr>
          <w:p w14:paraId="3235FC70">
            <w:pPr>
              <w:keepNext w:val="0"/>
              <w:keepLines w:val="0"/>
              <w:widowControl/>
              <w:suppressLineNumbers w:val="0"/>
              <w:jc w:val="center"/>
              <w:textAlignment w:val="center"/>
              <w:rPr>
                <w:rFonts w:hint="eastAsia" w:ascii="仿宋_GB2312" w:hAnsi="仿宋_GB2312" w:eastAsia="仿宋_GB2312" w:cs="仿宋_GB2312"/>
                <w:szCs w:val="24"/>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8"/>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44B1F4FD">
            <w:pPr>
              <w:keepNext w:val="0"/>
              <w:keepLines w:val="0"/>
              <w:widowControl/>
              <w:suppressLineNumbers w:val="0"/>
              <w:jc w:val="center"/>
              <w:textAlignment w:val="center"/>
              <w:rPr>
                <w:rFonts w:hint="eastAsia" w:ascii="仿宋_GB2312" w:hAnsi="仿宋_GB2312" w:eastAsia="仿宋_GB2312" w:cs="仿宋_GB2312"/>
                <w:szCs w:val="24"/>
              </w:rPr>
            </w:pPr>
            <w:r>
              <w:rPr>
                <w:rFonts w:hint="eastAsia" w:ascii="仿宋" w:hAnsi="仿宋" w:eastAsia="仿宋" w:cs="仿宋"/>
                <w:i w:val="0"/>
                <w:iCs w:val="0"/>
                <w:color w:val="000000"/>
                <w:kern w:val="0"/>
                <w:sz w:val="22"/>
                <w:szCs w:val="22"/>
                <w:u w:val="none"/>
                <w:lang w:val="en-US" w:eastAsia="zh-CN" w:bidi="ar"/>
              </w:rPr>
              <w:t>律师公证管理股</w:t>
            </w:r>
          </w:p>
        </w:tc>
      </w:tr>
      <w:tr w14:paraId="270D3419">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5698AEE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19</w:t>
            </w:r>
          </w:p>
        </w:tc>
        <w:tc>
          <w:tcPr>
            <w:tcW w:w="2312" w:type="dxa"/>
            <w:tcBorders>
              <w:top w:val="single" w:color="auto" w:sz="4" w:space="0"/>
              <w:left w:val="single" w:color="auto" w:sz="4" w:space="0"/>
              <w:bottom w:val="single" w:color="auto" w:sz="4" w:space="0"/>
              <w:right w:val="single" w:color="auto" w:sz="4" w:space="0"/>
            </w:tcBorders>
            <w:vAlign w:val="center"/>
          </w:tcPr>
          <w:p w14:paraId="1DFD24FC">
            <w:pPr>
              <w:keepNext w:val="0"/>
              <w:keepLines w:val="0"/>
              <w:widowControl/>
              <w:suppressLineNumbers w:val="0"/>
              <w:jc w:val="left"/>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公证机构负责人考核结果备案</w:t>
            </w:r>
          </w:p>
        </w:tc>
        <w:tc>
          <w:tcPr>
            <w:tcW w:w="4670" w:type="dxa"/>
            <w:tcBorders>
              <w:top w:val="single" w:color="auto" w:sz="4" w:space="0"/>
              <w:left w:val="single" w:color="auto" w:sz="4" w:space="0"/>
              <w:bottom w:val="single" w:color="auto" w:sz="4" w:space="0"/>
              <w:right w:val="single" w:color="auto" w:sz="4" w:space="0"/>
            </w:tcBorders>
            <w:vAlign w:val="center"/>
          </w:tcPr>
          <w:p w14:paraId="510B2E57">
            <w:pPr>
              <w:keepNext w:val="0"/>
              <w:keepLines w:val="0"/>
              <w:widowControl/>
              <w:suppressLineNumbers w:val="0"/>
              <w:jc w:val="both"/>
              <w:textAlignment w:val="center"/>
              <w:rPr>
                <w:rFonts w:hint="eastAsia"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000000"/>
                <w:kern w:val="0"/>
                <w:sz w:val="20"/>
                <w:szCs w:val="20"/>
                <w:u w:val="none"/>
                <w:lang w:val="en-US" w:eastAsia="zh-CN" w:bidi="ar"/>
              </w:rPr>
              <w:t>《公证员执业管理办法》 第二十四条第二款：“公证机构的负责人履行管理职责的情况，由所在地司法行政机关进行考核。考核结果，应当书面告知公证机构的负责人，并报上一级司法行政机关备案。” 【部门规章】《公证机构执业管理办法》 第三十一条第二款:“年度考核结果，应当书面告知公证机构，并报上一级司法行政机关备案。</w:t>
            </w:r>
          </w:p>
        </w:tc>
        <w:tc>
          <w:tcPr>
            <w:tcW w:w="563" w:type="dxa"/>
            <w:tcBorders>
              <w:top w:val="single" w:color="auto" w:sz="4" w:space="0"/>
              <w:left w:val="single" w:color="auto" w:sz="4" w:space="0"/>
              <w:bottom w:val="single" w:color="auto" w:sz="4" w:space="0"/>
              <w:right w:val="single" w:color="auto" w:sz="4" w:space="0"/>
            </w:tcBorders>
            <w:vAlign w:val="center"/>
          </w:tcPr>
          <w:p w14:paraId="28D77EF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其他职权</w:t>
            </w:r>
          </w:p>
        </w:tc>
        <w:tc>
          <w:tcPr>
            <w:tcW w:w="625" w:type="dxa"/>
            <w:tcBorders>
              <w:top w:val="single" w:color="auto" w:sz="4" w:space="0"/>
              <w:left w:val="single" w:color="auto" w:sz="4" w:space="0"/>
              <w:bottom w:val="single" w:color="auto" w:sz="4" w:space="0"/>
              <w:right w:val="single" w:color="auto" w:sz="4" w:space="0"/>
            </w:tcBorders>
            <w:vAlign w:val="center"/>
          </w:tcPr>
          <w:p w14:paraId="2A861C4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初审</w:t>
            </w:r>
          </w:p>
        </w:tc>
        <w:tc>
          <w:tcPr>
            <w:tcW w:w="3087" w:type="dxa"/>
            <w:tcBorders>
              <w:top w:val="single" w:color="auto" w:sz="4" w:space="0"/>
              <w:left w:val="single" w:color="auto" w:sz="4" w:space="0"/>
              <w:bottom w:val="single" w:color="auto" w:sz="4" w:space="0"/>
              <w:right w:val="single" w:color="auto" w:sz="4" w:space="0"/>
            </w:tcBorders>
            <w:vAlign w:val="center"/>
          </w:tcPr>
          <w:p w14:paraId="7137469D">
            <w:pPr>
              <w:keepNext w:val="0"/>
              <w:keepLines w:val="0"/>
              <w:widowControl/>
              <w:suppressLineNumbers w:val="0"/>
              <w:jc w:val="left"/>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公证机构负责人考核结果备案的初审</w:t>
            </w:r>
          </w:p>
        </w:tc>
        <w:tc>
          <w:tcPr>
            <w:tcW w:w="2850" w:type="dxa"/>
            <w:tcBorders>
              <w:top w:val="single" w:color="auto" w:sz="4" w:space="0"/>
              <w:left w:val="single" w:color="auto" w:sz="4" w:space="0"/>
              <w:bottom w:val="single" w:color="auto" w:sz="4" w:space="0"/>
              <w:right w:val="single" w:color="auto" w:sz="4" w:space="0"/>
            </w:tcBorders>
            <w:vAlign w:val="center"/>
          </w:tcPr>
          <w:p w14:paraId="1C2FD37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default" w:ascii="仿宋_GB2312" w:hAnsi="宋体" w:eastAsia="仿宋_GB2312" w:cs="仿宋_GB2312"/>
                <w:i w:val="0"/>
                <w:iCs w:val="0"/>
                <w:color w:val="333333"/>
                <w:kern w:val="0"/>
                <w:sz w:val="21"/>
                <w:szCs w:val="21"/>
                <w:u w:val="none"/>
                <w:lang w:val="en-US" w:eastAsia="zh-CN" w:bidi="ar"/>
              </w:rPr>
              <w:t>因不履行或不正确履行行政职责，有下列情形的行政机关及相关工作人员应承担相应的责任：</w:t>
            </w:r>
            <w:r>
              <w:rPr>
                <w:rStyle w:val="8"/>
                <w:rFonts w:hAnsi="宋体"/>
                <w:lang w:val="en-US" w:eastAsia="zh-CN" w:bidi="ar"/>
              </w:rPr>
              <w:t>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0524954D">
            <w:pPr>
              <w:keepNext w:val="0"/>
              <w:keepLines w:val="0"/>
              <w:widowControl/>
              <w:suppressLineNumbers w:val="0"/>
              <w:jc w:val="left"/>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2"/>
                <w:szCs w:val="22"/>
                <w:u w:val="none"/>
                <w:lang w:val="en-US" w:eastAsia="zh-CN" w:bidi="ar"/>
              </w:rPr>
              <w:t>律师公证管理股</w:t>
            </w:r>
          </w:p>
        </w:tc>
      </w:tr>
      <w:tr w14:paraId="021118E8">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7A3E8E87">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20</w:t>
            </w:r>
          </w:p>
        </w:tc>
        <w:tc>
          <w:tcPr>
            <w:tcW w:w="2312" w:type="dxa"/>
            <w:tcBorders>
              <w:top w:val="single" w:color="auto" w:sz="4" w:space="0"/>
              <w:left w:val="single" w:color="auto" w:sz="4" w:space="0"/>
              <w:bottom w:val="single" w:color="auto" w:sz="4" w:space="0"/>
              <w:right w:val="single" w:color="auto" w:sz="4" w:space="0"/>
            </w:tcBorders>
            <w:vAlign w:val="center"/>
          </w:tcPr>
          <w:p w14:paraId="32C3CD6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由设区的市级人民政府司法行政部门行使的对律师下列行为的处罚：（1）同时在两个以上律师事务所执业的；（2） 以不正当手段承揽业务的；（3）在同一案件中为双方当事人担任代理人，或者代理与本人及其近亲属有利益冲突的法律事务的；（4）从人民法院、人民检察院离任后二年内担任诉讼代理人或者辩护人的；（5）拒绝履行法律援助义务的。</w:t>
            </w:r>
          </w:p>
        </w:tc>
        <w:tc>
          <w:tcPr>
            <w:tcW w:w="4670" w:type="dxa"/>
            <w:tcBorders>
              <w:top w:val="single" w:color="auto" w:sz="4" w:space="0"/>
              <w:left w:val="single" w:color="auto" w:sz="4" w:space="0"/>
              <w:bottom w:val="single" w:color="auto" w:sz="4" w:space="0"/>
              <w:right w:val="single" w:color="auto" w:sz="4" w:space="0"/>
            </w:tcBorders>
            <w:vAlign w:val="center"/>
          </w:tcPr>
          <w:p w14:paraId="27B3678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《河南省人民政府办公厅关于进一步深化县域放权赋能改革的意见》</w:t>
            </w:r>
          </w:p>
        </w:tc>
        <w:tc>
          <w:tcPr>
            <w:tcW w:w="563" w:type="dxa"/>
            <w:tcBorders>
              <w:top w:val="single" w:color="auto" w:sz="4" w:space="0"/>
              <w:left w:val="single" w:color="auto" w:sz="4" w:space="0"/>
              <w:bottom w:val="single" w:color="auto" w:sz="4" w:space="0"/>
              <w:right w:val="single" w:color="auto" w:sz="4" w:space="0"/>
            </w:tcBorders>
            <w:vAlign w:val="center"/>
          </w:tcPr>
          <w:p w14:paraId="7B14C20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行政处罚</w:t>
            </w:r>
          </w:p>
        </w:tc>
        <w:tc>
          <w:tcPr>
            <w:tcW w:w="625" w:type="dxa"/>
            <w:tcBorders>
              <w:top w:val="single" w:color="auto" w:sz="4" w:space="0"/>
              <w:left w:val="single" w:color="auto" w:sz="4" w:space="0"/>
              <w:bottom w:val="single" w:color="auto" w:sz="4" w:space="0"/>
              <w:right w:val="single" w:color="auto" w:sz="4" w:space="0"/>
            </w:tcBorders>
            <w:vAlign w:val="center"/>
          </w:tcPr>
          <w:p w14:paraId="6632B9D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案前审查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调查取证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告知并听取意见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作出行政处罚决定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送达</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结案</w:t>
            </w:r>
          </w:p>
        </w:tc>
        <w:tc>
          <w:tcPr>
            <w:tcW w:w="3087" w:type="dxa"/>
            <w:tcBorders>
              <w:top w:val="single" w:color="auto" w:sz="4" w:space="0"/>
              <w:left w:val="single" w:color="auto" w:sz="4" w:space="0"/>
              <w:bottom w:val="single" w:color="auto" w:sz="4" w:space="0"/>
              <w:right w:val="single" w:color="auto" w:sz="4" w:space="0"/>
            </w:tcBorders>
            <w:vAlign w:val="center"/>
          </w:tcPr>
          <w:p w14:paraId="6085A77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向当事人告知作出行政处罚决定的事实、理由、依据及其所享有的权利，允许当事人的陈述和辩解。</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由承办人员提出处理意见，填写《处理审批表》，报分管领导审核和主要领导审批。处罚决定作出后，填写《行政处罚决定书》，加盖印章。</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《行政处罚决定书》；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对拒不履行《行政处罚决定书》的，填写《强制执行申请书》，向人民法院申请强制执行。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填写《结案报告》、《案卷目录》，装订备案。</w:t>
            </w:r>
          </w:p>
        </w:tc>
        <w:tc>
          <w:tcPr>
            <w:tcW w:w="2850" w:type="dxa"/>
            <w:tcBorders>
              <w:top w:val="single" w:color="auto" w:sz="4" w:space="0"/>
              <w:left w:val="single" w:color="auto" w:sz="4" w:space="0"/>
              <w:bottom w:val="single" w:color="auto" w:sz="4" w:space="0"/>
              <w:right w:val="single" w:color="auto" w:sz="4" w:space="0"/>
            </w:tcBorders>
            <w:vAlign w:val="center"/>
          </w:tcPr>
          <w:p w14:paraId="4BBD0C6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不履行或不正确履行职责，有下列情形的行政机关及相关工作人员应承担相应的责任：</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1.办案中故意歪曲事实、曲解法律的；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2.严重违反处罚程序，导致处罚错误的；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3.办案中收取当事人财物的；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5.故意包庇应予追究刑事责任的当事人，不移交司法机关处理的；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6.应当给予行政处分的其他行为。</w:t>
            </w:r>
          </w:p>
        </w:tc>
        <w:tc>
          <w:tcPr>
            <w:tcW w:w="1058" w:type="dxa"/>
            <w:tcBorders>
              <w:top w:val="single" w:color="auto" w:sz="4" w:space="0"/>
              <w:left w:val="single" w:color="auto" w:sz="4" w:space="0"/>
              <w:bottom w:val="single" w:color="auto" w:sz="4" w:space="0"/>
              <w:right w:val="single" w:color="auto" w:sz="4" w:space="0"/>
            </w:tcBorders>
            <w:vAlign w:val="center"/>
          </w:tcPr>
          <w:p w14:paraId="0285BE7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53FD4ECE">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38C75B7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21</w:t>
            </w:r>
          </w:p>
        </w:tc>
        <w:tc>
          <w:tcPr>
            <w:tcW w:w="2312" w:type="dxa"/>
            <w:tcBorders>
              <w:top w:val="single" w:color="auto" w:sz="4" w:space="0"/>
              <w:left w:val="single" w:color="auto" w:sz="4" w:space="0"/>
              <w:bottom w:val="single" w:color="auto" w:sz="4" w:space="0"/>
              <w:right w:val="single" w:color="auto" w:sz="4" w:space="0"/>
            </w:tcBorders>
            <w:vAlign w:val="center"/>
          </w:tcPr>
          <w:p w14:paraId="13B3C52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下列行为的处罚：（1）私自接受委托、收取费用，接受委托人财物或者其他利益的；（2）接受委托后，无正当理由，拒绝辩护或者代理，不按时出庭参加诉讼或者仲裁的；（3）利用提供法律服务的便利牟取当事人争议的权益的；（4）泄露商业秘密或者个人隐私的。</w:t>
            </w:r>
          </w:p>
        </w:tc>
        <w:tc>
          <w:tcPr>
            <w:tcW w:w="4670" w:type="dxa"/>
            <w:tcBorders>
              <w:top w:val="single" w:color="auto" w:sz="4" w:space="0"/>
              <w:left w:val="single" w:color="auto" w:sz="4" w:space="0"/>
              <w:bottom w:val="single" w:color="auto" w:sz="4" w:space="0"/>
              <w:right w:val="single" w:color="auto" w:sz="4" w:space="0"/>
            </w:tcBorders>
            <w:vAlign w:val="center"/>
          </w:tcPr>
          <w:p w14:paraId="2A24B88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《河南省人民政府办公厅关于进一步深化县域放权赋能改革的意见》</w:t>
            </w:r>
          </w:p>
        </w:tc>
        <w:tc>
          <w:tcPr>
            <w:tcW w:w="563" w:type="dxa"/>
            <w:tcBorders>
              <w:top w:val="single" w:color="auto" w:sz="4" w:space="0"/>
              <w:left w:val="single" w:color="auto" w:sz="4" w:space="0"/>
              <w:bottom w:val="single" w:color="auto" w:sz="4" w:space="0"/>
              <w:right w:val="single" w:color="auto" w:sz="4" w:space="0"/>
            </w:tcBorders>
            <w:vAlign w:val="center"/>
          </w:tcPr>
          <w:p w14:paraId="090BBCA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行政处罚</w:t>
            </w:r>
          </w:p>
        </w:tc>
        <w:tc>
          <w:tcPr>
            <w:tcW w:w="625" w:type="dxa"/>
            <w:tcBorders>
              <w:top w:val="single" w:color="auto" w:sz="4" w:space="0"/>
              <w:left w:val="single" w:color="auto" w:sz="4" w:space="0"/>
              <w:bottom w:val="single" w:color="auto" w:sz="4" w:space="0"/>
              <w:right w:val="single" w:color="auto" w:sz="4" w:space="0"/>
            </w:tcBorders>
            <w:vAlign w:val="center"/>
          </w:tcPr>
          <w:p w14:paraId="21A665B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案前审查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调查取证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告知并听取意见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作出行政处罚决定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送达</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结案</w:t>
            </w:r>
          </w:p>
        </w:tc>
        <w:tc>
          <w:tcPr>
            <w:tcW w:w="3087" w:type="dxa"/>
            <w:tcBorders>
              <w:top w:val="single" w:color="auto" w:sz="4" w:space="0"/>
              <w:left w:val="single" w:color="auto" w:sz="4" w:space="0"/>
              <w:bottom w:val="single" w:color="auto" w:sz="4" w:space="0"/>
              <w:right w:val="single" w:color="auto" w:sz="4" w:space="0"/>
            </w:tcBorders>
            <w:vAlign w:val="center"/>
          </w:tcPr>
          <w:p w14:paraId="651C914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向当事人告知作出行政处罚决定的事实、理由、依据及其所享有的权利，允许当事人的陈述和辩解。</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由承办人员提出处理意见，填写《处理审批表》，报分管领导审核和主要领导审批。处罚决定作出后，填写《行政处罚决定书》，加盖印章。</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《行政处罚决定书》；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对拒不履行《行政处罚决定书》的，填写《强制执行申请书》，向人民法院申请强制执行。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填写《结案报告》、《案卷目录》，装订备案。</w:t>
            </w:r>
          </w:p>
        </w:tc>
        <w:tc>
          <w:tcPr>
            <w:tcW w:w="2850" w:type="dxa"/>
            <w:tcBorders>
              <w:top w:val="single" w:color="auto" w:sz="4" w:space="0"/>
              <w:left w:val="single" w:color="auto" w:sz="4" w:space="0"/>
              <w:bottom w:val="single" w:color="auto" w:sz="4" w:space="0"/>
              <w:right w:val="single" w:color="auto" w:sz="4" w:space="0"/>
            </w:tcBorders>
            <w:vAlign w:val="center"/>
          </w:tcPr>
          <w:p w14:paraId="4E8B95C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不履行或不正确履行职责，有下列情形的行政机关及相关工作人员应承担相应的责任：</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1.办案中故意歪曲事实、曲解法律的；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2.严重违反处罚程序，导致处罚错误的；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3.办案中收取当事人财物的；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5.故意包庇应予追究刑事责任的当事人，不移交司法机关处理的；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6.应当给予行政处分的其他行为。</w:t>
            </w:r>
          </w:p>
        </w:tc>
        <w:tc>
          <w:tcPr>
            <w:tcW w:w="1058" w:type="dxa"/>
            <w:tcBorders>
              <w:top w:val="single" w:color="auto" w:sz="4" w:space="0"/>
              <w:left w:val="single" w:color="auto" w:sz="4" w:space="0"/>
              <w:bottom w:val="single" w:color="auto" w:sz="4" w:space="0"/>
              <w:right w:val="single" w:color="auto" w:sz="4" w:space="0"/>
            </w:tcBorders>
            <w:vAlign w:val="center"/>
          </w:tcPr>
          <w:p w14:paraId="2DE2508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259C3C0E">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0129C7A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22</w:t>
            </w:r>
          </w:p>
        </w:tc>
        <w:tc>
          <w:tcPr>
            <w:tcW w:w="2312" w:type="dxa"/>
            <w:tcBorders>
              <w:top w:val="single" w:color="auto" w:sz="4" w:space="0"/>
              <w:left w:val="single" w:color="auto" w:sz="4" w:space="0"/>
              <w:bottom w:val="single" w:color="auto" w:sz="4" w:space="0"/>
              <w:right w:val="single" w:color="auto" w:sz="4" w:space="0"/>
            </w:tcBorders>
            <w:vAlign w:val="center"/>
          </w:tcPr>
          <w:p w14:paraId="7CD1D35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下列行为的处罚：（1）违反规定会见法官、检察官、仲裁员以及其他有关工作人员，或者以其他不正当方式影响依法办理案件的；（2）向法官、检察官、仲裁员以及其他有关工作人员行贿，介绍贿赂或者指使、诱导当事人行贿的；（3）向司法行政部门提供虚假材料或者有其他弄虚作假行为的；（4）故意提供虚假证据或者威胁、利诱他人提供虚假证据，妨碍对方当事人合法取得证据的；（5）接受对方当事人财物或者其他利益，与对方当事人或者第三人恶意串通，侵害委托人权益的；（6）扰乱法庭、仲裁庭秩序，干扰诉讼、仲裁活动的正常进行的；（7）煽动、教唆当事人采取扰乱公共秩序、危害公共安全等非法手段解决争议的；（8）发表危害国家安全、恶意诽谤他人、严重扰乱法庭秩序的言论的；（9）泄露国家秘密的。</w:t>
            </w:r>
          </w:p>
        </w:tc>
        <w:tc>
          <w:tcPr>
            <w:tcW w:w="4670" w:type="dxa"/>
            <w:tcBorders>
              <w:top w:val="single" w:color="auto" w:sz="4" w:space="0"/>
              <w:left w:val="single" w:color="auto" w:sz="4" w:space="0"/>
              <w:bottom w:val="single" w:color="auto" w:sz="4" w:space="0"/>
              <w:right w:val="single" w:color="auto" w:sz="4" w:space="0"/>
            </w:tcBorders>
            <w:vAlign w:val="center"/>
          </w:tcPr>
          <w:p w14:paraId="00532A2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《河南省人民政府办公厅关于进一步深化县域放权赋能改革的意见》</w:t>
            </w:r>
          </w:p>
        </w:tc>
        <w:tc>
          <w:tcPr>
            <w:tcW w:w="563" w:type="dxa"/>
            <w:tcBorders>
              <w:top w:val="single" w:color="auto" w:sz="4" w:space="0"/>
              <w:left w:val="single" w:color="auto" w:sz="4" w:space="0"/>
              <w:bottom w:val="single" w:color="auto" w:sz="4" w:space="0"/>
              <w:right w:val="single" w:color="auto" w:sz="4" w:space="0"/>
            </w:tcBorders>
            <w:vAlign w:val="center"/>
          </w:tcPr>
          <w:p w14:paraId="214031A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行政处罚</w:t>
            </w:r>
          </w:p>
        </w:tc>
        <w:tc>
          <w:tcPr>
            <w:tcW w:w="625" w:type="dxa"/>
            <w:tcBorders>
              <w:top w:val="single" w:color="auto" w:sz="4" w:space="0"/>
              <w:left w:val="single" w:color="auto" w:sz="4" w:space="0"/>
              <w:bottom w:val="single" w:color="auto" w:sz="4" w:space="0"/>
              <w:right w:val="single" w:color="auto" w:sz="4" w:space="0"/>
            </w:tcBorders>
            <w:vAlign w:val="center"/>
          </w:tcPr>
          <w:p w14:paraId="32B3B74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案前审查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调查取证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告知并听取意见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作出行政处罚决定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送达</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结案</w:t>
            </w:r>
          </w:p>
        </w:tc>
        <w:tc>
          <w:tcPr>
            <w:tcW w:w="3087" w:type="dxa"/>
            <w:tcBorders>
              <w:top w:val="single" w:color="auto" w:sz="4" w:space="0"/>
              <w:left w:val="single" w:color="auto" w:sz="4" w:space="0"/>
              <w:bottom w:val="single" w:color="auto" w:sz="4" w:space="0"/>
              <w:right w:val="single" w:color="auto" w:sz="4" w:space="0"/>
            </w:tcBorders>
            <w:vAlign w:val="center"/>
          </w:tcPr>
          <w:p w14:paraId="0EE6A00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向当事人告知作出行政处罚决定的事实、理由、依据及其所享有的权利，允许当事人的陈述和辩解。</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由承办人员提出处理意见，填写《处理审批表》，报分管领导审核和主要领导审批。处罚决定作出后，填写《行政处罚决定书》，加盖印章。</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《行政处罚决定书》；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对拒不履行《行政处罚决定书》的，填写《强制执行申请书》，向人民法院申请强制执行。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填写《结案报告》、《案卷目录》，装订备案。</w:t>
            </w:r>
          </w:p>
        </w:tc>
        <w:tc>
          <w:tcPr>
            <w:tcW w:w="2850" w:type="dxa"/>
            <w:tcBorders>
              <w:top w:val="single" w:color="auto" w:sz="4" w:space="0"/>
              <w:left w:val="single" w:color="auto" w:sz="4" w:space="0"/>
              <w:bottom w:val="single" w:color="auto" w:sz="4" w:space="0"/>
              <w:right w:val="single" w:color="auto" w:sz="4" w:space="0"/>
            </w:tcBorders>
            <w:vAlign w:val="center"/>
          </w:tcPr>
          <w:p w14:paraId="3D8AB8D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不履行或不正确履行职责，有下列情形的行政机关及相关工作人员应承担相应的责任：</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1.办案中故意歪曲事实、曲解法律的；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2.严重违反处罚程序，导致处罚错误的；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3.办案中收取当事人财物的；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5.故意包庇应予追究刑事责任的当事人，不移交司法机关处理的；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6.应当给予行政处分的其他行为。</w:t>
            </w:r>
          </w:p>
        </w:tc>
        <w:tc>
          <w:tcPr>
            <w:tcW w:w="1058" w:type="dxa"/>
            <w:tcBorders>
              <w:top w:val="single" w:color="auto" w:sz="4" w:space="0"/>
              <w:left w:val="single" w:color="auto" w:sz="4" w:space="0"/>
              <w:bottom w:val="single" w:color="auto" w:sz="4" w:space="0"/>
              <w:right w:val="single" w:color="auto" w:sz="4" w:space="0"/>
            </w:tcBorders>
            <w:vAlign w:val="center"/>
          </w:tcPr>
          <w:p w14:paraId="2E50C0F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3F5723D9">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4A7243D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23</w:t>
            </w:r>
          </w:p>
        </w:tc>
        <w:tc>
          <w:tcPr>
            <w:tcW w:w="2312" w:type="dxa"/>
            <w:tcBorders>
              <w:top w:val="single" w:color="auto" w:sz="4" w:space="0"/>
              <w:left w:val="single" w:color="auto" w:sz="4" w:space="0"/>
              <w:bottom w:val="single" w:color="auto" w:sz="4" w:space="0"/>
              <w:right w:val="single" w:color="auto" w:sz="4" w:space="0"/>
            </w:tcBorders>
            <w:vAlign w:val="center"/>
          </w:tcPr>
          <w:p w14:paraId="34CE5F3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事务所下列行为的处罚：（1）违反规定接受委托、收取费用的；（2）违反法定程序办理变更名称、负责人、章程、合伙协议、住所、合伙人等重大事项的；（3）从事法律服务以外的经营活动的；（4）以诋毁其他律师事务所、律师或者支付介绍费等不正当手段承揽业务的；（5）违反规定接受有利益冲突的案件的；（6）拒绝履行法律援助义务的；（7） 向司法行政部门提供虚假材料或者有其他弄虚作假行为的；（8）对本所律师疏于管理，造成严重后果的；（9） 对分所及其律师疏于管理，造成严重后果的。</w:t>
            </w:r>
          </w:p>
        </w:tc>
        <w:tc>
          <w:tcPr>
            <w:tcW w:w="4670" w:type="dxa"/>
            <w:tcBorders>
              <w:top w:val="single" w:color="auto" w:sz="4" w:space="0"/>
              <w:left w:val="single" w:color="auto" w:sz="4" w:space="0"/>
              <w:bottom w:val="single" w:color="auto" w:sz="4" w:space="0"/>
              <w:right w:val="single" w:color="auto" w:sz="4" w:space="0"/>
            </w:tcBorders>
            <w:vAlign w:val="center"/>
          </w:tcPr>
          <w:p w14:paraId="7D0B8BF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《河南省人民政府办公厅关于进一步深化县域放权赋能改革的意见》</w:t>
            </w:r>
          </w:p>
        </w:tc>
        <w:tc>
          <w:tcPr>
            <w:tcW w:w="563" w:type="dxa"/>
            <w:tcBorders>
              <w:top w:val="single" w:color="auto" w:sz="4" w:space="0"/>
              <w:left w:val="single" w:color="auto" w:sz="4" w:space="0"/>
              <w:bottom w:val="single" w:color="auto" w:sz="4" w:space="0"/>
              <w:right w:val="single" w:color="auto" w:sz="4" w:space="0"/>
            </w:tcBorders>
            <w:vAlign w:val="center"/>
          </w:tcPr>
          <w:p w14:paraId="655159D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行政处罚</w:t>
            </w:r>
          </w:p>
        </w:tc>
        <w:tc>
          <w:tcPr>
            <w:tcW w:w="625" w:type="dxa"/>
            <w:tcBorders>
              <w:top w:val="single" w:color="auto" w:sz="4" w:space="0"/>
              <w:left w:val="single" w:color="auto" w:sz="4" w:space="0"/>
              <w:bottom w:val="single" w:color="auto" w:sz="4" w:space="0"/>
              <w:right w:val="single" w:color="auto" w:sz="4" w:space="0"/>
            </w:tcBorders>
            <w:vAlign w:val="center"/>
          </w:tcPr>
          <w:p w14:paraId="3CEB886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案前审查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调查取证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告知并听取意见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作出行政处罚决定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送达</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结案</w:t>
            </w:r>
          </w:p>
        </w:tc>
        <w:tc>
          <w:tcPr>
            <w:tcW w:w="3087" w:type="dxa"/>
            <w:tcBorders>
              <w:top w:val="single" w:color="auto" w:sz="4" w:space="0"/>
              <w:left w:val="single" w:color="auto" w:sz="4" w:space="0"/>
              <w:bottom w:val="single" w:color="auto" w:sz="4" w:space="0"/>
              <w:right w:val="single" w:color="auto" w:sz="4" w:space="0"/>
            </w:tcBorders>
            <w:vAlign w:val="center"/>
          </w:tcPr>
          <w:p w14:paraId="61AF00B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向当事人告知作出行政处罚决定的事实、理由、依据及其所享有的权利，允许当事人的陈述和辩解。</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由承办人员提出处理意见，填写《处理审批表》，报分管领导审核和主要领导审批。处罚决定作出后，填写《行政处罚决定书》，加盖印章。</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《行政处罚决定书》；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对拒不履行《行政处罚决定书》的，填写《强制执行申请书》，向人民法院申请强制执行。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填写《结案报告》、《案卷目录》，装订备案。</w:t>
            </w:r>
          </w:p>
        </w:tc>
        <w:tc>
          <w:tcPr>
            <w:tcW w:w="2850" w:type="dxa"/>
            <w:tcBorders>
              <w:top w:val="single" w:color="auto" w:sz="4" w:space="0"/>
              <w:left w:val="single" w:color="auto" w:sz="4" w:space="0"/>
              <w:bottom w:val="single" w:color="auto" w:sz="4" w:space="0"/>
              <w:right w:val="single" w:color="auto" w:sz="4" w:space="0"/>
            </w:tcBorders>
            <w:vAlign w:val="center"/>
          </w:tcPr>
          <w:p w14:paraId="18E11FC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不履行或不正确履行职责，有下列情形的行政机关及相关工作人员应承担相应的责任：</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1.办案中故意歪曲事实、曲解法律的；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2.严重违反处罚程序，导致处罚错误的；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3.办案中收取当事人财物的；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5.故意包庇应予追究刑事责任的当事人，不移交司法机关处理的；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6.应当给予行政处分的其他行为。</w:t>
            </w:r>
          </w:p>
        </w:tc>
        <w:tc>
          <w:tcPr>
            <w:tcW w:w="1058" w:type="dxa"/>
            <w:tcBorders>
              <w:top w:val="single" w:color="auto" w:sz="4" w:space="0"/>
              <w:left w:val="single" w:color="auto" w:sz="4" w:space="0"/>
              <w:bottom w:val="single" w:color="auto" w:sz="4" w:space="0"/>
              <w:right w:val="single" w:color="auto" w:sz="4" w:space="0"/>
            </w:tcBorders>
            <w:vAlign w:val="center"/>
          </w:tcPr>
          <w:p w14:paraId="57DB972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3AE54EEC">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35E6F80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24</w:t>
            </w:r>
          </w:p>
        </w:tc>
        <w:tc>
          <w:tcPr>
            <w:tcW w:w="2312" w:type="dxa"/>
            <w:tcBorders>
              <w:top w:val="single" w:color="auto" w:sz="4" w:space="0"/>
              <w:left w:val="single" w:color="auto" w:sz="4" w:space="0"/>
              <w:bottom w:val="single" w:color="auto" w:sz="4" w:space="0"/>
              <w:right w:val="single" w:color="auto" w:sz="4" w:space="0"/>
            </w:tcBorders>
            <w:vAlign w:val="center"/>
          </w:tcPr>
          <w:p w14:paraId="6BBC410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基层法律服务工作者年度考核</w:t>
            </w:r>
          </w:p>
        </w:tc>
        <w:tc>
          <w:tcPr>
            <w:tcW w:w="4670" w:type="dxa"/>
            <w:tcBorders>
              <w:top w:val="single" w:color="auto" w:sz="4" w:space="0"/>
              <w:left w:val="single" w:color="auto" w:sz="4" w:space="0"/>
              <w:bottom w:val="single" w:color="auto" w:sz="4" w:space="0"/>
              <w:right w:val="single" w:color="auto" w:sz="4" w:space="0"/>
            </w:tcBorders>
            <w:vAlign w:val="center"/>
          </w:tcPr>
          <w:p w14:paraId="60A37F9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549A8F5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行政检查</w:t>
            </w:r>
          </w:p>
        </w:tc>
        <w:tc>
          <w:tcPr>
            <w:tcW w:w="625" w:type="dxa"/>
            <w:tcBorders>
              <w:top w:val="single" w:color="auto" w:sz="4" w:space="0"/>
              <w:left w:val="single" w:color="auto" w:sz="4" w:space="0"/>
              <w:bottom w:val="single" w:color="auto" w:sz="4" w:space="0"/>
              <w:right w:val="single" w:color="auto" w:sz="4" w:space="0"/>
            </w:tcBorders>
            <w:vAlign w:val="center"/>
          </w:tcPr>
          <w:p w14:paraId="7C92D57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制定方案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实施检查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事后监管</w:t>
            </w:r>
          </w:p>
        </w:tc>
        <w:tc>
          <w:tcPr>
            <w:tcW w:w="3087" w:type="dxa"/>
            <w:tcBorders>
              <w:top w:val="single" w:color="auto" w:sz="4" w:space="0"/>
              <w:left w:val="single" w:color="auto" w:sz="4" w:space="0"/>
              <w:bottom w:val="single" w:color="auto" w:sz="4" w:space="0"/>
              <w:right w:val="single" w:color="auto" w:sz="4" w:space="0"/>
            </w:tcBorders>
            <w:vAlign w:val="center"/>
          </w:tcPr>
          <w:p w14:paraId="51019E1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实施检查前应当依法制定年度考核方案、并严格按照考核方案执行。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依照检查方案规定的时限、范围开展工作，实施现场检查和资料检查等形式，发现基层法律服务工作者执业违反规定的，应当提出整改意见，责令负责人限期改正。</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对检查情况进行汇总、分类、归档备查，并跟踪监管。</w:t>
            </w:r>
          </w:p>
        </w:tc>
        <w:tc>
          <w:tcPr>
            <w:tcW w:w="2850" w:type="dxa"/>
            <w:tcBorders>
              <w:top w:val="single" w:color="auto" w:sz="4" w:space="0"/>
              <w:left w:val="single" w:color="auto" w:sz="4" w:space="0"/>
              <w:bottom w:val="single" w:color="auto" w:sz="4" w:space="0"/>
              <w:right w:val="single" w:color="auto" w:sz="4" w:space="0"/>
            </w:tcBorders>
            <w:vAlign w:val="center"/>
          </w:tcPr>
          <w:p w14:paraId="48A65AA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司法行政机关及其工作人员不履行管理职责或者侵犯基层法律服务所合法权益的，应当追究主管人员和直接责任人员的行政责任。</w:t>
            </w:r>
          </w:p>
        </w:tc>
        <w:tc>
          <w:tcPr>
            <w:tcW w:w="1058" w:type="dxa"/>
            <w:tcBorders>
              <w:top w:val="single" w:color="auto" w:sz="4" w:space="0"/>
              <w:left w:val="single" w:color="auto" w:sz="4" w:space="0"/>
              <w:bottom w:val="single" w:color="auto" w:sz="4" w:space="0"/>
              <w:right w:val="single" w:color="auto" w:sz="4" w:space="0"/>
            </w:tcBorders>
            <w:vAlign w:val="center"/>
          </w:tcPr>
          <w:p w14:paraId="28742C87">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14613BDC">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2712D1C7">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25</w:t>
            </w:r>
          </w:p>
        </w:tc>
        <w:tc>
          <w:tcPr>
            <w:tcW w:w="2312" w:type="dxa"/>
            <w:tcBorders>
              <w:top w:val="single" w:color="auto" w:sz="4" w:space="0"/>
              <w:left w:val="single" w:color="auto" w:sz="4" w:space="0"/>
              <w:bottom w:val="single" w:color="auto" w:sz="4" w:space="0"/>
              <w:right w:val="single" w:color="auto" w:sz="4" w:space="0"/>
            </w:tcBorders>
            <w:vAlign w:val="center"/>
          </w:tcPr>
          <w:p w14:paraId="4F9BBD4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基层法律服务所年度考核</w:t>
            </w:r>
          </w:p>
        </w:tc>
        <w:tc>
          <w:tcPr>
            <w:tcW w:w="4670" w:type="dxa"/>
            <w:tcBorders>
              <w:top w:val="single" w:color="auto" w:sz="4" w:space="0"/>
              <w:left w:val="single" w:color="auto" w:sz="4" w:space="0"/>
              <w:bottom w:val="single" w:color="auto" w:sz="4" w:space="0"/>
              <w:right w:val="single" w:color="auto" w:sz="4" w:space="0"/>
            </w:tcBorders>
            <w:vAlign w:val="center"/>
          </w:tcPr>
          <w:p w14:paraId="43785A1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6A2D57E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行政检查</w:t>
            </w:r>
          </w:p>
        </w:tc>
        <w:tc>
          <w:tcPr>
            <w:tcW w:w="625" w:type="dxa"/>
            <w:tcBorders>
              <w:top w:val="single" w:color="auto" w:sz="4" w:space="0"/>
              <w:left w:val="single" w:color="auto" w:sz="4" w:space="0"/>
              <w:bottom w:val="single" w:color="auto" w:sz="4" w:space="0"/>
              <w:right w:val="single" w:color="auto" w:sz="4" w:space="0"/>
            </w:tcBorders>
            <w:vAlign w:val="center"/>
          </w:tcPr>
          <w:p w14:paraId="053C0ED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制定方案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实施考核</w:t>
            </w:r>
          </w:p>
        </w:tc>
        <w:tc>
          <w:tcPr>
            <w:tcW w:w="3087" w:type="dxa"/>
            <w:tcBorders>
              <w:top w:val="single" w:color="auto" w:sz="4" w:space="0"/>
              <w:left w:val="single" w:color="auto" w:sz="4" w:space="0"/>
              <w:bottom w:val="single" w:color="auto" w:sz="4" w:space="0"/>
              <w:right w:val="single" w:color="auto" w:sz="4" w:space="0"/>
            </w:tcBorders>
            <w:vAlign w:val="center"/>
          </w:tcPr>
          <w:p w14:paraId="71BE6FB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实施检查前应当依法制定年度考核方案、并严格按照考核方案执行。</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依照考核方案规定的时限、范围开展工作，实施现场检查和资料检查等形式，考核合格的进行盖章备案，并向省厅报备；发现法律服务所执业违反规定的，应当提出整改意见，责令负责人限期改正，延期备案。</w:t>
            </w:r>
          </w:p>
        </w:tc>
        <w:tc>
          <w:tcPr>
            <w:tcW w:w="2850" w:type="dxa"/>
            <w:tcBorders>
              <w:top w:val="single" w:color="auto" w:sz="4" w:space="0"/>
              <w:left w:val="single" w:color="auto" w:sz="4" w:space="0"/>
              <w:bottom w:val="single" w:color="auto" w:sz="4" w:space="0"/>
              <w:right w:val="single" w:color="auto" w:sz="4" w:space="0"/>
            </w:tcBorders>
            <w:vAlign w:val="center"/>
          </w:tcPr>
          <w:p w14:paraId="1454E17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上级司法行政机关认为下级司法行政机关在年度考核和行政处罚工作中有错误或者不当的，应当及时责令其改正。</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司法行政机关及其工作人员不履行管理职责或者侵犯基层法律服务所合法权益的，应当追究主管人员和直接责任人员的行政责任。</w:t>
            </w:r>
          </w:p>
        </w:tc>
        <w:tc>
          <w:tcPr>
            <w:tcW w:w="1058" w:type="dxa"/>
            <w:tcBorders>
              <w:top w:val="single" w:color="auto" w:sz="4" w:space="0"/>
              <w:left w:val="single" w:color="auto" w:sz="4" w:space="0"/>
              <w:bottom w:val="single" w:color="auto" w:sz="4" w:space="0"/>
              <w:right w:val="single" w:color="auto" w:sz="4" w:space="0"/>
            </w:tcBorders>
            <w:vAlign w:val="center"/>
          </w:tcPr>
          <w:p w14:paraId="34ACB46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445A1781">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611A9AC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26</w:t>
            </w:r>
          </w:p>
        </w:tc>
        <w:tc>
          <w:tcPr>
            <w:tcW w:w="2312" w:type="dxa"/>
            <w:tcBorders>
              <w:top w:val="single" w:color="auto" w:sz="4" w:space="0"/>
              <w:left w:val="single" w:color="auto" w:sz="4" w:space="0"/>
              <w:bottom w:val="single" w:color="auto" w:sz="4" w:space="0"/>
              <w:right w:val="single" w:color="auto" w:sz="4" w:space="0"/>
            </w:tcBorders>
            <w:vAlign w:val="center"/>
          </w:tcPr>
          <w:p w14:paraId="234D2F8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对基层法律服务工作者予以行政处罚（没收违法所得、罚款）</w:t>
            </w:r>
          </w:p>
        </w:tc>
        <w:tc>
          <w:tcPr>
            <w:tcW w:w="4670" w:type="dxa"/>
            <w:tcBorders>
              <w:top w:val="single" w:color="auto" w:sz="4" w:space="0"/>
              <w:left w:val="single" w:color="auto" w:sz="4" w:space="0"/>
              <w:bottom w:val="single" w:color="auto" w:sz="4" w:space="0"/>
              <w:right w:val="single" w:color="auto" w:sz="4" w:space="0"/>
            </w:tcBorders>
            <w:vAlign w:val="center"/>
          </w:tcPr>
          <w:p w14:paraId="6E52E0A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51F8D45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行政处罚</w:t>
            </w:r>
          </w:p>
        </w:tc>
        <w:tc>
          <w:tcPr>
            <w:tcW w:w="625" w:type="dxa"/>
            <w:tcBorders>
              <w:top w:val="single" w:color="auto" w:sz="4" w:space="0"/>
              <w:left w:val="single" w:color="auto" w:sz="4" w:space="0"/>
              <w:bottom w:val="single" w:color="auto" w:sz="4" w:space="0"/>
              <w:right w:val="single" w:color="auto" w:sz="4" w:space="0"/>
            </w:tcBorders>
            <w:vAlign w:val="center"/>
          </w:tcPr>
          <w:p w14:paraId="198B106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调查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告知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送达</w:t>
            </w:r>
          </w:p>
        </w:tc>
        <w:tc>
          <w:tcPr>
            <w:tcW w:w="3087" w:type="dxa"/>
            <w:tcBorders>
              <w:top w:val="single" w:color="auto" w:sz="4" w:space="0"/>
              <w:left w:val="single" w:color="auto" w:sz="4" w:space="0"/>
              <w:bottom w:val="single" w:color="auto" w:sz="4" w:space="0"/>
              <w:right w:val="single" w:color="auto" w:sz="4" w:space="0"/>
            </w:tcBorders>
            <w:vAlign w:val="center"/>
          </w:tcPr>
          <w:p w14:paraId="64696A1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对违规行为线索进行审查核实，决定是否立案。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对立案的案件，案件承办人员及时、全面、客观、公正地调查收集与案件有关的证据，查明事实，必要时可进行现场检查。与当事人有直接利害关系的予以回避。执法人员不得少于两人，调查时应出示执法证件，允许当事人辩解陈述。审理案件调查报告，对案件违法事实、证据、调查取证程序、法律适用、处罚种类和幅度、行政相对人陈述和申辩理由等方面进行审查，提出处理意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作出行政处罚决定前，告知违法事实及其享有的陈述、申辩等权利。符合听证规定，告知行政相对人有要求举行听证的权利。</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依法需要给予行政处罚的，应制作《行政处罚决定书》，载明违法事实和证据、处罚依据和内容、申请行政复议或提起行政诉讼的途径和期限等内容。</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行政处罚决定书送达当事人。</w:t>
            </w:r>
          </w:p>
        </w:tc>
        <w:tc>
          <w:tcPr>
            <w:tcW w:w="2850" w:type="dxa"/>
            <w:tcBorders>
              <w:top w:val="single" w:color="auto" w:sz="4" w:space="0"/>
              <w:left w:val="single" w:color="auto" w:sz="4" w:space="0"/>
              <w:bottom w:val="single" w:color="auto" w:sz="4" w:space="0"/>
              <w:right w:val="single" w:color="auto" w:sz="4" w:space="0"/>
            </w:tcBorders>
            <w:vAlign w:val="center"/>
          </w:tcPr>
          <w:p w14:paraId="4A9B03E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不履行或不正确履行职责，有下列情形的行政机关及相关工作人员应承担相应的责任：</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1.不允许当事人行使合法权利的；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2.办案中故意歪曲事实、曲解法律的；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3.严重违反处罚程序，导致处罚错误的；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4.办案中收取当事人财物的；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5.故意包庇应予追究刑事责任的当事人，不移交司法机关处理的；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6.应当给予行政处分的其他行为。</w:t>
            </w:r>
          </w:p>
        </w:tc>
        <w:tc>
          <w:tcPr>
            <w:tcW w:w="1058" w:type="dxa"/>
            <w:tcBorders>
              <w:top w:val="single" w:color="auto" w:sz="4" w:space="0"/>
              <w:left w:val="single" w:color="auto" w:sz="4" w:space="0"/>
              <w:bottom w:val="single" w:color="auto" w:sz="4" w:space="0"/>
              <w:right w:val="single" w:color="auto" w:sz="4" w:space="0"/>
            </w:tcBorders>
            <w:vAlign w:val="center"/>
          </w:tcPr>
          <w:p w14:paraId="095C0B7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305F0030">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2535D89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27</w:t>
            </w:r>
          </w:p>
        </w:tc>
        <w:tc>
          <w:tcPr>
            <w:tcW w:w="2312" w:type="dxa"/>
            <w:tcBorders>
              <w:top w:val="single" w:color="auto" w:sz="4" w:space="0"/>
              <w:left w:val="single" w:color="auto" w:sz="4" w:space="0"/>
              <w:bottom w:val="single" w:color="auto" w:sz="4" w:space="0"/>
              <w:right w:val="single" w:color="auto" w:sz="4" w:space="0"/>
            </w:tcBorders>
            <w:vAlign w:val="center"/>
          </w:tcPr>
          <w:p w14:paraId="5A3E040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对基层法律服务所予以行政处罚（没收违法所得、罚款）</w:t>
            </w:r>
          </w:p>
        </w:tc>
        <w:tc>
          <w:tcPr>
            <w:tcW w:w="4670" w:type="dxa"/>
            <w:tcBorders>
              <w:top w:val="single" w:color="auto" w:sz="4" w:space="0"/>
              <w:left w:val="single" w:color="auto" w:sz="4" w:space="0"/>
              <w:bottom w:val="single" w:color="auto" w:sz="4" w:space="0"/>
              <w:right w:val="single" w:color="auto" w:sz="4" w:space="0"/>
            </w:tcBorders>
            <w:vAlign w:val="center"/>
          </w:tcPr>
          <w:p w14:paraId="5D5F7B0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138D78E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行政处罚</w:t>
            </w:r>
          </w:p>
        </w:tc>
        <w:tc>
          <w:tcPr>
            <w:tcW w:w="625" w:type="dxa"/>
            <w:tcBorders>
              <w:top w:val="single" w:color="auto" w:sz="4" w:space="0"/>
              <w:left w:val="single" w:color="auto" w:sz="4" w:space="0"/>
              <w:bottom w:val="single" w:color="auto" w:sz="4" w:space="0"/>
              <w:right w:val="single" w:color="auto" w:sz="4" w:space="0"/>
            </w:tcBorders>
            <w:vAlign w:val="center"/>
          </w:tcPr>
          <w:p w14:paraId="2B1A6C0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调查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告知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送达</w:t>
            </w:r>
          </w:p>
        </w:tc>
        <w:tc>
          <w:tcPr>
            <w:tcW w:w="3087" w:type="dxa"/>
            <w:tcBorders>
              <w:top w:val="single" w:color="auto" w:sz="4" w:space="0"/>
              <w:left w:val="single" w:color="auto" w:sz="4" w:space="0"/>
              <w:bottom w:val="single" w:color="auto" w:sz="4" w:space="0"/>
              <w:right w:val="single" w:color="auto" w:sz="4" w:space="0"/>
            </w:tcBorders>
            <w:vAlign w:val="center"/>
          </w:tcPr>
          <w:p w14:paraId="324FCF6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对违规行为线索进行审查核实，决定是否立案。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对立案的案件，案件承办人员及时、全面、客观、公正地调查收集与案件有关的证据，查明事实，必要时可进行现场检查。与当事人有直接利害关系的予以回避。执法人员不得少于两人，调查时应出示执法证件，允许当事人辩解陈述。审理案件调查报告，对案件违法事实、证据、调查取证程序、法律适用、处罚种类和幅度、行政相对人陈述和申辩理由等方面进行审查，提出处理意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作出行政处罚决定前，告知违法事实及其享有的陈述、申辩等权利。符合听证规定，告知行政相对人有要求举行听证的权利。</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依法需要给予行政处罚的，应制作《行政处罚决定书》，载明违法事实和证据、处罚依据和内容、申请行政复议或提起行政诉讼的途径和期限等内容。</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行政处罚决定书送达当事人。</w:t>
            </w:r>
          </w:p>
        </w:tc>
        <w:tc>
          <w:tcPr>
            <w:tcW w:w="2850" w:type="dxa"/>
            <w:tcBorders>
              <w:top w:val="single" w:color="auto" w:sz="4" w:space="0"/>
              <w:left w:val="single" w:color="auto" w:sz="4" w:space="0"/>
              <w:bottom w:val="single" w:color="auto" w:sz="4" w:space="0"/>
              <w:right w:val="single" w:color="auto" w:sz="4" w:space="0"/>
            </w:tcBorders>
            <w:vAlign w:val="center"/>
          </w:tcPr>
          <w:p w14:paraId="36547C1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不履行或不正确履行职责，有下列情形的行政机关及相关工作人员应承担相应的责任：</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1.不允许当事人行使合法权利的；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2.办案中故意歪曲事实、曲解法律的；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3.严重违反处罚程序，导致处罚错误的；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4.办案中收取当事人财物的；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5.故意包庇应予追究刑事责任的当事人，不移交司法机关处理的；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6.应当给予行政处分的其他行为。</w:t>
            </w:r>
          </w:p>
        </w:tc>
        <w:tc>
          <w:tcPr>
            <w:tcW w:w="1058" w:type="dxa"/>
            <w:tcBorders>
              <w:top w:val="single" w:color="auto" w:sz="4" w:space="0"/>
              <w:left w:val="single" w:color="auto" w:sz="4" w:space="0"/>
              <w:bottom w:val="single" w:color="auto" w:sz="4" w:space="0"/>
              <w:right w:val="single" w:color="auto" w:sz="4" w:space="0"/>
            </w:tcBorders>
            <w:vAlign w:val="center"/>
          </w:tcPr>
          <w:p w14:paraId="6AB94D0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7D2B3BFA">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0263E5D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28</w:t>
            </w:r>
          </w:p>
        </w:tc>
        <w:tc>
          <w:tcPr>
            <w:tcW w:w="2312" w:type="dxa"/>
            <w:tcBorders>
              <w:top w:val="single" w:color="auto" w:sz="4" w:space="0"/>
              <w:left w:val="single" w:color="auto" w:sz="4" w:space="0"/>
              <w:bottom w:val="single" w:color="auto" w:sz="4" w:space="0"/>
              <w:right w:val="single" w:color="auto" w:sz="4" w:space="0"/>
            </w:tcBorders>
            <w:vAlign w:val="center"/>
          </w:tcPr>
          <w:p w14:paraId="65F6F6C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基层法律服务所变更、注销核准</w:t>
            </w:r>
          </w:p>
        </w:tc>
        <w:tc>
          <w:tcPr>
            <w:tcW w:w="4670" w:type="dxa"/>
            <w:tcBorders>
              <w:top w:val="single" w:color="auto" w:sz="4" w:space="0"/>
              <w:left w:val="single" w:color="auto" w:sz="4" w:space="0"/>
              <w:bottom w:val="single" w:color="auto" w:sz="4" w:space="0"/>
              <w:right w:val="single" w:color="auto" w:sz="4" w:space="0"/>
            </w:tcBorders>
            <w:vAlign w:val="center"/>
          </w:tcPr>
          <w:p w14:paraId="07F9BCD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35E106E7">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2B70994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64A3A8C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1AA2C973">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Style w:val="9"/>
                <w:rFonts w:eastAsia="仿宋"/>
                <w:lang w:val="en-US" w:eastAsia="zh-CN" w:bidi="ar"/>
              </w:rPr>
              <w:t>1.</w:t>
            </w:r>
            <w:r>
              <w:rPr>
                <w:rStyle w:val="10"/>
                <w:lang w:val="en-US" w:eastAsia="zh-CN" w:bidi="ar"/>
              </w:rPr>
              <w:t>对符合法定条件的申请不予受理或超过法定期限做出许可决定的；</w:t>
            </w:r>
            <w:r>
              <w:rPr>
                <w:rStyle w:val="9"/>
                <w:rFonts w:eastAsia="仿宋"/>
                <w:lang w:val="en-US" w:eastAsia="zh-CN" w:bidi="ar"/>
              </w:rPr>
              <w:t>2.</w:t>
            </w:r>
            <w:r>
              <w:rPr>
                <w:rStyle w:val="10"/>
                <w:lang w:val="en-US" w:eastAsia="zh-CN" w:bidi="ar"/>
              </w:rPr>
              <w:t>对不符合法定条件的申请做出许可决定的或未严格审查材料做出不当许可决定的的；</w:t>
            </w:r>
            <w:r>
              <w:rPr>
                <w:rStyle w:val="9"/>
                <w:rFonts w:eastAsia="仿宋"/>
                <w:lang w:val="en-US" w:eastAsia="zh-CN" w:bidi="ar"/>
              </w:rPr>
              <w:t>11</w:t>
            </w:r>
            <w:r>
              <w:rPr>
                <w:rStyle w:val="10"/>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7045BEA3">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21AE41F4">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4EF13D37">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29</w:t>
            </w:r>
          </w:p>
        </w:tc>
        <w:tc>
          <w:tcPr>
            <w:tcW w:w="2312" w:type="dxa"/>
            <w:tcBorders>
              <w:top w:val="single" w:color="auto" w:sz="4" w:space="0"/>
              <w:left w:val="single" w:color="auto" w:sz="4" w:space="0"/>
              <w:bottom w:val="single" w:color="auto" w:sz="4" w:space="0"/>
              <w:right w:val="single" w:color="auto" w:sz="4" w:space="0"/>
            </w:tcBorders>
            <w:vAlign w:val="center"/>
          </w:tcPr>
          <w:p w14:paraId="77613BB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司法鉴定机构的资质管理评估和司法鉴定质量管理评估</w:t>
            </w:r>
          </w:p>
        </w:tc>
        <w:tc>
          <w:tcPr>
            <w:tcW w:w="4670" w:type="dxa"/>
            <w:tcBorders>
              <w:top w:val="single" w:color="auto" w:sz="4" w:space="0"/>
              <w:left w:val="single" w:color="auto" w:sz="4" w:space="0"/>
              <w:bottom w:val="single" w:color="auto" w:sz="4" w:space="0"/>
              <w:right w:val="single" w:color="auto" w:sz="4" w:space="0"/>
            </w:tcBorders>
            <w:vAlign w:val="center"/>
          </w:tcPr>
          <w:p w14:paraId="3E405C6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2BDB0E3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其他职权</w:t>
            </w:r>
          </w:p>
        </w:tc>
        <w:tc>
          <w:tcPr>
            <w:tcW w:w="625" w:type="dxa"/>
            <w:tcBorders>
              <w:top w:val="single" w:color="auto" w:sz="4" w:space="0"/>
              <w:left w:val="single" w:color="auto" w:sz="4" w:space="0"/>
              <w:bottom w:val="single" w:color="auto" w:sz="4" w:space="0"/>
              <w:right w:val="single" w:color="auto" w:sz="4" w:space="0"/>
            </w:tcBorders>
            <w:vAlign w:val="center"/>
          </w:tcPr>
          <w:p w14:paraId="7764B32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1.检查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2.制作评估结果</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3.告知</w:t>
            </w:r>
          </w:p>
        </w:tc>
        <w:tc>
          <w:tcPr>
            <w:tcW w:w="3087" w:type="dxa"/>
            <w:tcBorders>
              <w:top w:val="single" w:color="auto" w:sz="4" w:space="0"/>
              <w:left w:val="single" w:color="auto" w:sz="4" w:space="0"/>
              <w:bottom w:val="single" w:color="auto" w:sz="4" w:space="0"/>
              <w:right w:val="single" w:color="auto" w:sz="4" w:space="0"/>
            </w:tcBorders>
            <w:vAlign w:val="center"/>
          </w:tcPr>
          <w:p w14:paraId="24672743">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1、检查：对照标准对司法鉴定机构资进行检查，做好检查记录。</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2、制作评估结果：根据检查情况，出具检查结果。</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3、法定告知</w:t>
            </w:r>
          </w:p>
        </w:tc>
        <w:tc>
          <w:tcPr>
            <w:tcW w:w="2850" w:type="dxa"/>
            <w:tcBorders>
              <w:top w:val="single" w:color="auto" w:sz="4" w:space="0"/>
              <w:left w:val="single" w:color="auto" w:sz="4" w:space="0"/>
              <w:bottom w:val="single" w:color="auto" w:sz="4" w:space="0"/>
              <w:right w:val="single" w:color="auto" w:sz="4" w:space="0"/>
            </w:tcBorders>
            <w:vAlign w:val="center"/>
          </w:tcPr>
          <w:p w14:paraId="683F16A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526E674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司法鉴定管理股</w:t>
            </w:r>
          </w:p>
        </w:tc>
      </w:tr>
      <w:tr w14:paraId="6B679C98">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72F737C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30</w:t>
            </w:r>
          </w:p>
        </w:tc>
        <w:tc>
          <w:tcPr>
            <w:tcW w:w="2312" w:type="dxa"/>
            <w:tcBorders>
              <w:top w:val="single" w:color="auto" w:sz="4" w:space="0"/>
              <w:left w:val="single" w:color="auto" w:sz="4" w:space="0"/>
              <w:bottom w:val="single" w:color="auto" w:sz="4" w:space="0"/>
              <w:right w:val="single" w:color="auto" w:sz="4" w:space="0"/>
            </w:tcBorders>
            <w:vAlign w:val="center"/>
          </w:tcPr>
          <w:p w14:paraId="60C5633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对司法鉴定机构进行监督、检查</w:t>
            </w:r>
          </w:p>
        </w:tc>
        <w:tc>
          <w:tcPr>
            <w:tcW w:w="4670" w:type="dxa"/>
            <w:tcBorders>
              <w:top w:val="single" w:color="auto" w:sz="4" w:space="0"/>
              <w:left w:val="single" w:color="auto" w:sz="4" w:space="0"/>
              <w:bottom w:val="single" w:color="auto" w:sz="4" w:space="0"/>
              <w:right w:val="single" w:color="auto" w:sz="4" w:space="0"/>
            </w:tcBorders>
            <w:vAlign w:val="center"/>
          </w:tcPr>
          <w:p w14:paraId="119B8B6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3C42048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行政检查</w:t>
            </w:r>
          </w:p>
        </w:tc>
        <w:tc>
          <w:tcPr>
            <w:tcW w:w="625" w:type="dxa"/>
            <w:tcBorders>
              <w:top w:val="single" w:color="auto" w:sz="4" w:space="0"/>
              <w:left w:val="single" w:color="auto" w:sz="4" w:space="0"/>
              <w:bottom w:val="single" w:color="auto" w:sz="4" w:space="0"/>
              <w:right w:val="single" w:color="auto" w:sz="4" w:space="0"/>
            </w:tcBorders>
            <w:vAlign w:val="center"/>
          </w:tcPr>
          <w:p w14:paraId="34BA95A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实施</w:t>
            </w:r>
          </w:p>
        </w:tc>
        <w:tc>
          <w:tcPr>
            <w:tcW w:w="3087" w:type="dxa"/>
            <w:tcBorders>
              <w:top w:val="single" w:color="auto" w:sz="4" w:space="0"/>
              <w:left w:val="single" w:color="auto" w:sz="4" w:space="0"/>
              <w:bottom w:val="single" w:color="auto" w:sz="4" w:space="0"/>
              <w:right w:val="single" w:color="auto" w:sz="4" w:space="0"/>
            </w:tcBorders>
            <w:vAlign w:val="center"/>
          </w:tcPr>
          <w:p w14:paraId="123567D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开展日常检查、专项检查、“双随机”抽查。</w:t>
            </w:r>
          </w:p>
        </w:tc>
        <w:tc>
          <w:tcPr>
            <w:tcW w:w="2850" w:type="dxa"/>
            <w:tcBorders>
              <w:top w:val="single" w:color="auto" w:sz="4" w:space="0"/>
              <w:left w:val="single" w:color="auto" w:sz="4" w:space="0"/>
              <w:bottom w:val="single" w:color="auto" w:sz="4" w:space="0"/>
              <w:right w:val="single" w:color="auto" w:sz="4" w:space="0"/>
            </w:tcBorders>
            <w:vAlign w:val="center"/>
          </w:tcPr>
          <w:p w14:paraId="4B3425F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6C5748D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司法鉴定管理股</w:t>
            </w:r>
          </w:p>
        </w:tc>
      </w:tr>
      <w:tr w14:paraId="03A2957A">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0FB3311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31</w:t>
            </w:r>
          </w:p>
        </w:tc>
        <w:tc>
          <w:tcPr>
            <w:tcW w:w="2312" w:type="dxa"/>
            <w:tcBorders>
              <w:top w:val="single" w:color="auto" w:sz="4" w:space="0"/>
              <w:left w:val="single" w:color="auto" w:sz="4" w:space="0"/>
              <w:bottom w:val="single" w:color="auto" w:sz="4" w:space="0"/>
              <w:right w:val="single" w:color="auto" w:sz="4" w:space="0"/>
            </w:tcBorders>
            <w:vAlign w:val="center"/>
          </w:tcPr>
          <w:p w14:paraId="3C73E8B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对司法鉴定机构违法违纪的执业行为进行调查处理</w:t>
            </w:r>
          </w:p>
        </w:tc>
        <w:tc>
          <w:tcPr>
            <w:tcW w:w="4670" w:type="dxa"/>
            <w:tcBorders>
              <w:top w:val="single" w:color="auto" w:sz="4" w:space="0"/>
              <w:left w:val="single" w:color="auto" w:sz="4" w:space="0"/>
              <w:bottom w:val="single" w:color="auto" w:sz="4" w:space="0"/>
              <w:right w:val="single" w:color="auto" w:sz="4" w:space="0"/>
            </w:tcBorders>
            <w:vAlign w:val="center"/>
          </w:tcPr>
          <w:p w14:paraId="0C70C4C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09FA35B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行政检查</w:t>
            </w:r>
          </w:p>
        </w:tc>
        <w:tc>
          <w:tcPr>
            <w:tcW w:w="625" w:type="dxa"/>
            <w:tcBorders>
              <w:top w:val="single" w:color="auto" w:sz="4" w:space="0"/>
              <w:left w:val="single" w:color="auto" w:sz="4" w:space="0"/>
              <w:bottom w:val="single" w:color="auto" w:sz="4" w:space="0"/>
              <w:right w:val="single" w:color="auto" w:sz="4" w:space="0"/>
            </w:tcBorders>
            <w:vAlign w:val="center"/>
          </w:tcPr>
          <w:p w14:paraId="6C15805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2.调查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4.送达</w:t>
            </w:r>
          </w:p>
        </w:tc>
        <w:tc>
          <w:tcPr>
            <w:tcW w:w="3087" w:type="dxa"/>
            <w:tcBorders>
              <w:top w:val="single" w:color="auto" w:sz="4" w:space="0"/>
              <w:left w:val="single" w:color="auto" w:sz="4" w:space="0"/>
              <w:bottom w:val="single" w:color="auto" w:sz="4" w:space="0"/>
              <w:right w:val="single" w:color="auto" w:sz="4" w:space="0"/>
            </w:tcBorders>
            <w:vAlign w:val="center"/>
          </w:tcPr>
          <w:p w14:paraId="3FF8BD8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1、立案：发现鉴定机构有依法应当给予行政处罚的行为的，符合立案标准的，应当及时立案。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2、调查：执法人员在调查时，应当主动向被调查对象出示执法证件。询问或者检查应当制作笔录。</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3、做出决定：调查终结，在法定时限内，作出决定，制作行政处罚决定书。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4、送达：决定做出后7日内送达当事人。</w:t>
            </w:r>
          </w:p>
        </w:tc>
        <w:tc>
          <w:tcPr>
            <w:tcW w:w="2850" w:type="dxa"/>
            <w:tcBorders>
              <w:top w:val="single" w:color="auto" w:sz="4" w:space="0"/>
              <w:left w:val="single" w:color="auto" w:sz="4" w:space="0"/>
              <w:bottom w:val="single" w:color="auto" w:sz="4" w:space="0"/>
              <w:right w:val="single" w:color="auto" w:sz="4" w:space="0"/>
            </w:tcBorders>
            <w:vAlign w:val="center"/>
          </w:tcPr>
          <w:p w14:paraId="7D67297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43BE921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司法鉴定管理股</w:t>
            </w:r>
          </w:p>
        </w:tc>
      </w:tr>
      <w:tr w14:paraId="65A0129B">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4B78637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32</w:t>
            </w:r>
          </w:p>
        </w:tc>
        <w:tc>
          <w:tcPr>
            <w:tcW w:w="2312" w:type="dxa"/>
            <w:tcBorders>
              <w:top w:val="single" w:color="auto" w:sz="4" w:space="0"/>
              <w:left w:val="single" w:color="auto" w:sz="4" w:space="0"/>
              <w:bottom w:val="single" w:color="auto" w:sz="4" w:space="0"/>
              <w:right w:val="single" w:color="auto" w:sz="4" w:space="0"/>
            </w:tcBorders>
            <w:vAlign w:val="center"/>
          </w:tcPr>
          <w:p w14:paraId="4144ACF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司法鉴定人诚信等级评估</w:t>
            </w:r>
          </w:p>
        </w:tc>
        <w:tc>
          <w:tcPr>
            <w:tcW w:w="4670" w:type="dxa"/>
            <w:tcBorders>
              <w:top w:val="single" w:color="auto" w:sz="4" w:space="0"/>
              <w:left w:val="single" w:color="auto" w:sz="4" w:space="0"/>
              <w:bottom w:val="single" w:color="auto" w:sz="4" w:space="0"/>
              <w:right w:val="single" w:color="auto" w:sz="4" w:space="0"/>
            </w:tcBorders>
            <w:vAlign w:val="center"/>
          </w:tcPr>
          <w:p w14:paraId="0141666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67EF3D1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其他职权</w:t>
            </w:r>
          </w:p>
        </w:tc>
        <w:tc>
          <w:tcPr>
            <w:tcW w:w="625" w:type="dxa"/>
            <w:tcBorders>
              <w:top w:val="single" w:color="auto" w:sz="4" w:space="0"/>
              <w:left w:val="single" w:color="auto" w:sz="4" w:space="0"/>
              <w:bottom w:val="single" w:color="auto" w:sz="4" w:space="0"/>
              <w:right w:val="single" w:color="auto" w:sz="4" w:space="0"/>
            </w:tcBorders>
            <w:vAlign w:val="center"/>
          </w:tcPr>
          <w:p w14:paraId="612A4BC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1.检查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2.制作评估结果</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3.告知</w:t>
            </w:r>
          </w:p>
        </w:tc>
        <w:tc>
          <w:tcPr>
            <w:tcW w:w="3087" w:type="dxa"/>
            <w:tcBorders>
              <w:top w:val="single" w:color="auto" w:sz="4" w:space="0"/>
              <w:left w:val="single" w:color="auto" w:sz="4" w:space="0"/>
              <w:bottom w:val="single" w:color="auto" w:sz="4" w:space="0"/>
              <w:right w:val="single" w:color="auto" w:sz="4" w:space="0"/>
            </w:tcBorders>
            <w:vAlign w:val="center"/>
          </w:tcPr>
          <w:p w14:paraId="78D96C2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1、检查：对照标准对司法鉴定机构资进行检查，做好检查记录。</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2、制作评估结果：根据检查情况，出具检查结果。</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3、法定告知</w:t>
            </w:r>
          </w:p>
        </w:tc>
        <w:tc>
          <w:tcPr>
            <w:tcW w:w="2850" w:type="dxa"/>
            <w:tcBorders>
              <w:top w:val="single" w:color="auto" w:sz="4" w:space="0"/>
              <w:left w:val="single" w:color="auto" w:sz="4" w:space="0"/>
              <w:bottom w:val="single" w:color="auto" w:sz="4" w:space="0"/>
              <w:right w:val="single" w:color="auto" w:sz="4" w:space="0"/>
            </w:tcBorders>
            <w:vAlign w:val="center"/>
          </w:tcPr>
          <w:p w14:paraId="4B3AA1A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4B09813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司法鉴定管理股</w:t>
            </w:r>
          </w:p>
        </w:tc>
      </w:tr>
      <w:tr w14:paraId="3ABB7325">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1510D8B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33</w:t>
            </w:r>
          </w:p>
        </w:tc>
        <w:tc>
          <w:tcPr>
            <w:tcW w:w="2312" w:type="dxa"/>
            <w:tcBorders>
              <w:top w:val="single" w:color="auto" w:sz="4" w:space="0"/>
              <w:left w:val="single" w:color="auto" w:sz="4" w:space="0"/>
              <w:bottom w:val="single" w:color="auto" w:sz="4" w:space="0"/>
              <w:right w:val="single" w:color="auto" w:sz="4" w:space="0"/>
            </w:tcBorders>
            <w:vAlign w:val="center"/>
          </w:tcPr>
          <w:p w14:paraId="161F4C9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对司法鉴定人进行监督、检查</w:t>
            </w:r>
          </w:p>
        </w:tc>
        <w:tc>
          <w:tcPr>
            <w:tcW w:w="4670" w:type="dxa"/>
            <w:tcBorders>
              <w:top w:val="single" w:color="auto" w:sz="4" w:space="0"/>
              <w:left w:val="single" w:color="auto" w:sz="4" w:space="0"/>
              <w:bottom w:val="single" w:color="auto" w:sz="4" w:space="0"/>
              <w:right w:val="single" w:color="auto" w:sz="4" w:space="0"/>
            </w:tcBorders>
            <w:vAlign w:val="center"/>
          </w:tcPr>
          <w:p w14:paraId="4D4BAC7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10056E3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行政检查</w:t>
            </w:r>
          </w:p>
        </w:tc>
        <w:tc>
          <w:tcPr>
            <w:tcW w:w="625" w:type="dxa"/>
            <w:tcBorders>
              <w:top w:val="single" w:color="auto" w:sz="4" w:space="0"/>
              <w:left w:val="single" w:color="auto" w:sz="4" w:space="0"/>
              <w:bottom w:val="single" w:color="auto" w:sz="4" w:space="0"/>
              <w:right w:val="single" w:color="auto" w:sz="4" w:space="0"/>
            </w:tcBorders>
            <w:vAlign w:val="center"/>
          </w:tcPr>
          <w:p w14:paraId="6060C7E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实施</w:t>
            </w:r>
          </w:p>
        </w:tc>
        <w:tc>
          <w:tcPr>
            <w:tcW w:w="3087" w:type="dxa"/>
            <w:tcBorders>
              <w:top w:val="single" w:color="auto" w:sz="4" w:space="0"/>
              <w:left w:val="single" w:color="auto" w:sz="4" w:space="0"/>
              <w:bottom w:val="single" w:color="auto" w:sz="4" w:space="0"/>
              <w:right w:val="single" w:color="auto" w:sz="4" w:space="0"/>
            </w:tcBorders>
            <w:vAlign w:val="center"/>
          </w:tcPr>
          <w:p w14:paraId="5B51803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开展日常检查、专项检查、“双随机”抽查。</w:t>
            </w:r>
          </w:p>
        </w:tc>
        <w:tc>
          <w:tcPr>
            <w:tcW w:w="2850" w:type="dxa"/>
            <w:tcBorders>
              <w:top w:val="single" w:color="auto" w:sz="4" w:space="0"/>
              <w:left w:val="single" w:color="auto" w:sz="4" w:space="0"/>
              <w:bottom w:val="single" w:color="auto" w:sz="4" w:space="0"/>
              <w:right w:val="single" w:color="auto" w:sz="4" w:space="0"/>
            </w:tcBorders>
            <w:vAlign w:val="center"/>
          </w:tcPr>
          <w:p w14:paraId="57D86F8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338EF41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司法鉴定管理股</w:t>
            </w:r>
          </w:p>
        </w:tc>
      </w:tr>
      <w:tr w14:paraId="25CCDCBA">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6299BB5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34</w:t>
            </w:r>
          </w:p>
        </w:tc>
        <w:tc>
          <w:tcPr>
            <w:tcW w:w="2312" w:type="dxa"/>
            <w:tcBorders>
              <w:top w:val="single" w:color="auto" w:sz="4" w:space="0"/>
              <w:left w:val="single" w:color="auto" w:sz="4" w:space="0"/>
              <w:bottom w:val="single" w:color="auto" w:sz="4" w:space="0"/>
              <w:right w:val="single" w:color="auto" w:sz="4" w:space="0"/>
            </w:tcBorders>
            <w:vAlign w:val="center"/>
          </w:tcPr>
          <w:p w14:paraId="2E128BA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对司法鉴定人违法违纪执业行为进行调查处理</w:t>
            </w:r>
          </w:p>
        </w:tc>
        <w:tc>
          <w:tcPr>
            <w:tcW w:w="4670" w:type="dxa"/>
            <w:tcBorders>
              <w:top w:val="single" w:color="auto" w:sz="4" w:space="0"/>
              <w:left w:val="single" w:color="auto" w:sz="4" w:space="0"/>
              <w:bottom w:val="single" w:color="auto" w:sz="4" w:space="0"/>
              <w:right w:val="single" w:color="auto" w:sz="4" w:space="0"/>
            </w:tcBorders>
            <w:vAlign w:val="center"/>
          </w:tcPr>
          <w:p w14:paraId="1D4F825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6978C68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行政检查</w:t>
            </w:r>
          </w:p>
        </w:tc>
        <w:tc>
          <w:tcPr>
            <w:tcW w:w="625" w:type="dxa"/>
            <w:tcBorders>
              <w:top w:val="single" w:color="auto" w:sz="4" w:space="0"/>
              <w:left w:val="single" w:color="auto" w:sz="4" w:space="0"/>
              <w:bottom w:val="single" w:color="auto" w:sz="4" w:space="0"/>
              <w:right w:val="single" w:color="auto" w:sz="4" w:space="0"/>
            </w:tcBorders>
            <w:vAlign w:val="center"/>
          </w:tcPr>
          <w:p w14:paraId="28A6536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2.调查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3.决定</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4.送达</w:t>
            </w:r>
          </w:p>
        </w:tc>
        <w:tc>
          <w:tcPr>
            <w:tcW w:w="3087" w:type="dxa"/>
            <w:tcBorders>
              <w:top w:val="single" w:color="auto" w:sz="4" w:space="0"/>
              <w:left w:val="single" w:color="auto" w:sz="4" w:space="0"/>
              <w:bottom w:val="single" w:color="auto" w:sz="4" w:space="0"/>
              <w:right w:val="single" w:color="auto" w:sz="4" w:space="0"/>
            </w:tcBorders>
            <w:vAlign w:val="center"/>
          </w:tcPr>
          <w:p w14:paraId="15106E5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1、立案：发现鉴定机构有依法应当给予行政处罚的行为的，符合立案标准的，应当及时立案。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2、调查：执法人员在调查时，应当主动向被调查对象出示执法证件。询问或者检查应当制作笔录。</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3、做出决定：调查终结，在法定时限内，作出决定，制作行政处罚决定书。</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4、送达：决定做出后7日内送达当事人。</w:t>
            </w:r>
          </w:p>
        </w:tc>
        <w:tc>
          <w:tcPr>
            <w:tcW w:w="2850" w:type="dxa"/>
            <w:tcBorders>
              <w:top w:val="single" w:color="auto" w:sz="4" w:space="0"/>
              <w:left w:val="single" w:color="auto" w:sz="4" w:space="0"/>
              <w:bottom w:val="single" w:color="auto" w:sz="4" w:space="0"/>
              <w:right w:val="single" w:color="auto" w:sz="4" w:space="0"/>
            </w:tcBorders>
            <w:vAlign w:val="center"/>
          </w:tcPr>
          <w:p w14:paraId="1192985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1.对符合法定条件的申请不予受理或超过法定期限做出许可决定的；2.对不符合法定条件的申请做出许可决定的或未严格审查材料做出不当许可决定的的；3.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40A8C13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司法鉴定管理股</w:t>
            </w:r>
          </w:p>
        </w:tc>
      </w:tr>
      <w:tr w14:paraId="6AF5D293">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5290F89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35</w:t>
            </w:r>
          </w:p>
        </w:tc>
        <w:tc>
          <w:tcPr>
            <w:tcW w:w="2312" w:type="dxa"/>
            <w:tcBorders>
              <w:top w:val="single" w:color="auto" w:sz="4" w:space="0"/>
              <w:left w:val="single" w:color="auto" w:sz="4" w:space="0"/>
              <w:bottom w:val="single" w:color="auto" w:sz="4" w:space="0"/>
              <w:right w:val="single" w:color="auto" w:sz="4" w:space="0"/>
            </w:tcBorders>
            <w:vAlign w:val="center"/>
          </w:tcPr>
          <w:p w14:paraId="0012475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律师执业许可、执业注销、变更执业机构、变更执业类别的初审工作</w:t>
            </w:r>
          </w:p>
        </w:tc>
        <w:tc>
          <w:tcPr>
            <w:tcW w:w="4670" w:type="dxa"/>
            <w:tcBorders>
              <w:top w:val="single" w:color="auto" w:sz="4" w:space="0"/>
              <w:left w:val="single" w:color="auto" w:sz="4" w:space="0"/>
              <w:bottom w:val="single" w:color="auto" w:sz="4" w:space="0"/>
              <w:right w:val="single" w:color="auto" w:sz="4" w:space="0"/>
            </w:tcBorders>
            <w:vAlign w:val="center"/>
          </w:tcPr>
          <w:p w14:paraId="37B3F3F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3922808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771F60A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7576088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07D8AFB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3.</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756A4E8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0C61AAE5">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50A515D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36</w:t>
            </w:r>
          </w:p>
        </w:tc>
        <w:tc>
          <w:tcPr>
            <w:tcW w:w="2312" w:type="dxa"/>
            <w:tcBorders>
              <w:top w:val="single" w:color="auto" w:sz="4" w:space="0"/>
              <w:left w:val="single" w:color="auto" w:sz="4" w:space="0"/>
              <w:bottom w:val="single" w:color="auto" w:sz="4" w:space="0"/>
              <w:right w:val="single" w:color="auto" w:sz="4" w:space="0"/>
            </w:tcBorders>
            <w:vAlign w:val="center"/>
          </w:tcPr>
          <w:p w14:paraId="5CFFE39F">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律师事务所设立、注销的初审工作</w:t>
            </w:r>
          </w:p>
        </w:tc>
        <w:tc>
          <w:tcPr>
            <w:tcW w:w="4670" w:type="dxa"/>
            <w:tcBorders>
              <w:top w:val="single" w:color="auto" w:sz="4" w:space="0"/>
              <w:left w:val="single" w:color="auto" w:sz="4" w:space="0"/>
              <w:bottom w:val="single" w:color="auto" w:sz="4" w:space="0"/>
              <w:right w:val="single" w:color="auto" w:sz="4" w:space="0"/>
            </w:tcBorders>
            <w:vAlign w:val="center"/>
          </w:tcPr>
          <w:p w14:paraId="703C850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525EE86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7C06E8B8">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6E10E4A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3D4E3C5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4.</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2F6B147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1BD4606B">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10522D9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37</w:t>
            </w:r>
          </w:p>
        </w:tc>
        <w:tc>
          <w:tcPr>
            <w:tcW w:w="2312" w:type="dxa"/>
            <w:tcBorders>
              <w:top w:val="single" w:color="auto" w:sz="4" w:space="0"/>
              <w:left w:val="single" w:color="auto" w:sz="4" w:space="0"/>
              <w:bottom w:val="single" w:color="auto" w:sz="4" w:space="0"/>
              <w:right w:val="single" w:color="auto" w:sz="4" w:space="0"/>
            </w:tcBorders>
            <w:vAlign w:val="center"/>
          </w:tcPr>
          <w:p w14:paraId="24BC423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律师事务所名称、负责人、章程、合伙协议、组织形式变更的初审工作</w:t>
            </w:r>
          </w:p>
        </w:tc>
        <w:tc>
          <w:tcPr>
            <w:tcW w:w="4670" w:type="dxa"/>
            <w:tcBorders>
              <w:top w:val="single" w:color="auto" w:sz="4" w:space="0"/>
              <w:left w:val="single" w:color="auto" w:sz="4" w:space="0"/>
              <w:bottom w:val="single" w:color="auto" w:sz="4" w:space="0"/>
              <w:right w:val="single" w:color="auto" w:sz="4" w:space="0"/>
            </w:tcBorders>
            <w:vAlign w:val="center"/>
          </w:tcPr>
          <w:p w14:paraId="7D077E9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39C89AF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2F8838B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338CAB8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178DADA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5.</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3A94B0E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68D04E0F">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4D15491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38</w:t>
            </w:r>
          </w:p>
        </w:tc>
        <w:tc>
          <w:tcPr>
            <w:tcW w:w="2312" w:type="dxa"/>
            <w:tcBorders>
              <w:top w:val="single" w:color="auto" w:sz="4" w:space="0"/>
              <w:left w:val="single" w:color="auto" w:sz="4" w:space="0"/>
              <w:bottom w:val="single" w:color="auto" w:sz="4" w:space="0"/>
              <w:right w:val="single" w:color="auto" w:sz="4" w:space="0"/>
            </w:tcBorders>
            <w:vAlign w:val="center"/>
          </w:tcPr>
          <w:p w14:paraId="73FD817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律师事务所住所、合伙人变更备案的初审工作</w:t>
            </w:r>
          </w:p>
        </w:tc>
        <w:tc>
          <w:tcPr>
            <w:tcW w:w="4670" w:type="dxa"/>
            <w:tcBorders>
              <w:top w:val="single" w:color="auto" w:sz="4" w:space="0"/>
              <w:left w:val="single" w:color="auto" w:sz="4" w:space="0"/>
              <w:bottom w:val="single" w:color="auto" w:sz="4" w:space="0"/>
              <w:right w:val="single" w:color="auto" w:sz="4" w:space="0"/>
            </w:tcBorders>
            <w:vAlign w:val="center"/>
          </w:tcPr>
          <w:p w14:paraId="41D9746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7BD9567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7D47ED8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1EA5074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5664E84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6.</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7B114BD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38451C6A">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405A389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39</w:t>
            </w:r>
          </w:p>
        </w:tc>
        <w:tc>
          <w:tcPr>
            <w:tcW w:w="2312" w:type="dxa"/>
            <w:tcBorders>
              <w:top w:val="single" w:color="auto" w:sz="4" w:space="0"/>
              <w:left w:val="single" w:color="auto" w:sz="4" w:space="0"/>
              <w:bottom w:val="single" w:color="auto" w:sz="4" w:space="0"/>
              <w:right w:val="single" w:color="auto" w:sz="4" w:space="0"/>
            </w:tcBorders>
            <w:vAlign w:val="center"/>
          </w:tcPr>
          <w:p w14:paraId="409E42E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律师事务所分所设立、注销的初审工作</w:t>
            </w:r>
          </w:p>
        </w:tc>
        <w:tc>
          <w:tcPr>
            <w:tcW w:w="4670" w:type="dxa"/>
            <w:tcBorders>
              <w:top w:val="single" w:color="auto" w:sz="4" w:space="0"/>
              <w:left w:val="single" w:color="auto" w:sz="4" w:space="0"/>
              <w:bottom w:val="single" w:color="auto" w:sz="4" w:space="0"/>
              <w:right w:val="single" w:color="auto" w:sz="4" w:space="0"/>
            </w:tcBorders>
            <w:vAlign w:val="center"/>
          </w:tcPr>
          <w:p w14:paraId="55F8658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6BA0D7E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14BD8CA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408A57F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0CD1CF3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7.</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08C04F7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31C74618">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314E08C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40</w:t>
            </w:r>
          </w:p>
        </w:tc>
        <w:tc>
          <w:tcPr>
            <w:tcW w:w="2312" w:type="dxa"/>
            <w:tcBorders>
              <w:top w:val="single" w:color="auto" w:sz="4" w:space="0"/>
              <w:left w:val="single" w:color="auto" w:sz="4" w:space="0"/>
              <w:bottom w:val="single" w:color="auto" w:sz="4" w:space="0"/>
              <w:right w:val="single" w:color="auto" w:sz="4" w:space="0"/>
            </w:tcBorders>
            <w:vAlign w:val="center"/>
          </w:tcPr>
          <w:p w14:paraId="71E7AB63">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律师事务所分所名称变更、负责人变更、住所变更备案、派驻撤回分所律师的初审工作</w:t>
            </w:r>
          </w:p>
        </w:tc>
        <w:tc>
          <w:tcPr>
            <w:tcW w:w="4670" w:type="dxa"/>
            <w:tcBorders>
              <w:top w:val="single" w:color="auto" w:sz="4" w:space="0"/>
              <w:left w:val="single" w:color="auto" w:sz="4" w:space="0"/>
              <w:bottom w:val="single" w:color="auto" w:sz="4" w:space="0"/>
              <w:right w:val="single" w:color="auto" w:sz="4" w:space="0"/>
            </w:tcBorders>
            <w:vAlign w:val="center"/>
          </w:tcPr>
          <w:p w14:paraId="5B6E696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595547EA">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223B80C1">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2D2B885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64B5A5B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8.</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294100D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3A22602B">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4029A0B0">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41</w:t>
            </w:r>
          </w:p>
        </w:tc>
        <w:tc>
          <w:tcPr>
            <w:tcW w:w="2312" w:type="dxa"/>
            <w:tcBorders>
              <w:top w:val="single" w:color="auto" w:sz="4" w:space="0"/>
              <w:left w:val="single" w:color="auto" w:sz="4" w:space="0"/>
              <w:bottom w:val="single" w:color="auto" w:sz="4" w:space="0"/>
              <w:right w:val="single" w:color="auto" w:sz="4" w:space="0"/>
            </w:tcBorders>
            <w:vAlign w:val="center"/>
          </w:tcPr>
          <w:p w14:paraId="5AF66D4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对律师事务所应当给予吊销执业许可证的，提出处罚建议</w:t>
            </w:r>
          </w:p>
        </w:tc>
        <w:tc>
          <w:tcPr>
            <w:tcW w:w="4670" w:type="dxa"/>
            <w:tcBorders>
              <w:top w:val="single" w:color="auto" w:sz="4" w:space="0"/>
              <w:left w:val="single" w:color="auto" w:sz="4" w:space="0"/>
              <w:bottom w:val="single" w:color="auto" w:sz="4" w:space="0"/>
              <w:right w:val="single" w:color="auto" w:sz="4" w:space="0"/>
            </w:tcBorders>
            <w:vAlign w:val="center"/>
          </w:tcPr>
          <w:p w14:paraId="59D8EF0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20B35535">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行政处罚</w:t>
            </w:r>
          </w:p>
        </w:tc>
        <w:tc>
          <w:tcPr>
            <w:tcW w:w="625" w:type="dxa"/>
            <w:tcBorders>
              <w:top w:val="single" w:color="auto" w:sz="4" w:space="0"/>
              <w:left w:val="single" w:color="auto" w:sz="4" w:space="0"/>
              <w:bottom w:val="single" w:color="auto" w:sz="4" w:space="0"/>
              <w:right w:val="single" w:color="auto" w:sz="4" w:space="0"/>
            </w:tcBorders>
            <w:vAlign w:val="center"/>
          </w:tcPr>
          <w:p w14:paraId="534E596C">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案前审查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立案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调查取证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告知并听取意见</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 作出行政处罚建议</w:t>
            </w:r>
          </w:p>
        </w:tc>
        <w:tc>
          <w:tcPr>
            <w:tcW w:w="3087" w:type="dxa"/>
            <w:tcBorders>
              <w:top w:val="single" w:color="auto" w:sz="4" w:space="0"/>
              <w:left w:val="single" w:color="auto" w:sz="4" w:space="0"/>
              <w:bottom w:val="single" w:color="auto" w:sz="4" w:space="0"/>
              <w:right w:val="single" w:color="auto" w:sz="4" w:space="0"/>
            </w:tcBorders>
            <w:vAlign w:val="center"/>
          </w:tcPr>
          <w:p w14:paraId="1C232BC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 xml:space="preserve">对案件来源进行立案前审查，确认其是否符合立案条件。对初步判定有违法行为的单位和个人，填写《立案审批表》，报分管 领导审批。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 xml:space="preserve">展开调查和取证，填写《调查笔录》，并请被调查人签名（在调查取证时，应由2名以上执法人员参加，并向当事人出示有效的行政执法证件）。 </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向当事人告知作出行政处罚决定的事实、理由、依据及其所享有的权利，允许当事人的陈述和辩解。</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由承办人员提出处理意见，填写《处理审批表》，报分管领导审核和主要领导审批。处罚建议作出后，填写《行政处罚建议书》，加盖印章。进行转报。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4D7667F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不履行或不正确履行职责，有下列情形的行政机关及相关工作人员应承担相应的责任：</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1.不允许当事人行使合法权利的；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2.办案中故意歪曲事实、曲解法律的；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3.严重违反处罚程序，导致处罚错误的；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4.办案中收取当事人财物的；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5.故意包庇应予追究刑事责任的当事人，不移交司法机关处理的；</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6.应当给予行政处分的其他行为。</w:t>
            </w:r>
          </w:p>
        </w:tc>
        <w:tc>
          <w:tcPr>
            <w:tcW w:w="1058" w:type="dxa"/>
            <w:tcBorders>
              <w:top w:val="single" w:color="auto" w:sz="4" w:space="0"/>
              <w:left w:val="single" w:color="auto" w:sz="4" w:space="0"/>
              <w:bottom w:val="single" w:color="auto" w:sz="4" w:space="0"/>
              <w:right w:val="single" w:color="auto" w:sz="4" w:space="0"/>
            </w:tcBorders>
            <w:vAlign w:val="center"/>
          </w:tcPr>
          <w:p w14:paraId="46A7FC2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273BAE62">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59EEFF1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42</w:t>
            </w:r>
          </w:p>
        </w:tc>
        <w:tc>
          <w:tcPr>
            <w:tcW w:w="2312" w:type="dxa"/>
            <w:tcBorders>
              <w:top w:val="single" w:color="auto" w:sz="4" w:space="0"/>
              <w:left w:val="single" w:color="auto" w:sz="4" w:space="0"/>
              <w:bottom w:val="single" w:color="auto" w:sz="4" w:space="0"/>
              <w:right w:val="single" w:color="auto" w:sz="4" w:space="0"/>
            </w:tcBorders>
            <w:vAlign w:val="center"/>
          </w:tcPr>
          <w:p w14:paraId="5C2799B3">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公职律师、公司律师、法律援助律师工作证颁发的初审工作</w:t>
            </w:r>
          </w:p>
        </w:tc>
        <w:tc>
          <w:tcPr>
            <w:tcW w:w="4670" w:type="dxa"/>
            <w:tcBorders>
              <w:top w:val="single" w:color="auto" w:sz="4" w:space="0"/>
              <w:left w:val="single" w:color="auto" w:sz="4" w:space="0"/>
              <w:bottom w:val="single" w:color="auto" w:sz="4" w:space="0"/>
              <w:right w:val="single" w:color="auto" w:sz="4" w:space="0"/>
            </w:tcBorders>
            <w:vAlign w:val="center"/>
          </w:tcPr>
          <w:p w14:paraId="6EC1FB3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29E362E9">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行政确认</w:t>
            </w:r>
          </w:p>
        </w:tc>
        <w:tc>
          <w:tcPr>
            <w:tcW w:w="625" w:type="dxa"/>
            <w:tcBorders>
              <w:top w:val="single" w:color="auto" w:sz="4" w:space="0"/>
              <w:left w:val="single" w:color="auto" w:sz="4" w:space="0"/>
              <w:bottom w:val="single" w:color="auto" w:sz="4" w:space="0"/>
              <w:right w:val="single" w:color="auto" w:sz="4" w:space="0"/>
            </w:tcBorders>
            <w:vAlign w:val="center"/>
          </w:tcPr>
          <w:p w14:paraId="29FFACBD">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79DAE212">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71868F1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10</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2AC1DAD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12A4F976">
        <w:tblPrEx>
          <w:tblCellMar>
            <w:top w:w="0" w:type="dxa"/>
            <w:left w:w="0" w:type="dxa"/>
            <w:bottom w:w="0" w:type="dxa"/>
            <w:right w:w="0" w:type="dxa"/>
          </w:tblCellMar>
        </w:tblPrEx>
        <w:trPr>
          <w:trHeight w:val="692"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14:paraId="34CD4A73">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宋体" w:hAnsi="宋体" w:eastAsia="宋体" w:cs="宋体"/>
                <w:i w:val="0"/>
                <w:iCs w:val="0"/>
                <w:color w:val="000000"/>
                <w:kern w:val="0"/>
                <w:sz w:val="24"/>
                <w:szCs w:val="24"/>
                <w:u w:val="none"/>
                <w:lang w:val="en-US" w:eastAsia="zh-CN" w:bidi="ar"/>
              </w:rPr>
              <w:t>43</w:t>
            </w:r>
          </w:p>
        </w:tc>
        <w:tc>
          <w:tcPr>
            <w:tcW w:w="2312" w:type="dxa"/>
            <w:tcBorders>
              <w:top w:val="single" w:color="auto" w:sz="4" w:space="0"/>
              <w:left w:val="single" w:color="auto" w:sz="4" w:space="0"/>
              <w:bottom w:val="single" w:color="auto" w:sz="4" w:space="0"/>
              <w:right w:val="single" w:color="auto" w:sz="4" w:space="0"/>
            </w:tcBorders>
            <w:vAlign w:val="center"/>
          </w:tcPr>
          <w:p w14:paraId="225DA1C7">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基层法律服务工作者执业、变更、注销核准</w:t>
            </w:r>
          </w:p>
        </w:tc>
        <w:tc>
          <w:tcPr>
            <w:tcW w:w="4670" w:type="dxa"/>
            <w:tcBorders>
              <w:top w:val="single" w:color="auto" w:sz="4" w:space="0"/>
              <w:left w:val="single" w:color="auto" w:sz="4" w:space="0"/>
              <w:bottom w:val="single" w:color="auto" w:sz="4" w:space="0"/>
              <w:right w:val="single" w:color="auto" w:sz="4" w:space="0"/>
            </w:tcBorders>
            <w:vAlign w:val="center"/>
          </w:tcPr>
          <w:p w14:paraId="083ED334">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《中共河南省委河南省人民政府印发〈关于推进新发展格局下河南县域经济高质量发展的若干意见(试行)〉的通知》</w:t>
            </w:r>
          </w:p>
        </w:tc>
        <w:tc>
          <w:tcPr>
            <w:tcW w:w="563" w:type="dxa"/>
            <w:tcBorders>
              <w:top w:val="single" w:color="auto" w:sz="4" w:space="0"/>
              <w:left w:val="single" w:color="auto" w:sz="4" w:space="0"/>
              <w:bottom w:val="single" w:color="auto" w:sz="4" w:space="0"/>
              <w:right w:val="single" w:color="auto" w:sz="4" w:space="0"/>
            </w:tcBorders>
            <w:vAlign w:val="center"/>
          </w:tcPr>
          <w:p w14:paraId="1DD89CFE">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行政许可</w:t>
            </w:r>
          </w:p>
        </w:tc>
        <w:tc>
          <w:tcPr>
            <w:tcW w:w="625" w:type="dxa"/>
            <w:tcBorders>
              <w:top w:val="single" w:color="auto" w:sz="4" w:space="0"/>
              <w:left w:val="single" w:color="auto" w:sz="4" w:space="0"/>
              <w:bottom w:val="single" w:color="auto" w:sz="4" w:space="0"/>
              <w:right w:val="single" w:color="auto" w:sz="4" w:space="0"/>
            </w:tcBorders>
            <w:vAlign w:val="center"/>
          </w:tcPr>
          <w:p w14:paraId="113E6357">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受理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审查</w:t>
            </w:r>
          </w:p>
        </w:tc>
        <w:tc>
          <w:tcPr>
            <w:tcW w:w="3087" w:type="dxa"/>
            <w:tcBorders>
              <w:top w:val="single" w:color="auto" w:sz="4" w:space="0"/>
              <w:left w:val="single" w:color="auto" w:sz="4" w:space="0"/>
              <w:bottom w:val="single" w:color="auto" w:sz="4" w:space="0"/>
              <w:right w:val="single" w:color="auto" w:sz="4" w:space="0"/>
            </w:tcBorders>
            <w:vAlign w:val="center"/>
          </w:tcPr>
          <w:p w14:paraId="1CD2892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工作人员对申请人提交的申请材料进行审核；一次性告知补正材料；依法受理或不予受理（不予受理的依法告知理由）。</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材料审查、提出初审意见、进行转报。</w:t>
            </w:r>
          </w:p>
        </w:tc>
        <w:tc>
          <w:tcPr>
            <w:tcW w:w="2850" w:type="dxa"/>
            <w:tcBorders>
              <w:top w:val="single" w:color="auto" w:sz="4" w:space="0"/>
              <w:left w:val="single" w:color="auto" w:sz="4" w:space="0"/>
              <w:bottom w:val="single" w:color="auto" w:sz="4" w:space="0"/>
              <w:right w:val="single" w:color="auto" w:sz="4" w:space="0"/>
            </w:tcBorders>
            <w:vAlign w:val="center"/>
          </w:tcPr>
          <w:p w14:paraId="45960FE6">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因不履行或不正确履行行政职责，有下列情形的行政机关及相关工作人员应承担相应的责任：</w:t>
            </w:r>
            <w:r>
              <w:rPr>
                <w:rFonts w:ascii="Courier New" w:hAnsi="Courier New" w:eastAsia="仿宋" w:cs="Courier New"/>
                <w:i w:val="0"/>
                <w:iCs w:val="0"/>
                <w:color w:val="333333"/>
                <w:kern w:val="0"/>
                <w:sz w:val="21"/>
                <w:szCs w:val="21"/>
                <w:u w:val="none"/>
                <w:lang w:val="en-US" w:eastAsia="zh-CN" w:bidi="ar"/>
              </w:rPr>
              <w:t>1.</w:t>
            </w:r>
            <w:r>
              <w:rPr>
                <w:rFonts w:hint="eastAsia" w:ascii="宋体" w:hAnsi="宋体" w:eastAsia="宋体" w:cs="宋体"/>
                <w:i w:val="0"/>
                <w:iCs w:val="0"/>
                <w:color w:val="333333"/>
                <w:kern w:val="0"/>
                <w:sz w:val="21"/>
                <w:szCs w:val="21"/>
                <w:u w:val="none"/>
                <w:lang w:val="en-US" w:eastAsia="zh-CN" w:bidi="ar"/>
              </w:rPr>
              <w:t>对符合法定条件的申请不予受理或超过法定期限做出许可决定的；</w:t>
            </w:r>
            <w:r>
              <w:rPr>
                <w:rFonts w:ascii="Courier New" w:hAnsi="Courier New" w:eastAsia="仿宋" w:cs="Courier New"/>
                <w:i w:val="0"/>
                <w:iCs w:val="0"/>
                <w:color w:val="333333"/>
                <w:kern w:val="0"/>
                <w:sz w:val="21"/>
                <w:szCs w:val="21"/>
                <w:u w:val="none"/>
                <w:lang w:val="en-US" w:eastAsia="zh-CN" w:bidi="ar"/>
              </w:rPr>
              <w:t>2.</w:t>
            </w:r>
            <w:r>
              <w:rPr>
                <w:rFonts w:hint="eastAsia" w:ascii="宋体" w:hAnsi="宋体" w:eastAsia="宋体" w:cs="宋体"/>
                <w:i w:val="0"/>
                <w:iCs w:val="0"/>
                <w:color w:val="333333"/>
                <w:kern w:val="0"/>
                <w:sz w:val="21"/>
                <w:szCs w:val="21"/>
                <w:u w:val="none"/>
                <w:lang w:val="en-US" w:eastAsia="zh-CN" w:bidi="ar"/>
              </w:rPr>
              <w:t>对不符合法定条件的申请做出许可决定的或未严格审查材料做出不当许可决定的的；</w:t>
            </w:r>
            <w:r>
              <w:rPr>
                <w:rFonts w:ascii="Courier New" w:hAnsi="Courier New" w:eastAsia="仿宋" w:cs="Courier New"/>
                <w:i w:val="0"/>
                <w:iCs w:val="0"/>
                <w:color w:val="333333"/>
                <w:kern w:val="0"/>
                <w:sz w:val="21"/>
                <w:szCs w:val="21"/>
                <w:u w:val="none"/>
                <w:lang w:val="en-US" w:eastAsia="zh-CN" w:bidi="ar"/>
              </w:rPr>
              <w:t>11</w:t>
            </w:r>
            <w:r>
              <w:rPr>
                <w:rFonts w:hint="eastAsia" w:ascii="宋体" w:hAnsi="宋体" w:eastAsia="宋体" w:cs="宋体"/>
                <w:i w:val="0"/>
                <w:iCs w:val="0"/>
                <w:color w:val="333333"/>
                <w:kern w:val="0"/>
                <w:sz w:val="21"/>
                <w:szCs w:val="21"/>
                <w:u w:val="none"/>
                <w:lang w:val="en-US" w:eastAsia="zh-CN" w:bidi="ar"/>
              </w:rPr>
              <w:t>.在实施过程中滥用职权、玩忽职守或者发生腐败行为的；</w:t>
            </w:r>
          </w:p>
        </w:tc>
        <w:tc>
          <w:tcPr>
            <w:tcW w:w="1058" w:type="dxa"/>
            <w:tcBorders>
              <w:top w:val="single" w:color="auto" w:sz="4" w:space="0"/>
              <w:left w:val="single" w:color="auto" w:sz="4" w:space="0"/>
              <w:bottom w:val="single" w:color="auto" w:sz="4" w:space="0"/>
              <w:right w:val="single" w:color="auto" w:sz="4" w:space="0"/>
            </w:tcBorders>
            <w:vAlign w:val="center"/>
          </w:tcPr>
          <w:p w14:paraId="70E8470B">
            <w:pPr>
              <w:keepNext w:val="0"/>
              <w:keepLines w:val="0"/>
              <w:widowControl/>
              <w:suppressLineNumbers w:val="0"/>
              <w:jc w:val="center"/>
              <w:textAlignment w:val="center"/>
              <w:rPr>
                <w:rFonts w:hint="eastAsia" w:ascii="仿宋_GB2312" w:hAnsi="仿宋_GB2312" w:eastAsia="仿宋_GB2312" w:cs="仿宋_GB2312"/>
                <w:sz w:val="24"/>
                <w:szCs w:val="24"/>
                <w:shd w:val="clear" w:color="070000" w:fill="FFFFFF"/>
              </w:rPr>
            </w:pPr>
            <w:r>
              <w:rPr>
                <w:rFonts w:hint="eastAsia" w:ascii="仿宋" w:hAnsi="仿宋" w:eastAsia="仿宋" w:cs="仿宋"/>
                <w:i w:val="0"/>
                <w:iCs w:val="0"/>
                <w:color w:val="000000"/>
                <w:kern w:val="0"/>
                <w:sz w:val="20"/>
                <w:szCs w:val="20"/>
                <w:u w:val="none"/>
                <w:lang w:val="en-US" w:eastAsia="zh-CN" w:bidi="ar"/>
              </w:rPr>
              <w:t>律师公证工作管理股</w:t>
            </w:r>
          </w:p>
        </w:tc>
      </w:tr>
      <w:tr w14:paraId="33964517">
        <w:tblPrEx>
          <w:tblCellMar>
            <w:top w:w="0" w:type="dxa"/>
            <w:left w:w="0" w:type="dxa"/>
            <w:bottom w:w="0" w:type="dxa"/>
            <w:right w:w="0" w:type="dxa"/>
          </w:tblCellMar>
        </w:tblPrEx>
        <w:trPr>
          <w:trHeight w:val="692" w:hRule="atLeast"/>
          <w:jc w:val="center"/>
        </w:trPr>
        <w:tc>
          <w:tcPr>
            <w:tcW w:w="15887"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269B726E">
            <w:pPr>
              <w:spacing w:line="480" w:lineRule="auto"/>
              <w:rPr>
                <w:rFonts w:hint="eastAsia" w:ascii="仿宋_GB2312" w:hAnsi="仿宋_GB2312" w:eastAsia="仿宋_GB2312" w:cs="仿宋_GB2312"/>
                <w:kern w:val="2"/>
                <w:sz w:val="24"/>
                <w:szCs w:val="24"/>
                <w:shd w:val="clear" w:color="070000" w:fill="FFFFFF"/>
                <w:lang w:val="en-US" w:eastAsia="zh-CN" w:bidi="ar-SA"/>
              </w:rPr>
            </w:pPr>
            <w:r>
              <w:rPr>
                <w:rFonts w:hint="eastAsia" w:ascii="仿宋_GB2312" w:hAnsi="仿宋_GB2312" w:eastAsia="仿宋_GB2312" w:cs="仿宋_GB2312"/>
                <w:sz w:val="24"/>
                <w:szCs w:val="24"/>
                <w:shd w:val="clear" w:color="070000"/>
              </w:rPr>
              <w:t xml:space="preserve">服务电话： </w:t>
            </w:r>
            <w:r>
              <w:rPr>
                <w:rFonts w:hint="eastAsia" w:ascii="仿宋_GB2312" w:hAnsi="仿宋_GB2312" w:eastAsia="仿宋_GB2312" w:cs="仿宋_GB2312"/>
                <w:sz w:val="24"/>
                <w:szCs w:val="24"/>
                <w:shd w:val="clear" w:color="070000"/>
                <w:lang w:val="en-US" w:eastAsia="zh-CN"/>
              </w:rPr>
              <w:t>0377-83813996</w:t>
            </w:r>
            <w:r>
              <w:rPr>
                <w:rFonts w:hint="eastAsia" w:ascii="仿宋_GB2312" w:hAnsi="仿宋_GB2312" w:eastAsia="仿宋_GB2312" w:cs="仿宋_GB2312"/>
                <w:sz w:val="24"/>
                <w:szCs w:val="24"/>
                <w:shd w:val="clear" w:color="070000"/>
              </w:rPr>
              <w:t xml:space="preserve">                       投诉机构: </w:t>
            </w:r>
            <w:r>
              <w:rPr>
                <w:rFonts w:hint="eastAsia" w:ascii="仿宋_GB2312" w:hAnsi="仿宋_GB2312" w:eastAsia="仿宋_GB2312" w:cs="仿宋_GB2312"/>
                <w:sz w:val="24"/>
                <w:szCs w:val="24"/>
                <w:shd w:val="clear" w:color="070000"/>
                <w:lang w:eastAsia="zh-CN"/>
              </w:rPr>
              <w:t>桐柏县司法局</w:t>
            </w:r>
            <w:r>
              <w:rPr>
                <w:rFonts w:hint="eastAsia" w:ascii="仿宋_GB2312" w:hAnsi="仿宋_GB2312" w:eastAsia="仿宋_GB2312" w:cs="仿宋_GB2312"/>
                <w:sz w:val="24"/>
                <w:szCs w:val="24"/>
                <w:shd w:val="clear" w:color="070000"/>
              </w:rPr>
              <w:t xml:space="preserve">                                    投诉电话：  </w:t>
            </w:r>
            <w:r>
              <w:rPr>
                <w:rFonts w:hint="eastAsia" w:ascii="仿宋_GB2312" w:hAnsi="仿宋_GB2312" w:eastAsia="仿宋_GB2312" w:cs="仿宋_GB2312"/>
                <w:sz w:val="24"/>
                <w:szCs w:val="24"/>
                <w:shd w:val="clear" w:color="070000"/>
                <w:lang w:val="en-US" w:eastAsia="zh-CN"/>
              </w:rPr>
              <w:t>0377-83813996</w:t>
            </w:r>
            <w:r>
              <w:rPr>
                <w:rFonts w:hint="eastAsia" w:ascii="仿宋_GB2312" w:hAnsi="仿宋_GB2312" w:eastAsia="仿宋_GB2312" w:cs="仿宋_GB2312"/>
                <w:sz w:val="24"/>
                <w:szCs w:val="24"/>
                <w:shd w:val="clear" w:color="070000"/>
              </w:rPr>
              <w:t xml:space="preserve">   </w:t>
            </w:r>
          </w:p>
        </w:tc>
      </w:tr>
      <w:tr w14:paraId="1BE14B19">
        <w:tblPrEx>
          <w:tblCellMar>
            <w:top w:w="0" w:type="dxa"/>
            <w:left w:w="0" w:type="dxa"/>
            <w:bottom w:w="0" w:type="dxa"/>
            <w:right w:w="0" w:type="dxa"/>
          </w:tblCellMar>
        </w:tblPrEx>
        <w:trPr>
          <w:trHeight w:val="692" w:hRule="atLeast"/>
          <w:jc w:val="center"/>
        </w:trPr>
        <w:tc>
          <w:tcPr>
            <w:tcW w:w="15887"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32CBE14B">
            <w:pPr>
              <w:spacing w:line="480" w:lineRule="auto"/>
              <w:rPr>
                <w:rFonts w:hint="default" w:ascii="仿宋_GB2312" w:hAnsi="仿宋_GB2312" w:eastAsia="仿宋_GB2312" w:cs="仿宋_GB2312"/>
                <w:kern w:val="2"/>
                <w:sz w:val="24"/>
                <w:szCs w:val="24"/>
                <w:shd w:val="clear" w:color="070000" w:fill="FFFFFF"/>
                <w:lang w:val="en-US" w:eastAsia="zh-CN" w:bidi="ar-SA"/>
              </w:rPr>
            </w:pPr>
            <w:r>
              <w:rPr>
                <w:rFonts w:hint="eastAsia" w:ascii="仿宋_GB2312" w:hAnsi="仿宋_GB2312" w:eastAsia="仿宋_GB2312" w:cs="仿宋_GB2312"/>
                <w:sz w:val="24"/>
                <w:szCs w:val="24"/>
                <w:shd w:val="clear" w:color="070000"/>
              </w:rPr>
              <w:t>受理地点：</w:t>
            </w:r>
            <w:r>
              <w:rPr>
                <w:rFonts w:hint="eastAsia" w:ascii="仿宋_GB2312" w:hAnsi="仿宋_GB2312" w:eastAsia="仿宋_GB2312" w:cs="仿宋_GB2312"/>
                <w:sz w:val="24"/>
                <w:szCs w:val="24"/>
                <w:shd w:val="clear" w:color="070000"/>
                <w:lang w:eastAsia="zh-CN"/>
              </w:rPr>
              <w:t>桐柏县司法局</w:t>
            </w:r>
            <w:r>
              <w:rPr>
                <w:rFonts w:hint="eastAsia" w:ascii="仿宋_GB2312" w:hAnsi="仿宋_GB2312" w:eastAsia="仿宋_GB2312" w:cs="仿宋_GB2312"/>
                <w:sz w:val="24"/>
                <w:szCs w:val="24"/>
                <w:shd w:val="clear" w:color="070000"/>
              </w:rPr>
              <w:t xml:space="preserve"> </w:t>
            </w:r>
            <w:bookmarkStart w:id="0" w:name="_GoBack"/>
            <w:bookmarkEnd w:id="0"/>
          </w:p>
        </w:tc>
      </w:tr>
    </w:tbl>
    <w:p w14:paraId="3ABA3252">
      <w:pPr>
        <w:widowControl/>
        <w:adjustRightInd w:val="0"/>
        <w:snapToGrid w:val="0"/>
        <w:spacing w:line="600" w:lineRule="exact"/>
        <w:jc w:val="left"/>
        <w:rPr>
          <w:rFonts w:ascii="仿宋_GB2312" w:hAnsi="仿宋_GB2312" w:eastAsia="仿宋_GB2312" w:cs="仿宋_GB2312"/>
          <w:sz w:val="32"/>
          <w:szCs w:val="32"/>
        </w:rPr>
      </w:pPr>
    </w:p>
    <w:p w14:paraId="504E40D0"/>
    <w:sectPr>
      <w:footerReference r:id="rId3" w:type="default"/>
      <w:footerReference r:id="rId4" w:type="even"/>
      <w:pgSz w:w="16838" w:h="11906" w:orient="landscape"/>
      <w:pgMar w:top="1587" w:right="1531" w:bottom="1474" w:left="1531" w:header="851" w:footer="992" w:gutter="0"/>
      <w:pgNumType w:fmt="decimal"/>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E8A021-1F65-49FD-BAE5-0652FFA5C6EE}"/>
  </w:font>
  <w:font w:name="Courier New">
    <w:panose1 w:val="02070309020205020404"/>
    <w:charset w:val="01"/>
    <w:family w:val="modern"/>
    <w:pitch w:val="default"/>
    <w:sig w:usb0="E0002AFF" w:usb1="C0007843" w:usb2="00000009" w:usb3="00000000" w:csb0="400001FF" w:csb1="FFFF0000"/>
    <w:embedRegular r:id="rId2" w:fontKey="{DCA55A0C-C94D-4328-880A-1945A3A8BF4C}"/>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3" w:fontKey="{F982863F-D259-4043-9FA8-9C274F63BF54}"/>
  </w:font>
  <w:font w:name="方正小标宋_GBK">
    <w:panose1 w:val="02000000000000000000"/>
    <w:charset w:val="86"/>
    <w:family w:val="auto"/>
    <w:pitch w:val="default"/>
    <w:sig w:usb0="A00002BF" w:usb1="38CF7CFA" w:usb2="00082016" w:usb3="00000000" w:csb0="00040001" w:csb1="00000000"/>
    <w:embedRegular r:id="rId4" w:fontKey="{3113A1EE-DC69-4988-9C6A-6016A059D64D}"/>
  </w:font>
  <w:font w:name="方正小标宋简体">
    <w:panose1 w:val="02000000000000000000"/>
    <w:charset w:val="86"/>
    <w:family w:val="script"/>
    <w:pitch w:val="default"/>
    <w:sig w:usb0="00000001" w:usb1="080E0000" w:usb2="00000000" w:usb3="00000000" w:csb0="00040000" w:csb1="00000000"/>
    <w:embedRegular r:id="rId5" w:fontKey="{8B24FB2F-F5DD-49D1-AE01-58C9C5F49306}"/>
  </w:font>
  <w:font w:name="仿宋">
    <w:panose1 w:val="02010609060101010101"/>
    <w:charset w:val="86"/>
    <w:family w:val="auto"/>
    <w:pitch w:val="default"/>
    <w:sig w:usb0="800002BF" w:usb1="38CF7CFA" w:usb2="00000016" w:usb3="00000000" w:csb0="00040001" w:csb1="00000000"/>
    <w:embedRegular r:id="rId6" w:fontKey="{B49BB922-686D-4684-AF34-03814BCB35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A5CA0">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9F9C7D">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hVuL40QAAAAYBAAAPAAAAAAAAAAEAIAAAACIAAABkcnMvZG93bnJldi54&#10;bWxQSwECFAAUAAAACACHTuJA5KL+z8gBAACZAwAADgAAAAAAAAABACAAAAAgAQAAZHJzL2Uyb0Rv&#10;Yy54bWxQSwUGAAAAAAYABgBZAQAAWgUAAAAA&#10;">
              <v:fill on="f" focussize="0,0"/>
              <v:stroke on="f"/>
              <v:imagedata o:title=""/>
              <o:lock v:ext="edit" aspectratio="f"/>
              <v:textbox inset="0mm,0mm,0mm,0mm" style="mso-fit-shape-to-text:t;">
                <w:txbxContent>
                  <w:p w14:paraId="649F9C7D">
                    <w:pPr>
                      <w:snapToGrid w:val="0"/>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7</w:t>
                    </w:r>
                    <w:r>
                      <w:rPr>
                        <w:rFonts w:ascii="宋体" w:hAnsi="宋体"/>
                        <w:sz w:val="28"/>
                      </w:rPr>
                      <w:fldChar w:fldCharType="end"/>
                    </w:r>
                    <w:r>
                      <w:rPr>
                        <w:rFonts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DC2F3">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0C014A2">
                          <w:pPr>
                            <w:pStyle w:val="2"/>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60288;mso-width-relative:page;mso-height-relative:page;" filled="f" stroked="f" coordsize="21600,21600" o:gfxdata="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fKulx9UAAAAGAQAADwAAAAAAAAABACAAAAAiAAAA&#10;ZHJzL2Rvd25yZXYueG1sUEsBAhQAFAAAAAgAh07iQF4lRnTRAQAAowMAAA4AAAAAAAAAAQAgAAAA&#10;JAEAAGRycy9lMm9Eb2MueG1sUEsFBgAAAAAGAAYAWQEAAGcFAAAAAA==&#10;">
              <v:fill on="f" focussize="0,0"/>
              <v:stroke on="f" weight="1.25pt"/>
              <v:imagedata o:title=""/>
              <o:lock v:ext="edit" aspectratio="f"/>
              <v:textbox inset="0mm,0mm,0mm,0mm" style="mso-fit-shape-to-text:t;">
                <w:txbxContent>
                  <w:p w14:paraId="50C014A2">
                    <w:pPr>
                      <w:pStyle w:val="2"/>
                      <w:rPr>
                        <w:rFonts w:ascii="宋体" w:hAnsi="宋体" w:eastAsia="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r>
                      <w:rPr>
                        <w:rFonts w:ascii="宋体" w:hAnsi="宋体"/>
                        <w:sz w:val="28"/>
                      </w:rPr>
                      <w:t xml:space="preserve"> —</w:t>
                    </w:r>
                  </w:p>
                </w:txbxContent>
              </v:textbox>
            </v:shape>
          </w:pict>
        </mc:Fallback>
      </mc:AlternateContent>
    </w:r>
  </w:p>
  <w:p w14:paraId="4ED28E5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2E214721"/>
    <w:rsid w:val="2E214721"/>
    <w:rsid w:val="3DE21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普通(网站)1"/>
    <w:basedOn w:val="1"/>
    <w:qFormat/>
    <w:uiPriority w:val="0"/>
    <w:pPr>
      <w:spacing w:beforeAutospacing="1" w:afterAutospacing="1"/>
      <w:jc w:val="left"/>
    </w:pPr>
    <w:rPr>
      <w:rFonts w:ascii="Calibri" w:hAnsi="Calibri"/>
      <w:kern w:val="0"/>
      <w:sz w:val="24"/>
    </w:rPr>
  </w:style>
  <w:style w:type="character" w:customStyle="1" w:styleId="6">
    <w:name w:val="font71"/>
    <w:basedOn w:val="4"/>
    <w:uiPriority w:val="0"/>
    <w:rPr>
      <w:rFonts w:hint="default" w:ascii="仿宋_GB2312" w:eastAsia="仿宋_GB2312" w:cs="仿宋_GB2312"/>
      <w:color w:val="333333"/>
      <w:sz w:val="21"/>
      <w:szCs w:val="21"/>
      <w:u w:val="none"/>
    </w:rPr>
  </w:style>
  <w:style w:type="character" w:customStyle="1" w:styleId="7">
    <w:name w:val="font81"/>
    <w:basedOn w:val="4"/>
    <w:uiPriority w:val="0"/>
    <w:rPr>
      <w:rFonts w:hint="default" w:ascii="仿宋_GB2312" w:eastAsia="仿宋_GB2312" w:cs="仿宋_GB2312"/>
      <w:color w:val="333333"/>
      <w:sz w:val="21"/>
      <w:szCs w:val="21"/>
      <w:u w:val="none"/>
    </w:rPr>
  </w:style>
  <w:style w:type="character" w:customStyle="1" w:styleId="8">
    <w:name w:val="font61"/>
    <w:basedOn w:val="4"/>
    <w:qFormat/>
    <w:uiPriority w:val="0"/>
    <w:rPr>
      <w:rFonts w:hint="default" w:ascii="仿宋_GB2312" w:eastAsia="仿宋_GB2312" w:cs="仿宋_GB2312"/>
      <w:color w:val="333333"/>
      <w:sz w:val="21"/>
      <w:szCs w:val="21"/>
      <w:u w:val="none"/>
    </w:rPr>
  </w:style>
  <w:style w:type="character" w:customStyle="1" w:styleId="9">
    <w:name w:val="font31"/>
    <w:basedOn w:val="4"/>
    <w:uiPriority w:val="0"/>
    <w:rPr>
      <w:rFonts w:ascii="Courier New" w:hAnsi="Courier New" w:cs="Courier New"/>
      <w:color w:val="333333"/>
      <w:sz w:val="21"/>
      <w:szCs w:val="21"/>
      <w:u w:val="none"/>
    </w:rPr>
  </w:style>
  <w:style w:type="character" w:customStyle="1" w:styleId="10">
    <w:name w:val="font41"/>
    <w:basedOn w:val="4"/>
    <w:qFormat/>
    <w:uiPriority w:val="0"/>
    <w:rPr>
      <w:rFonts w:hint="eastAsia" w:ascii="宋体" w:hAnsi="宋体" w:eastAsia="宋体" w:cs="宋体"/>
      <w:color w:val="333333"/>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21792</Words>
  <Characters>22191</Characters>
  <Lines>0</Lines>
  <Paragraphs>0</Paragraphs>
  <TotalTime>16</TotalTime>
  <ScaleCrop>false</ScaleCrop>
  <LinksUpToDate>false</LinksUpToDate>
  <CharactersWithSpaces>24315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2024-09-10T03:11:00Z</dcterms:created>
  <dc:creator>Eight</dc:creator>
  <cp:lastModifiedBy>不如归去</cp:lastModifiedBy>
  <dcterms:modified xsi:type="dcterms:W3CDTF">2024-09-18T02:10:00Z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053306CC01324A8CB5AAD8682E3010BA_11</vt:lpwstr>
  </property>
</Properties>
</file>