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E2C43">
      <w:pPr>
        <w:widowControl w:val="0"/>
        <w:wordWrap/>
        <w:autoSpaceDN w:val="0"/>
        <w:adjustRightInd/>
        <w:snapToGrid/>
        <w:spacing w:before="0" w:after="0" w:line="700" w:lineRule="exact"/>
        <w:ind w:left="0" w:leftChars="0" w:right="0" w:firstLine="0" w:firstLineChars="0"/>
        <w:jc w:val="both"/>
        <w:textAlignment w:val="center"/>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附件2</w:t>
      </w:r>
      <w:bookmarkStart w:id="0" w:name="_GoBack"/>
      <w:bookmarkEnd w:id="0"/>
    </w:p>
    <w:p w14:paraId="781CA150">
      <w:pPr>
        <w:keepNext w:val="0"/>
        <w:keepLines w:val="0"/>
        <w:pageBreakBefore w:val="0"/>
        <w:widowControl w:val="0"/>
        <w:kinsoku/>
        <w:wordWrap/>
        <w:overflowPunct/>
        <w:topLinePunct w:val="0"/>
        <w:autoSpaceDE/>
        <w:autoSpaceDN w:val="0"/>
        <w:bidi w:val="0"/>
        <w:adjustRightInd/>
        <w:snapToGrid/>
        <w:spacing w:before="157" w:beforeLines="50" w:after="0" w:line="700" w:lineRule="exact"/>
        <w:ind w:left="0" w:leftChars="0" w:right="0" w:firstLine="0" w:firstLineChars="0"/>
        <w:jc w:val="center"/>
        <w:textAlignment w:val="center"/>
        <w:outlineLvl w:val="9"/>
        <w:rPr>
          <w:rFonts w:hint="eastAsia" w:ascii="方正小标宋_GBK" w:hAnsi="方正小标宋_GBK" w:eastAsia="方正小标宋_GBK" w:cs="方正小标宋_GBK"/>
          <w:i w:val="0"/>
          <w:color w:val="auto"/>
          <w:kern w:val="0"/>
          <w:sz w:val="44"/>
          <w:szCs w:val="44"/>
          <w:u w:val="none"/>
          <w:lang w:val="en-US" w:eastAsia="zh-CN"/>
        </w:rPr>
      </w:pPr>
      <w:r>
        <w:rPr>
          <w:rFonts w:hint="eastAsia" w:ascii="方正小标宋_GBK" w:hAnsi="方正小标宋_GBK" w:eastAsia="方正小标宋_GBK" w:cs="方正小标宋_GBK"/>
          <w:i w:val="0"/>
          <w:color w:val="auto"/>
          <w:kern w:val="0"/>
          <w:sz w:val="44"/>
          <w:szCs w:val="44"/>
          <w:u w:val="none"/>
          <w:lang w:val="en-US" w:eastAsia="zh-CN"/>
        </w:rPr>
        <w:t>桐柏县交通运输</w:t>
      </w:r>
      <w:r>
        <w:rPr>
          <w:rFonts w:hint="default" w:ascii="方正小标宋_GBK" w:hAnsi="方正小标宋_GBK" w:eastAsia="方正小标宋_GBK" w:cs="方正小标宋_GBK"/>
          <w:i w:val="0"/>
          <w:color w:val="auto"/>
          <w:kern w:val="0"/>
          <w:sz w:val="44"/>
          <w:szCs w:val="44"/>
          <w:u w:val="none"/>
          <w:lang w:val="en-US" w:eastAsia="zh-CN"/>
        </w:rPr>
        <w:t>局</w:t>
      </w:r>
      <w:r>
        <w:rPr>
          <w:rFonts w:hint="eastAsia" w:ascii="方正小标宋_GBK" w:hAnsi="方正小标宋_GBK" w:eastAsia="方正小标宋_GBK" w:cs="方正小标宋_GBK"/>
          <w:i w:val="0"/>
          <w:color w:val="auto"/>
          <w:kern w:val="0"/>
          <w:sz w:val="44"/>
          <w:szCs w:val="44"/>
          <w:u w:val="none"/>
          <w:lang w:val="en-US" w:eastAsia="zh-CN"/>
        </w:rPr>
        <w:t>拟保留的</w:t>
      </w:r>
      <w:r>
        <w:rPr>
          <w:rFonts w:hint="default" w:ascii="方正小标宋_GBK" w:hAnsi="方正小标宋_GBK" w:eastAsia="方正小标宋_GBK" w:cs="方正小标宋_GBK"/>
          <w:i w:val="0"/>
          <w:color w:val="auto"/>
          <w:kern w:val="0"/>
          <w:sz w:val="44"/>
          <w:szCs w:val="44"/>
          <w:u w:val="none"/>
          <w:lang w:val="en-US" w:eastAsia="zh-CN"/>
        </w:rPr>
        <w:t>权责清单</w:t>
      </w:r>
    </w:p>
    <w:tbl>
      <w:tblPr>
        <w:tblStyle w:val="6"/>
        <w:tblW w:w="153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1"/>
        <w:gridCol w:w="1381"/>
        <w:gridCol w:w="4629"/>
        <w:gridCol w:w="785"/>
        <w:gridCol w:w="772"/>
        <w:gridCol w:w="3413"/>
        <w:gridCol w:w="1963"/>
        <w:gridCol w:w="1893"/>
      </w:tblGrid>
      <w:tr w14:paraId="12C7A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F903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E113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66F8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FC6C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9FE95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1FDE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AC54D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7B15B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A8CE7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20E7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CA558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A6205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公路建设项目施工许可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B1B30B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【法律】《中华人民共和国公路法》（1997年7月3日主席令第86号，2017年11月4日予以修改）第二十五条：公路建设项目的施工，须按国务院交通主管部门的规定报请县级以上地方人民政府交通主管部门批准。</w:t>
            </w:r>
          </w:p>
          <w:p w14:paraId="34313F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部门规章】《公路建设市场管理办法》（交通运输部令2015年第11号）第二十四条：公路建设项目依法实行施工许可制度。国家和国务院交通运输主管部门确定的重点公路建设项目的施工许可由省级人民政府交通运输主管部门实施 ，其他公路建设项目的施工许可按照项目管理权限由县级以上地方人民政府交通运输主管部门实施。</w:t>
            </w:r>
          </w:p>
          <w:p w14:paraId="36771D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《国务院关于取消和调整一批行政审批项目等事项的决定》（国发〔2014〕50号）。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F2265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i w:val="0"/>
                <w:caps w:val="0"/>
                <w:color w:val="auto"/>
                <w:spacing w:val="0"/>
                <w:sz w:val="18"/>
                <w:szCs w:val="18"/>
                <w:shd w:val="clear" w:color="070000" w:fill="FFFFFF"/>
                <w:lang w:val="en-US" w:eastAsia="zh-CN"/>
              </w:rPr>
            </w:pPr>
            <w:r>
              <w:rPr>
                <w:rFonts w:hint="eastAsia"/>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1FA7C9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18"/>
                <w:szCs w:val="18"/>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763AF3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i w:val="0"/>
                <w:caps w:val="0"/>
                <w:color w:val="auto"/>
                <w:spacing w:val="0"/>
                <w:sz w:val="18"/>
                <w:szCs w:val="18"/>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B15638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2817CB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规定的条件、程序和期限实施行政许可的；</w:t>
            </w:r>
          </w:p>
          <w:p w14:paraId="57E6E6D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3987107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0D26992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AC6F7F">
            <w:pPr>
              <w:keepNext w:val="0"/>
              <w:keepLines w:val="0"/>
              <w:pageBreakBefore w:val="0"/>
              <w:kinsoku/>
              <w:wordWrap/>
              <w:overflowPunct/>
              <w:topLinePunct w:val="0"/>
              <w:autoSpaceDE/>
              <w:autoSpaceDN/>
              <w:bidi w:val="0"/>
              <w:adjustRightInd/>
              <w:ind w:firstLine="0" w:firstLineChars="0"/>
              <w:jc w:val="both"/>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7F9D2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33B9890">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sz w:val="18"/>
                <w:szCs w:val="18"/>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DA41B9E">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sz w:val="18"/>
                <w:szCs w:val="18"/>
              </w:rPr>
            </w:pPr>
          </w:p>
        </w:tc>
        <w:tc>
          <w:tcPr>
            <w:tcW w:w="4629" w:type="dxa"/>
            <w:vMerge w:val="continue"/>
            <w:tcBorders>
              <w:left w:val="single" w:color="000000" w:sz="4" w:space="0"/>
              <w:right w:val="nil"/>
            </w:tcBorders>
            <w:tcMar>
              <w:top w:w="15" w:type="dxa"/>
              <w:left w:w="15" w:type="dxa"/>
              <w:right w:w="15" w:type="dxa"/>
            </w:tcMar>
            <w:vAlign w:val="center"/>
          </w:tcPr>
          <w:p w14:paraId="49466719">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sz w:val="18"/>
                <w:szCs w:val="18"/>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E5B4FF0">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sz w:val="18"/>
                <w:szCs w:val="18"/>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921244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18"/>
                <w:szCs w:val="18"/>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6B07B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18"/>
                <w:szCs w:val="18"/>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DBF43F2">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7D46B6">
            <w:pPr>
              <w:keepNext w:val="0"/>
              <w:keepLines w:val="0"/>
              <w:pageBreakBefore w:val="0"/>
              <w:kinsoku/>
              <w:wordWrap/>
              <w:overflowPunct/>
              <w:topLinePunct w:val="0"/>
              <w:autoSpaceDE/>
              <w:autoSpaceDN/>
              <w:bidi w:val="0"/>
              <w:adjustRightInd/>
              <w:ind w:firstLine="0" w:firstLineChars="0"/>
              <w:jc w:val="both"/>
              <w:rPr>
                <w:rFonts w:hint="eastAsia" w:ascii="仿宋" w:hAnsi="仿宋" w:eastAsia="仿宋" w:cs="仿宋"/>
                <w:color w:val="auto"/>
                <w:kern w:val="0"/>
                <w:sz w:val="18"/>
                <w:szCs w:val="18"/>
                <w:lang w:val="en-US" w:eastAsia="zh-CN"/>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2EA2C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57B86BB">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0BA4764">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3F3ABA2">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C80CB1F">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733E6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18"/>
                <w:szCs w:val="18"/>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C33160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18"/>
                <w:szCs w:val="18"/>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043BAF6">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D3B93E">
            <w:pPr>
              <w:keepNext w:val="0"/>
              <w:keepLines w:val="0"/>
              <w:pageBreakBefore w:val="0"/>
              <w:kinsoku/>
              <w:wordWrap/>
              <w:overflowPunct/>
              <w:topLinePunct w:val="0"/>
              <w:autoSpaceDE/>
              <w:autoSpaceDN/>
              <w:bidi w:val="0"/>
              <w:adjustRightInd/>
              <w:ind w:firstLine="0" w:firstLineChars="0"/>
              <w:jc w:val="both"/>
              <w:rPr>
                <w:rFonts w:hint="eastAsia" w:ascii="仿宋" w:hAnsi="仿宋" w:eastAsia="仿宋" w:cs="仿宋"/>
                <w:color w:val="auto"/>
                <w:kern w:val="0"/>
                <w:sz w:val="18"/>
                <w:szCs w:val="18"/>
                <w:lang w:val="en-US" w:eastAsia="zh-CN"/>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2CFDD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35"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482E310">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3295C52">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E9D614F">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1CE6814">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2BDB6D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color w:val="auto"/>
                <w:kern w:val="0"/>
                <w:sz w:val="18"/>
                <w:szCs w:val="18"/>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E43E7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color w:val="auto"/>
                <w:kern w:val="0"/>
                <w:sz w:val="18"/>
                <w:szCs w:val="18"/>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D326088">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color w:val="auto"/>
                <w:kern w:val="0"/>
                <w:sz w:val="18"/>
                <w:szCs w:val="18"/>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9E1105">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color w:val="auto"/>
                <w:kern w:val="0"/>
                <w:sz w:val="18"/>
                <w:szCs w:val="18"/>
                <w:lang w:val="en-US" w:eastAsia="zh-CN"/>
              </w:rPr>
            </w:pPr>
            <w:r>
              <w:rPr>
                <w:rFonts w:hint="eastAsia" w:ascii="仿宋" w:hAnsi="仿宋" w:eastAsia="仿宋" w:cs="仿宋"/>
                <w:color w:val="auto"/>
                <w:kern w:val="0"/>
                <w:sz w:val="18"/>
                <w:szCs w:val="18"/>
                <w:lang w:val="en-US" w:eastAsia="zh-CN"/>
              </w:rPr>
              <w:t>建设管理股、交通运输综合行政执法大队</w:t>
            </w:r>
          </w:p>
        </w:tc>
      </w:tr>
      <w:tr w14:paraId="2FEF9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2"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295C350">
            <w:pPr>
              <w:keepNext w:val="0"/>
              <w:keepLines w:val="0"/>
              <w:pageBreakBefore w:val="0"/>
              <w:kinsoku/>
              <w:wordWrap/>
              <w:overflowPunct/>
              <w:topLinePunct w:val="0"/>
              <w:autoSpaceDE/>
              <w:autoSpaceDN/>
              <w:bidi w:val="0"/>
              <w:adjustRightInd/>
              <w:ind w:firstLine="0" w:firstLineChars="0"/>
              <w:jc w:val="both"/>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F099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2"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17D953">
            <w:pPr>
              <w:keepNext w:val="0"/>
              <w:keepLines w:val="0"/>
              <w:pageBreakBefore w:val="0"/>
              <w:kinsoku/>
              <w:wordWrap/>
              <w:overflowPunct/>
              <w:topLinePunct w:val="0"/>
              <w:autoSpaceDE/>
              <w:autoSpaceDN/>
              <w:bidi w:val="0"/>
              <w:adjustRightInd/>
              <w:ind w:firstLine="0" w:firstLineChars="0"/>
              <w:jc w:val="both"/>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F8ED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8BEF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918F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29A4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3C8A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375EC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1C77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8AC9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2BEC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DE09D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0E63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730653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FE0DB55">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国家重点公路工程设计审批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EDB240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建设工程勘察设计管理条例》（国务院令第293号）第三十一条：国务院铁路、交通、水利等有关部门按照国务院规定的职责分工，负责对全国的有关专业建设工程勘察、设计活动的监督管理。第三十三条对施工图设计文件中涉及公共利益、公共安全、工程建设强制性标准的内容进行审查。</w:t>
            </w:r>
          </w:p>
          <w:p w14:paraId="7B154AC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【部门规章】《公路建设市场管理办法》（交通部令2004年第14号）第十八条：公路建设项目法人应当按照项目管理隶属关系将施工图设计文件报交通主管部门审批。</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C581E2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D486B0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D46DC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F4EAF4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CDAC6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69B9893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7E459EA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66BAE37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7372E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742D3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473530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ED826F7">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1009B60">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4FDADE4">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8CD4CC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58B7B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59B714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5330F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61436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97EC7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DEBCA8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52977E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46EC02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6F1A1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90F923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77551F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1684B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2BB00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2736A3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90BA00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2E97CA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4C39B3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3D8F1B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50AABD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CF51B8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98170B">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color w:val="auto"/>
                <w:kern w:val="0"/>
                <w:sz w:val="18"/>
                <w:szCs w:val="18"/>
                <w:lang w:val="en-US" w:eastAsia="zh-CN"/>
              </w:rPr>
              <w:t>建设管理股、交通运输综合行政执法大队</w:t>
            </w:r>
          </w:p>
        </w:tc>
      </w:tr>
      <w:tr w14:paraId="007A5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E5E4E1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F901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B3A0D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FAEC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22A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194F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BEB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DDE7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C5338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F4BC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04B16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5DBDE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839D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AA63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09B851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CB96D33">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公路建设项目竣工验收</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742BEA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公路法》（1997年7月3日主席令第86号，2017年11月4日予以修改）第三十三条：公路建设项目和公路修复项目竣工后，应当按照国家有关规定进行验收；未经验收或者验收不合格的，不得交付使用。</w:t>
            </w:r>
          </w:p>
          <w:p w14:paraId="0A0885CE">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公路工程竣（交）工验收办法》（交通部令2004年第3号）第六条：交工验收由项目法人负责。竣工验收由交通主管部门按项目管理权限负责。交通部负责国家、部重点公路工程项目中100公里以上的高速公路、独立特大型桥梁和特长隧道工程的竣工验收工作；其它公路工程建设项目，由省级人民政府交通主管部门确定的相应交通主管部门负责竣工验收工作。</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153EFC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73BB0E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5490EF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C0405E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62DE6E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规定的条件、程序和期限实施行政许可的；</w:t>
            </w:r>
          </w:p>
          <w:p w14:paraId="50C1AD2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EF8F3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2B4A0BF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B3F38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05B16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AD51129">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18A274A">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24049B6">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60DC9E8">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443C3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18D473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9D2C35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F3DAEA">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0AD43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6D1FC8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282066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55D8F0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426C31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EE537F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F7DA4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4481EA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3F301A">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3EC29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8A5F35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227CFC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537375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9F159E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E4436A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38D297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C9C6EE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B88A175">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color w:val="auto"/>
                <w:kern w:val="0"/>
                <w:sz w:val="18"/>
                <w:szCs w:val="18"/>
                <w:lang w:val="en-US" w:eastAsia="zh-CN"/>
              </w:rPr>
              <w:t>建设管理股、交通运输综合行政执法大队</w:t>
            </w:r>
          </w:p>
        </w:tc>
      </w:tr>
      <w:tr w14:paraId="73AA1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B93654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83BA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7452F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7BD79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00F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BED2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168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4828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F40BC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D48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54953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0271D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0F6BD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75ADA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CCCDB2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F4E68E3">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auto"/>
                <w:kern w:val="0"/>
                <w:sz w:val="18"/>
                <w:szCs w:val="18"/>
                <w:u w:val="none"/>
                <w:lang w:val="en-US" w:eastAsia="zh-CN" w:bidi="ar"/>
              </w:rPr>
              <w:t>公路水运工程建设项目设计文件审批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879466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【法律】《中华人民共和国公路法》（1997年7月3日主席令第86号，2017年11月4日予以修改）第八条：国务院交通主管部门主管全国公路工作。 县级以上地方人民政府交通主管部门主管本行政区域内的公路工作。</w:t>
            </w:r>
          </w:p>
          <w:p w14:paraId="2180A65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建设工程勘察设计管理条例》（中华人民共和国国务院令第662号）县级以上人民政府建设行政主管部门和交通、水利等有关部门应当依照本条例的规定，加强对建设工程勘察、设计活动的监督管理。</w:t>
            </w:r>
          </w:p>
          <w:p w14:paraId="5B726C1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《建设工程质量管理条例》（2019年4月第二次修订）第十一条：施工图设计文件审查的具体办法，由国务院建设行政主管部门、国务院其他有关部门制定。施工图设计文件未经审查批准的，不得使用。</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F99CCD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BD83B6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DBB469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82200A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359A82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0FFE85A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7EC01C1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6AE257C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50C07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kern w:val="2"/>
                <w:sz w:val="24"/>
                <w:szCs w:val="24"/>
                <w:shd w:val="clear" w:color="070000" w:fill="FFFFFF"/>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63AA3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47503A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B93E479">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62E9529">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8DF8246">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65EB8D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F1076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3E2E10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07D374">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6E3BD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82F5E3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EC34A6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FD2A97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BE5EB2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1334B4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A1CE25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DCA3E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C3FA11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6D902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ADA7A4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7F68EC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65ADE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49682A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0C9D7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712F7A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BA241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9AD4B4">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color w:val="auto"/>
                <w:kern w:val="0"/>
                <w:sz w:val="18"/>
                <w:szCs w:val="18"/>
                <w:lang w:val="en-US" w:eastAsia="zh-CN"/>
              </w:rPr>
              <w:t>建设管理股、交通运输综合行政执法大队</w:t>
            </w:r>
          </w:p>
        </w:tc>
      </w:tr>
      <w:tr w14:paraId="3C69F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5B7987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E450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9E872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4553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4FB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F01D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5D3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B0BE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F2402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C70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A4377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494D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26D4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B4AD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5D532E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369DA2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auto"/>
                <w:kern w:val="0"/>
                <w:sz w:val="18"/>
                <w:szCs w:val="18"/>
                <w:u w:val="none"/>
                <w:lang w:val="en-US" w:eastAsia="zh-CN" w:bidi="ar"/>
              </w:rPr>
              <w:t>工程设计变更审批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616FF53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【行政法规】《建设工程勘察设计管理条例》（2000年9月25日中华人民共和国国务院令第293号公布　根据2017年10月7日《国务院关于修改部分行政法规的决定》第二次修订）第二十八条：建设工程勘察、设计文件内容需要作重大修改的，建设单位应当报经原审批机关批准后，方可修改。第三十一条：县级以上地方人民政府建设行政主管部门对本行政区域内的建设工程勘察、设计活动实施监督管理。县级以上地方人民政府交通、水利等有关部门在各自的职责范围内，负责对本行政区域内的有关专业建设工程勘察、设计活动的监督管理。</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ACD985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E53AD0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DE76BE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963F5E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CE693D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6E40793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CAA8B8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0057567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96623A">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kern w:val="2"/>
                <w:sz w:val="24"/>
                <w:szCs w:val="24"/>
                <w:shd w:val="clear" w:color="070000" w:fill="FFFFFF"/>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63B55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C51932B">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D66B57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B11B8AC">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B122AEB">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7516B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CE30B1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80529E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728CC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7E4ED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D86FD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7A9B4D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AA4CCE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9C81A6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F481F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00CB14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1531E8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BE003A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建设管理股</w:t>
            </w:r>
          </w:p>
        </w:tc>
      </w:tr>
      <w:tr w14:paraId="71DE9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4D4968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2B288A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79D03D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5F7B5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4D3088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A282D2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7D5BBC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C0A85A">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color w:val="auto"/>
                <w:kern w:val="0"/>
                <w:sz w:val="18"/>
                <w:szCs w:val="18"/>
                <w:lang w:val="en-US" w:eastAsia="zh-CN"/>
              </w:rPr>
              <w:t>建设管理股、交通运输综合行政执法大队</w:t>
            </w:r>
          </w:p>
        </w:tc>
      </w:tr>
      <w:tr w14:paraId="5345D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678A16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C958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38106D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84D3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A4B4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F61A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EE22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BBF0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1FF6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A273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2508B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610F6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BA3F2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790F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5C859B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E0293D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公路超限运输许可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8332AC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公路法》（1997年7月3日主席令第86号，2017年11月4日予以修改）第五十条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由交通主管部门帮助其采取防护措施，所需费用由运输单位承担。</w:t>
            </w:r>
          </w:p>
          <w:p w14:paraId="36A8FAF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公路安全保护条例》（2011年3月7日国务院令第593号）第三十五条车辆载运不可解体物品，车货总体的外廓尺寸或者总质量超过公路、公路桥梁、公路隧道的限载、限高、限宽、限长标准，确需在公路、公路桥梁、公路隧道行驶的，从事运输的单位和个人应当向公路管理机构申请公路超限运输许可。</w:t>
            </w:r>
          </w:p>
          <w:p w14:paraId="33FAC4C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【部门规章】超限运输车辆行驶公路管理规定（交通运输部令2016年第68号）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877EF3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E32DAC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C5CF27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1CD24A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476334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 违法实施行政许可的；</w:t>
            </w:r>
          </w:p>
          <w:p w14:paraId="0319767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 违法扣留车辆、工具或者使用依法扣留的车辆、工具的；</w:t>
            </w:r>
          </w:p>
          <w:p w14:paraId="5F5552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 有其他玩忽职守、徇私舞弊、滥用职权行为的；</w:t>
            </w:r>
          </w:p>
          <w:p w14:paraId="273B68C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44944C">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5137B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20E758E">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12A1806">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EC05A6F">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2F29B23">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9EAE61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DF3C75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AB8E45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A6F486">
            <w:pPr>
              <w:keepNext w:val="0"/>
              <w:keepLines w:val="0"/>
              <w:pageBreakBefore w:val="0"/>
              <w:kinsoku/>
              <w:wordWrap/>
              <w:overflowPunct/>
              <w:topLinePunct w:val="0"/>
              <w:autoSpaceDE/>
              <w:autoSpaceDN/>
              <w:bidi w:val="0"/>
              <w:adjustRightInd/>
              <w:ind w:firstLine="0" w:firstLineChars="0"/>
              <w:jc w:val="left"/>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23318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2FA52E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D64CF8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3AAF44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93D820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96FBDE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9E4730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FFF4F2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FA17682">
            <w:pPr>
              <w:keepNext w:val="0"/>
              <w:keepLines w:val="0"/>
              <w:pageBreakBefore w:val="0"/>
              <w:kinsoku/>
              <w:wordWrap/>
              <w:overflowPunct/>
              <w:topLinePunct w:val="0"/>
              <w:autoSpaceDE/>
              <w:autoSpaceDN/>
              <w:bidi w:val="0"/>
              <w:adjustRightInd/>
              <w:ind w:firstLine="0" w:firstLineChars="0"/>
              <w:jc w:val="left"/>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03720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2ACDDA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96B5F8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7AD3F0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7008B3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A3DF90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C81208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E22128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BAF04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公路事业发展中心、交通运输综合行政执法大队</w:t>
            </w:r>
          </w:p>
        </w:tc>
      </w:tr>
      <w:tr w14:paraId="690F5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6DF6CD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2DB9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E7AF5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62056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0C6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F330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D63E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27BB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AD426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D4CF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7AE08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DC08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67DCA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29F0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9FBA16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C82D1A0">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设置非公路标志审批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AC46A1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【法律】《中华人民共和国公路法》第五十四条任何单位和个人未经县级以上地方人民政府交通主管部门批准，不得在公路用地范围内设置公路标志以外的其他标志。</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E7ACF0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6076FB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21FC1A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CCFB0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rPr>
            </w:pPr>
            <w:r>
              <w:rPr>
                <w:rFonts w:hint="eastAsia" w:ascii="仿宋" w:hAnsi="仿宋" w:eastAsia="仿宋" w:cs="仿宋"/>
                <w:sz w:val="18"/>
                <w:szCs w:val="18"/>
              </w:rPr>
              <w:t>不履行职责或不正确履行职责，有下列情形的行政机关及相关工作人员应承担相应责任:</w:t>
            </w:r>
          </w:p>
          <w:p w14:paraId="74185BC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交通主管部门、公路管理机构的工作人员玩忽职守、徇私舞弊、滥用职权，构成犯罪的，依法追究刑事责任;尚不构成犯罪的，依法给予行政处分。</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5D351E">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621B1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27B244A">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0F75A7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B7E09B3">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3437F41">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E6AAC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F4CCC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0D205E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40598A">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5AF8E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005E6F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F06888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188AC3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6116B2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A08B3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FF3F19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96E455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642641">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0911D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07A474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B1750B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991FF3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71D687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DCF5CA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B1829B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D68FB3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ACCF1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公路事业发展中心、交通运输综合行政执法大队</w:t>
            </w:r>
          </w:p>
        </w:tc>
      </w:tr>
      <w:tr w14:paraId="01680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16A19D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ABB7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B8DA45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B2E5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C33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94D2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AC20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F726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EBFEF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85F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742DC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46CD5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E20F7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04CE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CA3064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756B640">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占用、挖掘公路、公路用地或者使公路改线审批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014664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【行政法规】《公路安全保护条例》（2011年3月7日国务院令第610号） 第二十七条：进行下列涉路施工活动，建设单位应当向公路管理机构提出申请：（一）因修建铁路、机场、供电、水利、通信等建设工程需要占用、挖掘公路、公路用地或者使公路改线。</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E73346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2B094A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C54114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638605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rPr>
              <w:t>不</w:t>
            </w:r>
            <w:r>
              <w:rPr>
                <w:rFonts w:hint="eastAsia" w:ascii="仿宋" w:hAnsi="仿宋" w:eastAsia="仿宋" w:cs="仿宋"/>
                <w:i w:val="0"/>
                <w:caps w:val="0"/>
                <w:color w:val="auto"/>
                <w:spacing w:val="0"/>
                <w:kern w:val="2"/>
                <w:sz w:val="18"/>
                <w:szCs w:val="18"/>
                <w:shd w:val="clear" w:color="070000" w:fill="FFFFFF"/>
                <w:lang w:val="en-US" w:eastAsia="zh-CN" w:bidi="ar-SA"/>
              </w:rPr>
              <w:t>履行或不正确履行职责，有下列情形的行政机关及相关工作人员应承担相应的责任:</w:t>
            </w:r>
          </w:p>
          <w:p w14:paraId="3B5AC96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1. 违法实施行政许可的；</w:t>
            </w:r>
          </w:p>
          <w:p w14:paraId="541A98F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2. 违法扣留车辆、工具或者使用依法扣留的车辆、工具的；</w:t>
            </w:r>
          </w:p>
          <w:p w14:paraId="74079D1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3. 有其他玩忽职守、徇私舞弊、滥用职权行为的；</w:t>
            </w:r>
          </w:p>
          <w:p w14:paraId="4FE0DA3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A44A1FE">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5C586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7695B9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70E9B3C">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6BD0192">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7F32F02">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AC3F6F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DD22DA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42FC1C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D8A52F">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40DAB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1FDD7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49AC9E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CD3847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D79B73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80D599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C6972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C3AD52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ADE5FB">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602D8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82D753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69DC48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409D8A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A34216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CD0A13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ADF4CB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E7F06F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92E4C4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公路事业发展中心、交通运输综合行政执法大队</w:t>
            </w:r>
          </w:p>
        </w:tc>
      </w:tr>
      <w:tr w14:paraId="2E2E4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C74032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C608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9845F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9AE5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1462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36FC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AB88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1E56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D585D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FC8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7309C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8DE31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3FAC6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7C69E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22A683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3AE829C">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在公路增设或改造平面交叉道口审批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E53385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【法律】《中华人民共和国公路法》第五十五条在公路上增设平面交叉道口，必须按照国家有关规定经过批准，并按照国家规定的技术标准建设。</w:t>
            </w:r>
          </w:p>
          <w:p w14:paraId="7F1B677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【行政法规】《公路安全保护条例》（2011年3月7日国务院令第593号）第二十七条第一款第六项进行下列涉路施工活动，建设单位应当向公路管理机构提出申请：（六）在公路上增设或者改造平面交叉道口；</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946979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2CE6D0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402760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DF9A60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8CCA8D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1. 违法实施行政许可的；</w:t>
            </w:r>
          </w:p>
          <w:p w14:paraId="0EDBAE7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2. 违法扣留车辆、工具或者使用依法扣留的车辆、工具的；</w:t>
            </w:r>
          </w:p>
          <w:p w14:paraId="0D593C7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3. 有其他玩忽职守、徇私舞弊、滥用职权行为的；</w:t>
            </w:r>
          </w:p>
          <w:p w14:paraId="6EB4375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2B3B1A">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kern w:val="2"/>
                <w:sz w:val="24"/>
                <w:szCs w:val="24"/>
                <w:shd w:val="clear" w:color="070000" w:fill="FFFFFF"/>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75272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453E4BC">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1DA0FA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56C97FC">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D5ACDCF">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BCE0D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16F8AA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6722D9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1024DF">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17143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CE87D2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5FE008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0A8806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FCD7E7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13A93F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717811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DBA7A0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1A13329">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07CBC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E5ED5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F9A9E8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797BE3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0A54D0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5AA7EB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F1E414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7DAC5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7AE5C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公路事业发展中心、交通运输综合行政执法大队</w:t>
            </w:r>
          </w:p>
        </w:tc>
      </w:tr>
      <w:tr w14:paraId="5EC0E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8B9640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4236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EE2F32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7C8D5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1407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2786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308A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7D6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DB9B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7E9C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A724B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5E489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EF408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98FD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E4DBC4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10</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C8BFD5D">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lang w:val="en-US" w:eastAsia="zh-CN"/>
              </w:rPr>
              <w:t>跨越、穿越公路修建桥梁、渡槽或者架设、埋设管道、电缆等设施，及在公路用地范围内架设、埋设管线、电缆等设施，或者利用公路桥梁、公路隧道、涵洞铺设电缆等设施许可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66EE1AF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公路安全保护条例》（2011年3月7日国务院令第593号）第二十七条：进行下列涉路施工活动，建设单位应当向公路管理机构提出申请：（三）在公路用地范围内架设、埋设管道、电缆等设施；（四）利用公路桥梁、公路隧道、涵洞铺设电缆等设施。</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DA65A1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1AA780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E462A6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AC61DB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2A670D2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 违法实施行政许可的；</w:t>
            </w:r>
          </w:p>
          <w:p w14:paraId="39AAC79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 违法扣留车辆、工具或者使用依法扣留的车辆、工具的；</w:t>
            </w:r>
          </w:p>
          <w:p w14:paraId="3CFA16D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3. 有其他玩忽职守、徇私舞弊、滥用职权行为的；</w:t>
            </w:r>
          </w:p>
          <w:p w14:paraId="42E30A8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12A1FD">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66306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75DC1AA">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D4909E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232629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53E7C5C">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990E30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CB0775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2E3D7C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2C2E070">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63DAA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900501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6F2E2A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D7BA1B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8BD921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C7664D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689A81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6787D5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722AC5A">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303F8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9"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415D0E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E7914B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666064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8DB5C8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E22607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56DEF4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EA6B0D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F2C7B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公路事业发展中心、交通运输综合行政执法大队</w:t>
            </w:r>
          </w:p>
        </w:tc>
      </w:tr>
      <w:tr w14:paraId="154E8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4"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9118A9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5D0E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92ACF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0A4A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CE31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5048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E3DD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0C8B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6A878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F01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98F17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1436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7822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E976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BB9B6D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BCA175A">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公路建筑控制区内埋设管线、电缆等设施许可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6CEFA3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公路法》第五十六条除公路防护、养护需要的以外，禁止在公路两侧的建筑控制区内修建建筑物和地面构筑物；需要在建筑控制区内埋设管线、电缆等设施的，应当事先经县级以上地方人民政府交通主管部门批准。</w:t>
            </w:r>
          </w:p>
          <w:p w14:paraId="7D088FA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【行政法规】《公路安全保护条例》（2011年3月7日国务院令第593号）第二十七条第一款第七项进行下列涉路施工活动，建设单位应当向公路管理机构提出申请：（七）在公路建筑控制区内埋设管道、电缆等设施。</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6D6221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7B9358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947F3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ADEF0B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667F7A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交通主管部门、公路管理机构的工作人员玩忽职守、徇私舞弊、滥用职权，构成犯罪的，依法追究刑事责任;尚不构成犯罪的，依法给予行政处分。</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23B032">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kern w:val="2"/>
                <w:sz w:val="24"/>
                <w:szCs w:val="24"/>
                <w:shd w:val="clear" w:color="070000" w:fill="FFFFFF"/>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3B48A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93DDD60">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4CD5C2D">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7304175">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633F141">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439E00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913B2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E6E367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3B6E5C">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1AEE2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C0CD3F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52E41E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7F8FBF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C9CCF1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97CB2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2E65D3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EF9216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19F7A4">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公路事业发展中心</w:t>
            </w:r>
          </w:p>
        </w:tc>
      </w:tr>
      <w:tr w14:paraId="7BC7B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F05127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F876C2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F7E9DB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575951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8EE613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C44334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41B1C1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CBC7A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sz w:val="18"/>
                <w:szCs w:val="18"/>
                <w:shd w:val="clear" w:color="070000" w:fill="FFFFFF"/>
                <w:lang w:val="en-US" w:eastAsia="zh-CN"/>
              </w:rPr>
              <w:t>公路事业发展中心、交通运输综合行政执法大队</w:t>
            </w:r>
          </w:p>
        </w:tc>
      </w:tr>
      <w:tr w14:paraId="2CE79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93A077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1DD5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E2CC7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0122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F13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D0A6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128D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6A2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3A173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9A03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1583F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E5388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C0140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35CC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25EBB9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574DDEF">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机动车驾驶员培训许可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98DCE5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【行政法规】《中华人民共和国道路运输条例》(中华人民共和国国务院令第709号)第三十九条 :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从事机动车维修经营业务的，应当在依法向工商行政管理机关办理有关登记手续后，向所在地县级道路运输管理机构进行备案，并附送符合本条例第三十七条规定条件的相关材料。</w:t>
            </w:r>
          </w:p>
          <w:p w14:paraId="6524C5A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【部门规章】《机动车驾驶员培训管理规定》（交通运输部令2016年第51号） 第六条：机动车驾驶员培训依据经营项目、培训能力和培训内容实行分类许可；机动车驾驶员培训业务根据经营项目分为普通机动车驾驶员培训、道路运输驾驶员从业资格培训、机动车驾驶员培训教练场经营三类；普通机动车驾驶员培训根据培训能力分为一级普通机动车驾驶员培训、二级普通机动车驾驶员培训和三级普通机动车驾驶员培训三类；道路运输驾驶员从业资格培训根据培训内容分为道路客货运输驾驶员从业资格培训和危险货物运输驾驶员从业资格培训两类。</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C76E50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49390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924E21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C4F6D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C2D04B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47E4690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 参与或者变相参与道路运输经营以及道路运输相关业务的；</w:t>
            </w:r>
          </w:p>
          <w:p w14:paraId="037844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 索取、收受他人财物，或者谋取其他利益的；</w:t>
            </w:r>
          </w:p>
          <w:p w14:paraId="536500C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F151590">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6BFA8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836F7A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8CCCEE5">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E1C08C9">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6CC2D64">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D3530B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8C749A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74BE6C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B23A83">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4B331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210362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806B0E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4B75D7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C23819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08DE9D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674A14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01E3AF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507693">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0BFC2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44AE1B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713CB6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701572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215D89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0BE384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269A8D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596274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D5385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4E486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E32637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DC99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B5697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4C30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8B1F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294C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0D68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956E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AB185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12B3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F9FC4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9A55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35327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03D3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3C08D8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A9E67C1">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出租汽车经营许可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667D480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巡游出租汽车经营服务管理规定（交通运输部令2016年第64号）《国务院对确需保留的行政审批项目设定行政许可的决定》（2004年6月29日国务院令第412号，2009年1月29日予以修改）附件第112项：出租汽车经营资格证、车辆运营证和驾驶员客运资格证核发（实施机关：县级以上地方人民政府出租汽车行政主管部门）。第八条第一款　申请巡游出租汽车经营的，应当根据经营区域向相应的县级以上地方人民政府出租汽车行政主管部门提出申请。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9AC784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1D1B3A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2AA2FB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7405B7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46F716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 不依照本法规定的条件、程序和期限实施行政许可的；</w:t>
            </w:r>
          </w:p>
          <w:p w14:paraId="1BD0F0F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 参与或者变相参与道路运输经营以及道路运输相关业务的；</w:t>
            </w:r>
          </w:p>
          <w:p w14:paraId="1C28B5A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 索取、收受他人财物，或者谋取其他利益的；</w:t>
            </w:r>
          </w:p>
          <w:p w14:paraId="447D69F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2FB929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71E47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36B971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3F215DF">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8112CB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3B04A80">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BE4483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84576F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D350FD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78D7A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35AD1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A99269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B125E3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9417D3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D8F0E3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1EEC8A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B3BFFA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1BC588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988F8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44982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5"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336B66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E1F42E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3EBC6C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3467FB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73ED5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B0DFA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956EE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732FD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763BE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3"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DE6FA5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1CA5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A0D65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7B0A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4003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6E29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D2F5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3B5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AC992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9F9D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5EC1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01A4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C7706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AFE0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7A3D07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86502C3">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车辆运营证核发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40B668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巡游出租汽车经营服务管理规定（交通运输部令2016年第64号）第十五条:被许可人应当按照《巡游出租汽车经营行政许可决定书》和经营协议，投入符合规定数量、座位数、类型及等级、技术等级等要求的车辆。原许可机关核实符合要求后，为车辆核发《道路运输证》;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14:paraId="370626A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国务院对确需保留的行政审批项目设定行政许可的决定》（2004年6月29日国务院令第412号，2009年1月29日予以修改）附件第112项：出租汽车经营资格证、车辆运营证和驾驶员客运资格证核发（实施机关：县级以上地方人民政府出租汽车行政主管部门）</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CD90C7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356D7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2F448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067206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4DD0234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1.未按</w:t>
            </w:r>
            <w:r>
              <w:rPr>
                <w:rFonts w:hint="eastAsia" w:ascii="仿宋" w:hAnsi="仿宋" w:eastAsia="仿宋" w:cs="仿宋"/>
                <w:sz w:val="18"/>
                <w:szCs w:val="18"/>
                <w:lang w:val="en-US" w:eastAsia="zh-CN"/>
              </w:rPr>
              <w:t>本法</w:t>
            </w:r>
            <w:r>
              <w:rPr>
                <w:rFonts w:hint="eastAsia" w:ascii="仿宋" w:hAnsi="仿宋" w:eastAsia="仿宋" w:cs="仿宋"/>
                <w:sz w:val="18"/>
                <w:szCs w:val="18"/>
              </w:rPr>
              <w:t>规定的条件、程序和期限实施行政许可的;</w:t>
            </w:r>
          </w:p>
          <w:p w14:paraId="5765E4D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2.参与或者变相参与巡游出租汽车经营的;</w:t>
            </w:r>
          </w:p>
          <w:p w14:paraId="53E3AEB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3.发现违法行为不及时查处的;</w:t>
            </w:r>
          </w:p>
          <w:p w14:paraId="57A7723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4.索取、收受他人财物，或者谋取其他利益的;</w:t>
            </w:r>
          </w:p>
          <w:p w14:paraId="346D53C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5.其他违法行为。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41D783">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28606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A6933B5">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D8A1682">
            <w:pPr>
              <w:keepNext w:val="0"/>
              <w:keepLines w:val="0"/>
              <w:pageBreakBefore w:val="0"/>
              <w:kinsoku/>
              <w:wordWrap/>
              <w:overflowPunct/>
              <w:topLinePunct w:val="0"/>
              <w:autoSpaceDE/>
              <w:autoSpaceDN/>
              <w:bidi w:val="0"/>
              <w:adjustRightInd/>
              <w:spacing w:line="240" w:lineRule="auto"/>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0EF4B0E">
            <w:pPr>
              <w:keepNext w:val="0"/>
              <w:keepLines w:val="0"/>
              <w:pageBreakBefore w:val="0"/>
              <w:kinsoku/>
              <w:wordWrap/>
              <w:overflowPunct/>
              <w:topLinePunct w:val="0"/>
              <w:autoSpaceDE/>
              <w:autoSpaceDN/>
              <w:bidi w:val="0"/>
              <w:adjustRightInd/>
              <w:spacing w:line="240" w:lineRule="auto"/>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FE59759">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65896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BDD42E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B3CCB7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15443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26BCD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B5A9D4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0974408">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C90EE1F">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21D12C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9AE4EC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5AB30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3C731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F5B0CE">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1EB1F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8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F7E972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EB59CEC">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245C8EB">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CB8408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42790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69573C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1EF86D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5EA78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72EE6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2004B0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00BD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CF2EB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72C6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5E90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43A7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2903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D15F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06108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C18E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C03B0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06084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3683D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B74D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9577F0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0C2D78A">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道路旅客运输经营许可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E20959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道路运输条例》（2004年4月30日国务院令第406号，2016年2月6日予以修改，2019年3月2日（国务院令第709号）修订）第十条申请从事客运经营的，应当依法向工商行政管理机关办理有关登记手续后，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w:t>
            </w:r>
          </w:p>
          <w:p w14:paraId="56641FC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0815B27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BC4FF3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8A855E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EADC8F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224FC9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5AEE3F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 不依照本条例规定的条件、程序和期限实施行政许可的；</w:t>
            </w:r>
          </w:p>
          <w:p w14:paraId="7B62C3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 参与或者变相参与道路运输经营以及道路运输相关业务的；</w:t>
            </w:r>
          </w:p>
          <w:p w14:paraId="2C6F691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3. 索取、收受他人财物，或者谋取其他利益的；</w:t>
            </w:r>
          </w:p>
          <w:p w14:paraId="1B31AA4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019E0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1FEC6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047A4B3">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2A90E85">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82BB08F">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4BEBE12">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A647E3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B8E5F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E6CA77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69E3E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561BA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4F6C2D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6F11E3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8E92CD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C62338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728EA5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E94378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1FD814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D7FFB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4E760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76"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5CB3C7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9C94F7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253C7B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6A5F81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F3BFAC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44A43C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AB9B00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36F89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15860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553625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C954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3C5EE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C98E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F7F6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61FD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AEC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81B0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08BAD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E4E8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093AB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7EFF9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154ED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7B8D2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872569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1778A3A">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县内客运业户开业、增项经营许可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0E37C28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道路运输条例》（2004年4月30日国务院令第406号，2016年2月6日予以修改）申请从事客运经营的，应当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取得道路运输经营许可证的客运经营者，需要增加客运班线的，应当依照本条例第十条的规定办理有关手续。</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264B94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F98CB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4694B8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B7138D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96189D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1. 不依照本条例规定的条件、程序和期限实施行政许可的；</w:t>
            </w:r>
          </w:p>
          <w:p w14:paraId="1E46FD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2. 参与或者变相参与道路运输经营以及道路运输相关业务的；</w:t>
            </w:r>
          </w:p>
          <w:p w14:paraId="2E576B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3. 索取、收受他人财物，或者谋取其他利益的；</w:t>
            </w:r>
          </w:p>
          <w:p w14:paraId="604E95A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A2239C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34B71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4063CB0">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F6833D8">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A73DE8E">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1C84055">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F60314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0BF545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3F3B16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029DD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2D242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057BDD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4BE2D7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2E4E7E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6581A0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058BCB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BA45E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646CA4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B56125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5A224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66"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629254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8D49E8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ACE2CD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1DF259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A64D7A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6718E2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4C0E5A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8819D0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23DA8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2EB815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服务电话： 0377-83973040              投诉机构:桐柏县交通运输局         投诉电话：12345</w:t>
            </w:r>
          </w:p>
        </w:tc>
      </w:tr>
      <w:tr w14:paraId="78632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DB68C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40D7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7215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C76D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057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B6D1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B4F4C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EDC4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88141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7B57E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79EDB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1F3A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84B300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C9A7D2C">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道路旅客运输站（场）经营许可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4061AB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道路运输条例》（2004年4月30日国务院令第406号，2016年2月6日予以修改2019年3月2日（国务院令第709号）修订）第四十条：申请从事道路运输站(场)经营、机动车维修经营和机动车驾驶员培训业务的，应当在依法向工商行政管理机关办理有关手续后，向所在地县级道路运输管理机构提出申请，并分别附送符合本条例第三十七条、第三十八条、第三十九条规定条件的相关材料。县级道路运输管理机构应当自受理申请之日起15日内审查完毕，作出许可或者不予许可的决定，并书面通知申请人。第三十七条：申请从事道路运输站（场）经营的，应当具备下列条件：（一）有经验收合格的运输站（场）；（二）有相应的专业人员和管理人员；（三）有相应的设备、设施；（四）有健全的业务操作规程和安全管理制度。</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D6D99B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A08EE3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990CFB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78A74C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B54B7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1. 不依照本条例规定的条件、程序和期限实施行政许可的；</w:t>
            </w:r>
          </w:p>
          <w:p w14:paraId="66F0F73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2. 参与或者变相参与道路运输经营以及道路运输相关业务的；</w:t>
            </w:r>
          </w:p>
          <w:p w14:paraId="7E48609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3. 索取、收受他人财物，或者谋取其他利益的；</w:t>
            </w:r>
          </w:p>
          <w:p w14:paraId="7C8B8DB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813100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491C2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1905A63">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58E82C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2E7D451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DE1B5BA">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885055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09422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4EAD7B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C5F09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60F8B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637EDE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CA1B8A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7088D3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91662E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003A51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55CC7C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A0E3A9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B87B3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651BD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5"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C6EAC2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8D0B77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7C18C9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13BE8D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0A8D01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A9D70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67B086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F8272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1259A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324241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611EF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28B40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6FAC7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491F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A017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206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D51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20DE2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F9C4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C3478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8DEBD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115AB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79856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7F57D1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5E36069">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道路货运经营许可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6D27BB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道路运输条例》（2004年4月30日国务院令第406号，2016年2月6日予以修改，2019年3月2日（国务院令第709号）修订）第二十四条：申请从事货运经营的，应当依法向工商行政管理机关办理有关登记手续后，按照下列规定提出申请并分别提交符合本条例第二十一条、第二十三条规定条件的相关材料：(一)从事危险货物运输经营以外的货运经营的，向县级道路运输管理机构提出申请；(二)从事危险货物运输经营的，向设区的市级道路运输管理机构提出申请。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货运经营者应当持道路运输经营许可证依法向工商行政管理机关办理有关登记手续。使用总质量4500千克及以下普通货运车辆从事普通货运经营的，无需按照本条规定申请取得道路运输经营许可证及车辆营运证。</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F6BFA1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F1C6C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A39403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color w:val="auto"/>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822D87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color w:val="auto"/>
                <w:sz w:val="18"/>
                <w:szCs w:val="18"/>
              </w:rPr>
            </w:pPr>
            <w:r>
              <w:rPr>
                <w:rFonts w:hint="eastAsia" w:ascii="仿宋" w:hAnsi="仿宋" w:eastAsia="仿宋" w:cs="仿宋"/>
                <w:color w:val="auto"/>
                <w:sz w:val="18"/>
                <w:szCs w:val="18"/>
              </w:rPr>
              <w:t>不履行或不正确履行职责，有下列情形的行政机关及相关工作人员应承担相应的责任:</w:t>
            </w:r>
          </w:p>
          <w:p w14:paraId="746928F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i w:val="0"/>
                <w:iCs w:val="0"/>
                <w:caps w:val="0"/>
                <w:color w:val="auto"/>
                <w:spacing w:val="0"/>
                <w:sz w:val="18"/>
                <w:szCs w:val="18"/>
                <w:shd w:val="clear" w:fill="FFFFFF"/>
                <w:lang w:eastAsia="zh-CN"/>
              </w:rPr>
            </w:pPr>
            <w:r>
              <w:rPr>
                <w:rFonts w:hint="eastAsia" w:ascii="仿宋" w:hAnsi="仿宋" w:eastAsia="仿宋" w:cs="仿宋"/>
                <w:i w:val="0"/>
                <w:iCs w:val="0"/>
                <w:caps w:val="0"/>
                <w:color w:val="auto"/>
                <w:spacing w:val="0"/>
                <w:sz w:val="18"/>
                <w:szCs w:val="18"/>
                <w:shd w:val="clear" w:fill="FFFFFF"/>
              </w:rPr>
              <w:t>1. 不依照本条例规定的条件、程序和期限实施行政许可的；</w:t>
            </w:r>
          </w:p>
          <w:p w14:paraId="71446C2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i w:val="0"/>
                <w:iCs w:val="0"/>
                <w:caps w:val="0"/>
                <w:color w:val="auto"/>
                <w:spacing w:val="0"/>
                <w:sz w:val="18"/>
                <w:szCs w:val="18"/>
                <w:shd w:val="clear" w:fill="FFFFFF"/>
                <w:lang w:eastAsia="zh-CN"/>
              </w:rPr>
            </w:pPr>
            <w:r>
              <w:rPr>
                <w:rFonts w:hint="eastAsia" w:ascii="仿宋" w:hAnsi="仿宋" w:eastAsia="仿宋" w:cs="仿宋"/>
                <w:i w:val="0"/>
                <w:iCs w:val="0"/>
                <w:caps w:val="0"/>
                <w:color w:val="auto"/>
                <w:spacing w:val="0"/>
                <w:sz w:val="18"/>
                <w:szCs w:val="18"/>
                <w:shd w:val="clear" w:fill="FFFFFF"/>
              </w:rPr>
              <w:t>2. 参与或者变相参与道路运输经营以及道路运输相关业务的；</w:t>
            </w:r>
          </w:p>
          <w:p w14:paraId="37C3F8D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i w:val="0"/>
                <w:iCs w:val="0"/>
                <w:caps w:val="0"/>
                <w:color w:val="auto"/>
                <w:spacing w:val="0"/>
                <w:sz w:val="18"/>
                <w:szCs w:val="18"/>
                <w:shd w:val="clear" w:fill="FFFFFF"/>
                <w:lang w:eastAsia="zh-CN"/>
              </w:rPr>
            </w:pPr>
            <w:r>
              <w:rPr>
                <w:rFonts w:hint="eastAsia" w:ascii="仿宋" w:hAnsi="仿宋" w:eastAsia="仿宋" w:cs="仿宋"/>
                <w:i w:val="0"/>
                <w:iCs w:val="0"/>
                <w:caps w:val="0"/>
                <w:color w:val="auto"/>
                <w:spacing w:val="0"/>
                <w:sz w:val="18"/>
                <w:szCs w:val="18"/>
                <w:shd w:val="clear" w:fill="FFFFFF"/>
              </w:rPr>
              <w:t>3. 索取、收受他人财物，或者谋取其他利益的；</w:t>
            </w:r>
          </w:p>
          <w:p w14:paraId="3B8C17B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i w:val="0"/>
                <w:caps w:val="0"/>
                <w:color w:val="auto"/>
                <w:spacing w:val="0"/>
                <w:sz w:val="24"/>
                <w:szCs w:val="24"/>
                <w:shd w:val="clear" w:color="070000" w:fill="FFFFFF"/>
                <w:lang w:val="en-US" w:eastAsia="zh-CN"/>
              </w:rPr>
            </w:pPr>
            <w:r>
              <w:rPr>
                <w:rFonts w:hint="eastAsia" w:ascii="仿宋" w:hAnsi="仿宋" w:eastAsia="仿宋" w:cs="仿宋"/>
                <w:i w:val="0"/>
                <w:iCs w:val="0"/>
                <w:caps w:val="0"/>
                <w:color w:val="auto"/>
                <w:spacing w:val="0"/>
                <w:sz w:val="18"/>
                <w:szCs w:val="18"/>
                <w:shd w:val="clear" w:fill="FFFFFF"/>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147152">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560B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5A56E6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D6306CB">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AF724E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994D66C">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2C7CF1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2F12A7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color w:val="auto"/>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8C7D91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395EC9">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60E0A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D997F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82EDF2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47CBF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6A6B5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F426C0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D61F64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color w:val="auto"/>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3B6BC3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F8C669">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1D52C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EF554D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98AC91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1A2C9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9DA16A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DFCB6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C968CB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B7CA0D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97E0AA">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700EC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8ABFDF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3641D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93CBC6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C2EC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6D6B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6BCD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FC23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E338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A6EC2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A91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A16CE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03FB7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2C7A8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A0EF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EAEE2C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7F4DDDA">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建设港口设施使用非深水岸线审批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DA2621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【法律】《中华人民共和国港口法》（2003年6月28日主席令第5号，2015年4月24日予以修改）</w:t>
            </w:r>
          </w:p>
          <w:p w14:paraId="0FD6160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第十三条：在港口总体规划区内建设港口设施，使用港口深水岸线的，由国务院交通主管部门会同国务院经济综合宏观调控部门批准；建设港口设施，使用非深水岸线的，由港口行政管理部门批准。</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8F1534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C8CD63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BADFB1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55E20C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3"/>
                <w:szCs w:val="13"/>
                <w:shd w:val="clear" w:color="070000" w:fill="FFFFFF"/>
                <w:lang w:val="en-US" w:eastAsia="zh-CN"/>
              </w:rPr>
            </w:pPr>
            <w:r>
              <w:rPr>
                <w:rFonts w:hint="eastAsia" w:ascii="仿宋" w:hAnsi="仿宋" w:eastAsia="仿宋" w:cs="仿宋"/>
                <w:i w:val="0"/>
                <w:caps w:val="0"/>
                <w:color w:val="auto"/>
                <w:spacing w:val="0"/>
                <w:sz w:val="13"/>
                <w:szCs w:val="13"/>
                <w:shd w:val="clear" w:color="070000" w:fill="FFFFFF"/>
                <w:lang w:val="en-US" w:eastAsia="zh-CN"/>
              </w:rPr>
              <w:t>交通主管部门、港口行政管理部门、海事管理机构等不依法履行职责，有下列行为之一的，对直接负责的主管人员和其他直接责任人员依法给予行政处分；构成犯罪的，依法追究刑事责任：</w:t>
            </w:r>
          </w:p>
          <w:p w14:paraId="4C7D770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3"/>
                <w:szCs w:val="13"/>
                <w:shd w:val="clear" w:color="070000" w:fill="FFFFFF"/>
                <w:lang w:val="en-US" w:eastAsia="zh-CN"/>
              </w:rPr>
            </w:pPr>
            <w:r>
              <w:rPr>
                <w:rFonts w:hint="eastAsia" w:ascii="仿宋" w:hAnsi="仿宋" w:eastAsia="仿宋" w:cs="仿宋"/>
                <w:i w:val="0"/>
                <w:caps w:val="0"/>
                <w:color w:val="auto"/>
                <w:spacing w:val="0"/>
                <w:sz w:val="13"/>
                <w:szCs w:val="13"/>
                <w:shd w:val="clear" w:color="070000" w:fill="FFFFFF"/>
                <w:lang w:val="en-US" w:eastAsia="zh-CN"/>
              </w:rPr>
              <w:t>　（一）违法批准建设港口设施使用港口岸线，或者违法批准船舶载运危险货物进出港口、违法批准在港口内进行危险货物的装卸、过驳作业的；</w:t>
            </w:r>
          </w:p>
          <w:p w14:paraId="7A2FDDB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3"/>
                <w:szCs w:val="13"/>
                <w:shd w:val="clear" w:color="070000" w:fill="FFFFFF"/>
                <w:lang w:val="en-US" w:eastAsia="zh-CN"/>
              </w:rPr>
            </w:pPr>
            <w:r>
              <w:rPr>
                <w:rFonts w:hint="eastAsia" w:ascii="仿宋" w:hAnsi="仿宋" w:eastAsia="仿宋" w:cs="仿宋"/>
                <w:i w:val="0"/>
                <w:caps w:val="0"/>
                <w:color w:val="auto"/>
                <w:spacing w:val="0"/>
                <w:sz w:val="13"/>
                <w:szCs w:val="13"/>
                <w:shd w:val="clear" w:color="070000" w:fill="FFFFFF"/>
                <w:lang w:val="en-US" w:eastAsia="zh-CN"/>
              </w:rPr>
              <w:t>　（二）对不符合法定条件的申请人给予港口经营许可或者港口理货业务经营许可的；</w:t>
            </w:r>
          </w:p>
          <w:p w14:paraId="139075F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3"/>
                <w:szCs w:val="13"/>
                <w:shd w:val="clear" w:color="070000" w:fill="FFFFFF"/>
                <w:lang w:val="en-US" w:eastAsia="zh-CN"/>
              </w:rPr>
            </w:pPr>
            <w:r>
              <w:rPr>
                <w:rFonts w:hint="eastAsia" w:ascii="仿宋" w:hAnsi="仿宋" w:eastAsia="仿宋" w:cs="仿宋"/>
                <w:i w:val="0"/>
                <w:caps w:val="0"/>
                <w:color w:val="auto"/>
                <w:spacing w:val="0"/>
                <w:sz w:val="13"/>
                <w:szCs w:val="13"/>
                <w:shd w:val="clear" w:color="070000" w:fill="FFFFFF"/>
                <w:lang w:val="en-US" w:eastAsia="zh-CN"/>
              </w:rPr>
              <w:t>　（三）发现取得经营许可的港口经营人、港口理货业务经营人不再具备法定许可条件而不及时吊销许可证的；</w:t>
            </w:r>
          </w:p>
          <w:p w14:paraId="1F0F465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3"/>
                <w:szCs w:val="13"/>
                <w:shd w:val="clear" w:color="070000" w:fill="FFFFFF"/>
                <w:lang w:val="en-US" w:eastAsia="zh-CN"/>
              </w:rPr>
            </w:pPr>
            <w:r>
              <w:rPr>
                <w:rFonts w:hint="eastAsia" w:ascii="仿宋" w:hAnsi="仿宋" w:eastAsia="仿宋" w:cs="仿宋"/>
                <w:i w:val="0"/>
                <w:caps w:val="0"/>
                <w:color w:val="auto"/>
                <w:spacing w:val="0"/>
                <w:sz w:val="13"/>
                <w:szCs w:val="13"/>
                <w:shd w:val="clear" w:color="070000" w:fill="FFFFFF"/>
                <w:lang w:val="en-US" w:eastAsia="zh-CN"/>
              </w:rPr>
              <w:t>　（四）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p w14:paraId="0C6B71F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3"/>
                <w:szCs w:val="13"/>
                <w:shd w:val="clear" w:color="070000" w:fill="FFFFFF"/>
                <w:lang w:val="en-US" w:eastAsia="zh-CN"/>
              </w:rPr>
              <w:t>行政机关违法干预港口经营人的经营自主权的，由其上级行政机关或者监察机关责令改正；向港口经营人摊派财物或者违法收取费用的，责令退回；情节严重的，对直接负责的主管人员和其他直接责任人员依法给予行政处分。</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F6503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1D8B5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95D31A0">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995DE6D">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80E2CF5">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30745CE">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C5AAFE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2FBA3C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DAF69B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FF616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237FE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D81A46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F899B6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027748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9DD9D8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81DDB9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93EB75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2D595B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4FFD9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7763D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A848DB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7212F0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68FDF0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96AD30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40C8A7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044FD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393437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01327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地方海事处、交通运输综合行政执法大队</w:t>
            </w:r>
          </w:p>
        </w:tc>
      </w:tr>
      <w:tr w14:paraId="5F363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67AE88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A1A7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1052F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3E7F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6ECC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B15E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F0F5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269E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80778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6281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20D83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E6E3B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5BE28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C7AF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AD1BC0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20</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2B77D9B">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i w:val="0"/>
                <w:iCs w:val="0"/>
                <w:color w:val="000000"/>
                <w:kern w:val="0"/>
                <w:sz w:val="18"/>
                <w:szCs w:val="18"/>
                <w:u w:val="none"/>
                <w:lang w:val="en-US" w:eastAsia="zh-CN" w:bidi="ar"/>
              </w:rPr>
              <w:t>水运建设项目竣工验收</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0AE6E1B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【法律】《中华人民共和国港口法》（2003年6月28日主席令第5号，2018年12月29日予以修改）第十九条：港口设施建设项目竣工后，应当按照国家有关规定经验收合格，方可投入使用。</w:t>
            </w:r>
          </w:p>
          <w:p w14:paraId="5E79502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《中华人民共和国航道法》（2014年12月28日主席令第17号，2016年7月2日予以修改）第十三条：航道建设工程竣工后，应当按照国家有关规定组织竣工验收，经验收合格方可正式投入使用。</w:t>
            </w:r>
          </w:p>
          <w:p w14:paraId="213D73F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1"/>
                <w:szCs w:val="21"/>
                <w:shd w:val="clear" w:color="070000" w:fill="FFFFFF"/>
              </w:rPr>
            </w:pPr>
            <w:r>
              <w:rPr>
                <w:rFonts w:hint="eastAsia" w:ascii="仿宋" w:hAnsi="仿宋" w:eastAsia="仿宋" w:cs="仿宋"/>
                <w:sz w:val="18"/>
                <w:szCs w:val="18"/>
              </w:rPr>
              <w:t>《国务院关于取消和调整一批行政审批项目等事项的决定》（国发﹝2014﹞27号）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C944EF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60BE76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C53AE7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E7B82C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不履行或不正确履行职责，有下列情形的行政机关及相关工作人员应承担相应的责任：</w:t>
            </w:r>
          </w:p>
          <w:p w14:paraId="1BC96E6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1. 不依照本条例规定的条件、程序和期限实施行政许可的；</w:t>
            </w:r>
          </w:p>
          <w:p w14:paraId="464A9E4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2. 在工作中玩忽职守、滥用职权、徇私舞弊，构成犯罪的；</w:t>
            </w:r>
          </w:p>
          <w:p w14:paraId="66DF459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8"/>
                <w:szCs w:val="18"/>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3. 索取、收受他人财物，或者谋取其他利益的；</w:t>
            </w:r>
          </w:p>
          <w:p w14:paraId="007376A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5F85C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14E22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F2D158C">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4D5B2F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B1CE1DC">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1596237">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4D93D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3758AF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870F64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FCF27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3D719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254E8A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1B5A13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A4DF66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63F1B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675947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2B9C6E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C1DCFC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609B8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18AEA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0BA0DA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74A340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996440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21A660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CE2F2E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850847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6A9137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CA64C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地方海事处、交通运输综合行政执法大队</w:t>
            </w:r>
          </w:p>
        </w:tc>
      </w:tr>
      <w:tr w14:paraId="240B7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4997C0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783D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21665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896B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76AF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806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5A0B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03BB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1B9F2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83A0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7A558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1807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DD114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98C7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1A6E49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21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4DD2218">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港口经营许可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B3D232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【法律】《中华人民共和国港口法》（2003年6月28日主席令第5号，2015年4月24日予以修改）</w:t>
            </w:r>
          </w:p>
          <w:p w14:paraId="12F4DD8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第二十二条：从事港口经营，应当向港口行政管理部门书面申请取得港口经营许可，并依法办理工商登记。</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B16EB8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31DF13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466D39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9D3730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5"/>
                <w:szCs w:val="15"/>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交通主管部门、港口行政管理部门、海事管理机构等不依法履行职责，有下列行为之一的，对直接负责的主管人员和其他直接责任人员依法给予行政处分;构成犯罪的，依法追究刑事责任:</w:t>
            </w:r>
          </w:p>
          <w:p w14:paraId="3E824E8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5"/>
                <w:szCs w:val="15"/>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(一)违法批准建设港口设施使用港口岸线、违法批准建设港口危险货物作业场所或者实施卫生除害处理的专用场所，或者违法批准船舶载运危险货物进出港口、违法批准在港口内进行危险货物的装卸、过驳作业的;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2BD4E66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5"/>
                <w:szCs w:val="15"/>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(二)对不符合法定条件的申请人给予港口经营许可或者港口理货业务经营许可的;</w:t>
            </w:r>
          </w:p>
          <w:p w14:paraId="787BBC9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5"/>
                <w:szCs w:val="15"/>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(三)发现取得经营许可的港口经营人、港口理货业务经营人不再具备法定许可条件而不及时吊销许可证的;</w:t>
            </w:r>
          </w:p>
          <w:p w14:paraId="27C929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四)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D82BC6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69D9A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369836D">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035FE83">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B74F431">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B6FE0F6">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CD60A8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BAF273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A1F934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5A2B0FE">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0F42C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4D6B94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55C7B8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5B7513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E986B5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CA9399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FBDDB2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CC5B88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C387F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0E495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E0ED11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C3342B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D39279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89113D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1BD33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75EAE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658D86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3A44F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地方海事处、交通运输综合行政执法大队</w:t>
            </w:r>
          </w:p>
        </w:tc>
      </w:tr>
      <w:tr w14:paraId="30DE0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A8C6B2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3433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12FE6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AE5D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1DE5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AD80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6868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730D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325A3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E314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B8A6B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31DD7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31EA0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1617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51C7B8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22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B7B2C33">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港口采掘、爆破施工作业许可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6D84FE0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港口法》（2003年6月28日主席令第5号，2015年4月24日予以修改）第三十七条：不得在港口进行可能危及港口安全的采掘、爆破等活动；因工程建设等确需进行的，必须采取相应的安全保护措施，并报经港口行政管理部门批准。</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AAC3BB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2F13DF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40141B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A565AE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5"/>
                <w:szCs w:val="15"/>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不履行职责或不正确履行职责，有下列情形的行政机关及相关工作人员应承担相应责任:</w:t>
            </w:r>
          </w:p>
          <w:p w14:paraId="6D34D48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5"/>
                <w:szCs w:val="15"/>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1096832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5"/>
                <w:szCs w:val="15"/>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2.对不符合法定条件的申请人给予港口经营许可或者港口理货业务经营许可的;</w:t>
            </w:r>
          </w:p>
          <w:p w14:paraId="7170A5A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sz w:val="15"/>
                <w:szCs w:val="15"/>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3.发现取得经营许可的港口经营人、港口理货业务经营人不再具备法定许可条件而不及时吊销许可证的;</w:t>
            </w:r>
          </w:p>
          <w:p w14:paraId="6E79B8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5"/>
                <w:szCs w:val="15"/>
                <w:shd w:val="clear" w:color="070000" w:fill="FFFFFF"/>
                <w:lang w:val="en-US" w:eastAsia="zh-CN"/>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2C871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0B153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C4F44A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21B399F">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623C8B2">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13E99E1">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3FB78C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72D0E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94390C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55AEC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0C769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B87637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AF335B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97D403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DF7493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F6161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AD227B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52607F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6790F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3EEBF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ACAC95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155158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20015F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BD6867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754389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19B369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AF0B74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D6ED0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地方海事处、交通运输综合行政执法大队</w:t>
            </w:r>
          </w:p>
        </w:tc>
      </w:tr>
      <w:tr w14:paraId="698FC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0FAB77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0CF7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BF6B9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5829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B9CB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E8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51F3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3A97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664CB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5A52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10A9E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A329A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8A6D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C469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8A5389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348BB8D">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内河通航水域载运或拖带超重、超长、超高、超宽、半潜物体许可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81A63E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【行政法规】《中华人民共和国内河交通安全管理条例》（2002年6月28日中华人民共和国国务院令第355号公布　根据2011年1月8日《国务院关于废止和修改部分行政法规的决定》修订）第二十二条：船舶在内河通航水域载运或者拖带超重、超长、超高、超宽、半潜的物体，必须在装船或者拖带前24小时报海事管理机构核定拟航行的航路、时间，并采取必要的安全措施，保障船舶载运或者拖带安全。船舶需要护航的，应当向海事管理机构申请护航。</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713201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11FBEC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0D369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B11FE5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不履行职责或不正确履行职责，有下列情形的行政机关及相关工作人员应承担相应责任:</w:t>
            </w:r>
          </w:p>
          <w:p w14:paraId="3028302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4036B3A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2.对不符合法定条件的申请人给予港口经营许可或者港口理货业务经营许可的;</w:t>
            </w:r>
          </w:p>
          <w:p w14:paraId="052063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3.发现取得经营许可的港口经营人、港口理货业务经营人不再具备法定许可条件而不及时吊销许可证的;</w:t>
            </w:r>
          </w:p>
          <w:p w14:paraId="61C1C4D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15"/>
                <w:szCs w:val="15"/>
                <w:shd w:val="clear" w:color="070000" w:fill="FFFFFF"/>
                <w:lang w:val="en-US" w:eastAsia="zh-CN"/>
              </w:rPr>
            </w:pPr>
            <w:r>
              <w:rPr>
                <w:rFonts w:hint="eastAsia" w:ascii="仿宋" w:hAnsi="仿宋" w:eastAsia="仿宋" w:cs="仿宋"/>
                <w:i w:val="0"/>
                <w:iCs w:val="0"/>
                <w:caps w:val="0"/>
                <w:color w:val="333333"/>
                <w:spacing w:val="0"/>
                <w:sz w:val="15"/>
                <w:szCs w:val="15"/>
                <w:shd w:val="clear" w:fill="FFFFFF"/>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68850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33420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5433E5D">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5A1D8CA">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E310053">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6DAC3AA">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2D51EE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C886A8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B300B9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E6F6F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38400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A4D16A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18004D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017657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FB95A1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F23E7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401206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0A41C4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C2A22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3A92A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B561E4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1BFB82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99455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DCB738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8B7FC1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1E56AF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39BC32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F9E6EC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地方海事处、交通运输综合行政执法大队</w:t>
            </w:r>
          </w:p>
        </w:tc>
      </w:tr>
      <w:tr w14:paraId="7CBFC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A4142BA">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3CAF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BE0AE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C2C2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5A32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778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90E3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6DF0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1D9B5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1D14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486C0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93306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323F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94C1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3A2EC8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D03E4AB">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auto"/>
                <w:kern w:val="0"/>
                <w:sz w:val="18"/>
                <w:szCs w:val="18"/>
                <w:u w:val="none"/>
                <w:lang w:val="en-US" w:eastAsia="zh-CN" w:bidi="ar"/>
              </w:rPr>
              <w:t>水上水下活动许可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FD2543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海上交通安全法》（1983年9月2日中华人民共和国主席令第七号公布，自1984年1月1日起施行，2016年11月7日，全国人大常委会对《中华人民共和国海上交通安全法》作出修改）第三条：中华人民共和国港务监督机构，是对沿海水域的交通安全实施统一监督管理的主管机关。第二十条：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C9C3D0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E5DF11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4B8850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49B3E2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CA5D29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本法</w:t>
            </w:r>
            <w:r>
              <w:rPr>
                <w:rFonts w:hint="eastAsia" w:ascii="仿宋" w:hAnsi="仿宋" w:eastAsia="仿宋" w:cs="仿宋"/>
                <w:sz w:val="18"/>
                <w:szCs w:val="18"/>
              </w:rPr>
              <w:t>规定的条件、程序和期限实施行政许可的；</w:t>
            </w:r>
          </w:p>
          <w:p w14:paraId="1CC2ED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7BB7964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63D0B3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CDC73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07F35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14C03E3">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7EEA48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F5CD25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8004028">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B0B922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743259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981CB4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20ADD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5C276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F4DAF8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673E83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B4B6A9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74A1C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13C124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5C5105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04FE92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21027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w:t>
            </w:r>
          </w:p>
        </w:tc>
      </w:tr>
      <w:tr w14:paraId="2071C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C74E77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8084C9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0BA23C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F98100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D4397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F06FED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DAEAF4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31A47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地方海事处、交通运输综合行政执法大队</w:t>
            </w:r>
          </w:p>
        </w:tc>
      </w:tr>
      <w:tr w14:paraId="4EAB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B688F5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6E57A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26309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D964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16F1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6EA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0380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8443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4D1D1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45DC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1ACB3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6272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E7436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A330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486CC3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48EC7E1">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船舶进入或者穿越禁航区许可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0FA7D0B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【法律】《中华人民共和国海上交通安全法》（1983年9月2日中华人民共和国主席令第七号公布，自1984年1月1日起施行，2016年11月7日，全国人大常委会对《中华人民共和国海上交通安全法》作出修改） 第十五条：除经主管机关特别许可外，禁止船舶进入或穿越禁航区；</w:t>
            </w:r>
          </w:p>
          <w:p w14:paraId="083123F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【行政法规】《中华人民共和国内河交通安全管理条例》（2002年6月28日中华人民共和国国务院令第355号公布　根据2011年1月8日《国务院关于废止和修改部分行政法规的决定》修订）第二十条：任何船舶不得擅自进入或者穿越海事管理机构公布的禁航区。</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8968B7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3954E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5762DF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BB86F9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不履行或不正确履行职责，有下列情形的行政机关及相关工作人员应承担相应的责任：</w:t>
            </w:r>
          </w:p>
          <w:p w14:paraId="0CD3DC9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1. 不依照本条例规定的条件、程序和期限实施行政许可的；</w:t>
            </w:r>
          </w:p>
          <w:p w14:paraId="049A870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2. 违反内河管理条例不依法实施监督检查的；</w:t>
            </w:r>
          </w:p>
          <w:p w14:paraId="276733D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3. 索取、收受他人财物，或者谋取其他利益的；</w:t>
            </w:r>
          </w:p>
          <w:p w14:paraId="5E17329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87330F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212E8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34D743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7E2F5BC">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14DEFCE">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BC7D1C0">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A0C69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77F50F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在规定日期内审查是否符合许可条件，实施实质审查，组织人员现场勘查，提出审查意见；告知利害关系人。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2CD65D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F0669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5C978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B4B28A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7305DC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EEE821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75EE7D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C0DEA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AE9AD0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3790DD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415F0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54FF7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F42EED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112CE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E56694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656A19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895D92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9C6FD2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06DF6D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19A08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地方海事处、交通运输综合行政执法大队</w:t>
            </w:r>
          </w:p>
        </w:tc>
      </w:tr>
      <w:tr w14:paraId="4F6F6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7F28C3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7292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53837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14F6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8543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AA1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C633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838E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D198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7801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49C6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2747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AD0A0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0EDF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5571F5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CE2E674">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新建、改建、扩建从事港口危险货物作业的建设项目安全条件审查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87BA2CC">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危险化学品安全管理条例》（2002年1月26日国务院令第344号，2013年12月7日中华人民共和国国务院令第645号修订）第十二条：新建、改建、扩建储存、装卸危险化学品的港口建设项目，由港口行政管理部门按照国务院交通运输主管部门的规定进行安全条件审查。</w:t>
            </w:r>
          </w:p>
          <w:p w14:paraId="7C21E75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规章制度】《港口危险货物安全管理规定》（交通运输部令2012年第9号）第五条：新建、改建、扩建从事港口危险货物作业的建设项目由港口行政管理部门进行安全条件审查。未经安全条件审查通过港口建设项目不得开工建设。</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C9C034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7F6062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3596DD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01D9FA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不履行职责或不正确履行职责，有下列情形的行政机关及相关工作人员应承担相应责任:</w:t>
            </w:r>
          </w:p>
          <w:p w14:paraId="06841BD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625A878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2.对不符合法定条件的申请人给予港口经营许可或者港口理货业务经营许可的;</w:t>
            </w:r>
          </w:p>
          <w:p w14:paraId="3ABB77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3.发现取得经营许可的港口经营人、港口理货业务经营人不再具备法定许可条件而不及时吊销许可证的;</w:t>
            </w:r>
          </w:p>
          <w:p w14:paraId="08F2BE7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iCs w:val="0"/>
                <w:caps w:val="0"/>
                <w:color w:val="333333"/>
                <w:spacing w:val="0"/>
                <w:sz w:val="15"/>
                <w:szCs w:val="15"/>
                <w:shd w:val="clear" w:fill="FFFFFF"/>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7B492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6EDF8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57DEC29">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60ACA7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E1AD582">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CEFE004">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45890B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DBCB69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05D8C7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5B68D5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4867D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361799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81C1D0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928EEE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002DE5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9E77F1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2A9B45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31B883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55364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01ED1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9AF5AB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44D9E6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DC337D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DE1005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9EC288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58A95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0AB4EA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1C125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地方海事处、交通运输综合行政执法大队</w:t>
            </w:r>
          </w:p>
        </w:tc>
      </w:tr>
      <w:tr w14:paraId="5D343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8D5337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1FDD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C8521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60CF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5736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85F6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CC5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8853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5A108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31E1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E075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A5CAB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5A399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F762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77DAE5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12D9CD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港口危险货物作业的建设项目安全设施设计审查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03B6127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安全生产法》（2002年6月29日主席令第70号，2014年8月31日予以修改）第三十条：建设项目安全设施的设计人、设计单位应当对安全设施设计负责。矿山、金属冶炼建设项目和用于生产、储存、装卸危险物品的建设项目的安全设施设计应当按照国家有关规定报经有关部门审查，审查部门及其负责审查的人员对审查结果负责。</w:t>
            </w:r>
          </w:p>
          <w:p w14:paraId="260FA42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【规章制度】《港口危险货物安全管理规定》（2012年12月11日交通部令第9号） 第十六条：建设单位应当按照《安全生产法》的要求编制港口建设项目安全设施设计专篇，并在港口建设项目初步设计审批中进行审查。港口建设项目安全设施应当在竣工验收前与主体工程同时建成并按照国家有关规定通过专项验收。未经验收合格，不得从事港口危险货物作业。</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CA65C1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76F64A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F7D229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D89139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不履行职责或不正确履行职责，有下列情形的行政机关及相关工作人员应承担相应责任:</w:t>
            </w:r>
          </w:p>
          <w:p w14:paraId="5153D6A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16552C7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2.对不符合法定条件的申请人给予港口经营许可或者港口理货业务经营许可的;</w:t>
            </w:r>
          </w:p>
          <w:p w14:paraId="5EA131B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3.发现取得经营许可的港口经营人、港口理货业务经营人不再具备法定许可条件而不及时吊销许可证的;</w:t>
            </w:r>
          </w:p>
          <w:p w14:paraId="677BED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iCs w:val="0"/>
                <w:caps w:val="0"/>
                <w:color w:val="333333"/>
                <w:spacing w:val="0"/>
                <w:sz w:val="15"/>
                <w:szCs w:val="15"/>
                <w:shd w:val="clear" w:fill="FFFFFF"/>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53284D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068B1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E9F815C">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E51EDF8">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8DA0774">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847508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E57B24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435C8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579C5F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E6E61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29495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BAACBE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BDC39E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933A23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050C36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2BBF6F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A5F8EF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796EEB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683CC3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24358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E049F1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D1ADF3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5F959A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60CB95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6E6C65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698647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13E5FC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2FE31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地方海事处、交通运输综合行政执法大队</w:t>
            </w:r>
          </w:p>
        </w:tc>
      </w:tr>
      <w:tr w14:paraId="1E64B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41580C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DF17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CB01EA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A022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1315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22C4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0F23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92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A7981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AEEB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1F132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C2D0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48F50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9EE2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6122A6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84377B4">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渔业船舶及船用产品检验</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B9420A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【法律】《中华人民共和国渔业法》（1986年1月20日主席令第三十四号，2013年12月28日予以修改）</w:t>
            </w:r>
          </w:p>
          <w:p w14:paraId="6F2C75F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第二十六条：制造、更新改造、购置、进口的从事捕捞作业的船舶必须经渔业船舶检验部门检验合格后，方可下水作业。</w:t>
            </w:r>
          </w:p>
          <w:p w14:paraId="5106A20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【行政法规】《中华人民共和国渔业船舶检验条例》（2003年6月27日国务院令第383号）地方渔业船舶检验机构依照本条例规定，负责有关渔业船舶检验工作。</w:t>
            </w:r>
          </w:p>
          <w:p w14:paraId="0B9EC17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国家对渔业船舶实行强制检验制度。强制检验分为初次检验、营运检验和临时检验。</w:t>
            </w:r>
          </w:p>
          <w:p w14:paraId="6462100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第九条：用于制造、改造的渔业船舶的有关航行、作业和人身财产安全以及防止污染环境的重要设备、部件和材料，在使用前应当经渔业船舶检验机构检验、检验合格的方可使用。</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378DA0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0291BD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96F7E3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444118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507FE1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688D2F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6C9753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B0709F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8AB981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678A4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D1E081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FA83579">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B4CEB00">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A625E18">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D2343C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599856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3404C0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CFA3A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47261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1A2584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D10AD0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14C147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90BD7A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999F6F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8490D0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14E04E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ACC08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631E4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5F2A61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B678EF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AE3535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DB5576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38DB19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08A82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A41C59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BE379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地方海事处、交通运输综合行政执法大队</w:t>
            </w:r>
          </w:p>
        </w:tc>
      </w:tr>
      <w:tr w14:paraId="4E4EA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2CA5A5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F39F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40D28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5380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DAC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D55F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260F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FF00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75086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AEB1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F2580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CF5B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649C3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3D87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B20CB1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2D2F352">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国省道上中桥及以下危桥改造、县道上中桥及以下改造实施方案及施工图设计审批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97E4FF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4B74D02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4F6396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3F3E24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F9C3D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2597AA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7FAB89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的条件、程序和期限实施行政许可的；</w:t>
            </w:r>
          </w:p>
          <w:p w14:paraId="31C60EF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68C780E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693FDE5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5FD9D1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585DE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622BB9D">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5B02650">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4B3BFF6">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E0430E7">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257A09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DE498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w:t>
            </w:r>
            <w:r>
              <w:rPr>
                <w:rFonts w:hint="eastAsia" w:ascii="仿宋" w:hAnsi="仿宋" w:eastAsia="仿宋" w:cs="仿宋"/>
                <w:sz w:val="18"/>
                <w:szCs w:val="18"/>
                <w:lang w:eastAsia="zh-CN"/>
              </w:rPr>
              <w:t>组织现场勘验，</w:t>
            </w:r>
            <w:r>
              <w:rPr>
                <w:rFonts w:hint="eastAsia" w:ascii="仿宋" w:hAnsi="仿宋" w:eastAsia="仿宋" w:cs="仿宋"/>
                <w:sz w:val="18"/>
                <w:szCs w:val="18"/>
              </w:rPr>
              <w:t>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499B05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C29DE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建设管理股、公路事业发展中心</w:t>
            </w:r>
          </w:p>
        </w:tc>
      </w:tr>
      <w:tr w14:paraId="60DC0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13AEEC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001D78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391417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612CF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051395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813E2D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21F96F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76596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建设管理股、公路事业发展中心</w:t>
            </w:r>
          </w:p>
        </w:tc>
      </w:tr>
      <w:tr w14:paraId="7F737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6D1BD7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D74041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02863C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18E6BB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815FF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B085D4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按照监管职责加强事后监管，通过查阅审核资料，现场察检测等方式，对项目业主单位进行监督，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F44890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F85D0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建设管理股、公路事业发展中心、交通运输综合行政执法大队</w:t>
            </w:r>
          </w:p>
        </w:tc>
      </w:tr>
      <w:tr w14:paraId="787D3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FAC2FD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0B6E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E5211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E5BF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77AF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2839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DCB3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E3EF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6153B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DDEE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BB2AA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839D6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B961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A860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A23660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30</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FC8965B">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重要农村公路项目施工图设计审批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A4D4BA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3421B41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5E1C62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AE73FB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F3F52B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506C9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2F48874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的条件、程序和期限实施行政许可的；</w:t>
            </w:r>
          </w:p>
          <w:p w14:paraId="0DEC74D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1BFF9F0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73E8DE0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BC2CF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70331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FE4A24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8769042">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2698B379">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B5148AF">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9A06CD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524BF7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w:t>
            </w:r>
            <w:r>
              <w:rPr>
                <w:rFonts w:hint="eastAsia" w:ascii="仿宋" w:hAnsi="仿宋" w:eastAsia="仿宋" w:cs="仿宋"/>
                <w:sz w:val="18"/>
                <w:szCs w:val="18"/>
                <w:lang w:eastAsia="zh-CN"/>
              </w:rPr>
              <w:t>组织现场勘验，</w:t>
            </w:r>
            <w:r>
              <w:rPr>
                <w:rFonts w:hint="eastAsia" w:ascii="仿宋" w:hAnsi="仿宋" w:eastAsia="仿宋" w:cs="仿宋"/>
                <w:sz w:val="18"/>
                <w:szCs w:val="18"/>
              </w:rPr>
              <w:t>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DE1A3E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BD391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w:t>
            </w:r>
          </w:p>
        </w:tc>
      </w:tr>
      <w:tr w14:paraId="34C3E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D8236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A981BC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BB23FA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3211B1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EB04F5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67BF7C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6016CA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60881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w:t>
            </w:r>
          </w:p>
        </w:tc>
      </w:tr>
      <w:tr w14:paraId="1E708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DD0F5C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65E859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9A3595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42FB2B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BFF650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2E66E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按照监管职责加强事后监管，通过查阅审核资料，现场察检测等方式，对项目业主单位进行监督，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126137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2320E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建设管理股、公路事业发展中心、交通运输综合行政执法大队</w:t>
            </w:r>
          </w:p>
        </w:tc>
      </w:tr>
      <w:tr w14:paraId="4AD93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625C85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8A34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675D1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8BEE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AB70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FB6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2FBF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364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54B1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959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A7E62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4563B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81049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7154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FAED7E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93C84B4">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经营性道路客货运输驾驶员从业资格考试、证件发放和管理</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292764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4C0ADEC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6E0249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EC63DD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741C74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347A0C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D02FBC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的条件、程序和期限实施行政许可的；</w:t>
            </w:r>
          </w:p>
          <w:p w14:paraId="7637E84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329AFC4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3C1CF0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204C2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08153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178740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FA6EF2A">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F13605F">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73522D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82F6A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9FAF6C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E53CEA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67CBE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5156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8D1413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4CA3A3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E3F460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59DD95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5E7EA5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442CD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A35C5E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757732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01F46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3B69A6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8C3197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5106B7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B75C8B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1EF8A7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D3DAD6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w:t>
            </w:r>
            <w:r>
              <w:rPr>
                <w:rFonts w:hint="eastAsia" w:ascii="仿宋" w:hAnsi="仿宋" w:eastAsia="仿宋" w:cs="仿宋"/>
                <w:sz w:val="18"/>
                <w:szCs w:val="18"/>
                <w:lang w:eastAsia="zh-CN"/>
              </w:rPr>
              <w:t>做好信用评价，强化源头管理</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A05B8E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11EF5B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7419D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57F44E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68EAC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8AAB02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9E55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B340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009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919D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845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DC458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7E6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0F140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19322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9CB31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D5C5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93921A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0E426A0">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道路危险货物运输驾驶员从业资格考试、证件发放和管理</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F545BA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5DFF0D0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1D1789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994ED4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562B5D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5540ED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15AED5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的条件、程序和期限实施行政许可的；</w:t>
            </w:r>
          </w:p>
          <w:p w14:paraId="72AC7EE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703E79E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32A993E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3E8D4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6F400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C56F2F8">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4C2800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2E2AEBB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4A42F39">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83A012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EE0897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637E33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C61054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255E9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2544D1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172E1C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8F9034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94BDFF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534C4D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AD6054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E4C6D2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1B786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56B2C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F9A155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291544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9DFD96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3439F0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4FA96F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55A31F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w:t>
            </w:r>
            <w:r>
              <w:rPr>
                <w:rFonts w:hint="eastAsia" w:ascii="仿宋" w:hAnsi="仿宋" w:eastAsia="仿宋" w:cs="仿宋"/>
                <w:sz w:val="18"/>
                <w:szCs w:val="18"/>
                <w:lang w:eastAsia="zh-CN"/>
              </w:rPr>
              <w:t>做好信用评价，强化源头管理</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50752B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5BB80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0A4D5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2E11D6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39E8C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10693B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7FF20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CBB6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03D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F832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289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0F5B9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106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51486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5DCC2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83E9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7BA5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0FE543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C08386D">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道路运输从业人员从业资格考试、证件发放和管理（不含危险货物运输）</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5F75C5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5AC9819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07B58E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3D9F11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65962B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1B31AA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24EE333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的条件、程序和期限实施行政许可的；</w:t>
            </w:r>
          </w:p>
          <w:p w14:paraId="0B8907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3ACE347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7B41117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E3011A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行政审批服务股</w:t>
            </w:r>
          </w:p>
        </w:tc>
      </w:tr>
      <w:tr w14:paraId="25319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CD11B31">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E941636">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D6BD785">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FF8D4C5">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63759C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E97AEB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13D891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9755C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w:t>
            </w:r>
          </w:p>
        </w:tc>
      </w:tr>
      <w:tr w14:paraId="5FF19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8B8679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438BC0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1FF01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FC67A6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60183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F3C61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C32273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AC1A7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道路运输服务中心、行政审批服务股</w:t>
            </w:r>
          </w:p>
        </w:tc>
      </w:tr>
      <w:tr w14:paraId="6B865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CBC87A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A66666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95DA9C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598346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85FE8C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9C03B2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w:t>
            </w:r>
            <w:r>
              <w:rPr>
                <w:rFonts w:hint="eastAsia" w:ascii="仿宋" w:hAnsi="仿宋" w:eastAsia="仿宋" w:cs="仿宋"/>
                <w:sz w:val="18"/>
                <w:szCs w:val="18"/>
                <w:lang w:eastAsia="zh-CN"/>
              </w:rPr>
              <w:t>做好信用评价，强化源头管理</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4CB29F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6A4D4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sz w:val="18"/>
                <w:szCs w:val="18"/>
                <w:shd w:val="clear" w:color="070000" w:fill="FFFFFF"/>
                <w:lang w:val="en-US" w:eastAsia="zh-CN"/>
              </w:rPr>
              <w:t>交通运输综合行政执法大队</w:t>
            </w:r>
          </w:p>
        </w:tc>
      </w:tr>
      <w:tr w14:paraId="52C77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60EBD4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665C6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1C539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22B8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FC30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C259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1DA6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764F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2D1C7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A9E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4E9B9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AADA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95F04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2CA6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36AF82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D3AACA1">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国内水路运输经营许可（不含省际旅客、危险品货物水路运输许可）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611E0B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【行政法规】《国内水路运输管理条例》（2013年中华人民共和国国务院令第　625　号，交通运输部令2020年第4号修订）：申请经营水路运输业务，除本条例第七条规定的情形外，申请人应当符合下列条件：（一）具备企业法人条件；（二）有符合本条例第十三条规定的船舶，并且自有船舶运力符合国务院交通运输主管部门的规定；（三）有明确的经营范围，其中申请经营水路旅客班轮运输业务的，还应当有可行的航线营运计划；（四）有与其申请的经营范围和船舶运力相适应的海务、机务管理人员；（五）与其直接订立劳动合同的高级船员占全部船员的比例符合国务院交通运输主管部门的规定；（六）有健全的安全管理制度；（七）法律、行政法规规定的其他条件。第八条：经营水路运输业务，应当按照国务院交通运输主管部门的规定，经国务院交通运输主管部门或者设区的市级以上地方人民政府负责水路运输管理的部门批准。</w:t>
            </w:r>
          </w:p>
          <w:p w14:paraId="16142A8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申请经营水路运输业务，应当向前款规定的负责审批的部门提交申请书和证明申请人符合本条例第六条或者第七条规定条件的相关材料。</w:t>
            </w:r>
          </w:p>
          <w:p w14:paraId="0608433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负责审批的部门应当自受理申请之日起30个工作日内审查完毕，作出准予许可或者不予许可的决定。予以许可的，发给水路运输业务经营许可证件，并为申请人投入运营的船舶配发船舶营运证件；不予许可的，应当书面通知申请人并说明理由。</w:t>
            </w:r>
          </w:p>
          <w:p w14:paraId="5994AB6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取得水路运输业务经营许可的，持水路运输业务经营许可证件依法向工商行政管理机关办理登记后，方可从事水路运输经营活动。</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101055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1AC817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9A1B74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4537A4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不履行或不正确履行职责，有下列情形的行政机关及相关工作人员应承担相应的责任：</w:t>
            </w:r>
          </w:p>
          <w:p w14:paraId="16E604E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1. 不依照本条例规定的条件、程序和期限实施行政许可的；</w:t>
            </w:r>
          </w:p>
          <w:p w14:paraId="17C88D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2. 负责水路运输管理的国家工作人员在水路运输管理活动中滥用职权、玩忽职守、徇私舞弊，不依法履行职责的，依法给予处分。</w:t>
            </w:r>
          </w:p>
          <w:p w14:paraId="0A407A4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3. 索取、收受他人财物，或者谋取其他利益的；</w:t>
            </w:r>
          </w:p>
          <w:p w14:paraId="6EEAD60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E2C03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0C9BC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58F2563">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EE42345">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3F113FE">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DB5987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6974AB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354F72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按照《国内水路运输管理条例》（国务院令第625号）第六条、第十三条的规定进行审查；组织专人现场核查，根据需要征求有关部门意见，提出初审意见。</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FB2345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67FBE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7A6FA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970C38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EA83A9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7DAAB4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ED5CB8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EEB6B9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BC07D9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3BEDC2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A09B6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09497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35EABA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A36F0C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FA6C06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F82D00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3D06B1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CBAF37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加强对取得《水路运输许可证》的水运企业的监督检查，发现其不再具备本条例规定的安全生产条件的，暂扣或吊销《水路运输许可证》。其他法律法规规章文件规定应履行的责任。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D62F5D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D00C5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地方海事处、交通运输综合行政执法大队</w:t>
            </w:r>
          </w:p>
        </w:tc>
      </w:tr>
      <w:tr w14:paraId="789A4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6F8F46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32C80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F29DE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7B6B6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E97A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E5FF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6D0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819B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E08C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055D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6BB90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E2277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BA4C1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C763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3E7E8C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highlight w:val="none"/>
                <w:shd w:val="clear" w:color="070000" w:fill="FFFFFF"/>
                <w:lang w:val="en-US" w:eastAsia="zh-CN" w:bidi="ar-SA"/>
              </w:rPr>
            </w:pPr>
            <w:r>
              <w:rPr>
                <w:rFonts w:hint="eastAsia" w:ascii="仿宋" w:hAnsi="仿宋" w:eastAsia="仿宋" w:cs="仿宋"/>
                <w:color w:val="auto"/>
                <w:sz w:val="18"/>
                <w:szCs w:val="18"/>
                <w:highlight w:val="none"/>
                <w:lang w:val="en-US" w:eastAsia="zh-CN"/>
              </w:rPr>
              <w:t>35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E929507">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highlight w:val="none"/>
                <w:shd w:val="clear" w:color="070000" w:fill="FFFFFF"/>
                <w:lang w:val="en-US" w:eastAsia="zh-CN" w:bidi="ar-SA"/>
              </w:rPr>
            </w:pPr>
            <w:r>
              <w:rPr>
                <w:rFonts w:hint="eastAsia" w:ascii="仿宋" w:hAnsi="仿宋" w:eastAsia="仿宋" w:cs="仿宋"/>
                <w:i w:val="0"/>
                <w:iCs w:val="0"/>
                <w:color w:val="000000"/>
                <w:kern w:val="0"/>
                <w:sz w:val="18"/>
                <w:szCs w:val="18"/>
                <w:highlight w:val="none"/>
                <w:u w:val="none"/>
                <w:lang w:val="en-US" w:eastAsia="zh-CN" w:bidi="ar"/>
              </w:rPr>
              <w:t>农村公路、危桥改造计划的编制与申报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5CEA2A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highlight w:val="none"/>
                <w:shd w:val="clear" w:color="070000" w:fill="FFFFFF"/>
                <w:lang w:val="en-US" w:eastAsia="zh-CN" w:bidi="ar-SA"/>
              </w:rPr>
            </w:pPr>
            <w:r>
              <w:rPr>
                <w:rFonts w:hint="eastAsia" w:ascii="仿宋" w:hAnsi="仿宋" w:eastAsia="仿宋" w:cs="仿宋"/>
                <w:i w:val="0"/>
                <w:caps w:val="0"/>
                <w:color w:val="auto"/>
                <w:spacing w:val="0"/>
                <w:kern w:val="2"/>
                <w:sz w:val="18"/>
                <w:szCs w:val="18"/>
                <w:highlight w:val="none"/>
                <w:shd w:val="clear" w:color="070000" w:fill="FFFFFF"/>
                <w:lang w:val="en-US" w:eastAsia="zh-CN" w:bidi="ar-SA"/>
              </w:rPr>
              <w:t>中共河南省委、河南省人民政府印发《关于推进新发展格局下河南县域经济高质量发展的若干意见（试行）》的通知（豫发〔2021〕23号）</w:t>
            </w:r>
          </w:p>
          <w:p w14:paraId="61800B1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highlight w:val="none"/>
                <w:shd w:val="clear" w:color="070000" w:fill="FFFFFF"/>
                <w:lang w:val="en-US" w:eastAsia="zh-CN" w:bidi="ar-SA"/>
              </w:rPr>
            </w:pPr>
            <w:r>
              <w:rPr>
                <w:rFonts w:hint="eastAsia" w:ascii="仿宋" w:hAnsi="仿宋" w:eastAsia="仿宋" w:cs="仿宋"/>
                <w:i w:val="0"/>
                <w:caps w:val="0"/>
                <w:color w:val="auto"/>
                <w:spacing w:val="0"/>
                <w:kern w:val="2"/>
                <w:sz w:val="18"/>
                <w:szCs w:val="18"/>
                <w:highlight w:val="none"/>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FB8A95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highlight w:val="none"/>
                <w:lang w:val="en-US" w:eastAsia="zh-CN" w:bidi="ar-SA"/>
              </w:rPr>
            </w:pPr>
            <w:r>
              <w:rPr>
                <w:rFonts w:hint="eastAsia" w:ascii="仿宋" w:hAnsi="仿宋" w:eastAsia="仿宋" w:cs="仿宋"/>
                <w:color w:val="auto"/>
                <w:sz w:val="18"/>
                <w:szCs w:val="18"/>
                <w:highlight w:val="none"/>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7B8252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E2ED50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highlight w:val="none"/>
                <w:shd w:val="clear" w:color="070000" w:fill="FFFFFF"/>
              </w:rPr>
            </w:pPr>
            <w:r>
              <w:rPr>
                <w:rFonts w:hint="eastAsia" w:ascii="仿宋" w:hAnsi="仿宋" w:eastAsia="仿宋" w:cs="仿宋"/>
                <w:sz w:val="18"/>
                <w:szCs w:val="18"/>
                <w:highlight w:val="none"/>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7A4429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rPr>
            </w:pPr>
            <w:r>
              <w:rPr>
                <w:rFonts w:hint="eastAsia" w:ascii="仿宋" w:hAnsi="仿宋" w:eastAsia="仿宋" w:cs="仿宋"/>
                <w:sz w:val="18"/>
                <w:szCs w:val="18"/>
                <w:highlight w:val="none"/>
              </w:rPr>
              <w:t>不履行或不正确履行职责，有下列情形的行政机关及相关工作人员应承担相应的责任:</w:t>
            </w:r>
          </w:p>
          <w:p w14:paraId="33BCF8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rPr>
            </w:pPr>
            <w:r>
              <w:rPr>
                <w:rFonts w:hint="eastAsia" w:ascii="仿宋" w:hAnsi="仿宋" w:eastAsia="仿宋" w:cs="仿宋"/>
                <w:sz w:val="18"/>
                <w:szCs w:val="18"/>
                <w:highlight w:val="none"/>
              </w:rPr>
              <w:t>1.不依照</w:t>
            </w:r>
            <w:r>
              <w:rPr>
                <w:rFonts w:hint="eastAsia" w:ascii="仿宋" w:hAnsi="仿宋" w:eastAsia="仿宋" w:cs="仿宋"/>
                <w:sz w:val="18"/>
                <w:szCs w:val="18"/>
                <w:highlight w:val="none"/>
                <w:lang w:val="en-US" w:eastAsia="zh-CN"/>
              </w:rPr>
              <w:t>法规</w:t>
            </w:r>
            <w:r>
              <w:rPr>
                <w:rFonts w:hint="eastAsia" w:ascii="仿宋" w:hAnsi="仿宋" w:eastAsia="仿宋" w:cs="仿宋"/>
                <w:sz w:val="18"/>
                <w:szCs w:val="18"/>
                <w:highlight w:val="none"/>
              </w:rPr>
              <w:t>的条件、程序和期限实施行政许可的；</w:t>
            </w:r>
          </w:p>
          <w:p w14:paraId="1E4F5AB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rPr>
            </w:pPr>
            <w:r>
              <w:rPr>
                <w:rFonts w:hint="eastAsia" w:ascii="仿宋" w:hAnsi="仿宋" w:eastAsia="仿宋" w:cs="仿宋"/>
                <w:sz w:val="18"/>
                <w:szCs w:val="18"/>
                <w:highlight w:val="none"/>
              </w:rPr>
              <w:t>2.在工作中玩忽职守、滥用职权、徇私舞弊，构成犯罪的；</w:t>
            </w:r>
          </w:p>
          <w:p w14:paraId="4C514F3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rPr>
            </w:pPr>
            <w:r>
              <w:rPr>
                <w:rFonts w:hint="eastAsia" w:ascii="仿宋" w:hAnsi="仿宋" w:eastAsia="仿宋" w:cs="仿宋"/>
                <w:sz w:val="18"/>
                <w:szCs w:val="18"/>
                <w:highlight w:val="none"/>
              </w:rPr>
              <w:t>3.索取、收受他人财物，或者谋取其他利益的；</w:t>
            </w:r>
          </w:p>
          <w:p w14:paraId="5925B84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highlight w:val="none"/>
                <w:shd w:val="clear" w:color="070000" w:fill="FFFFFF"/>
                <w:lang w:val="en-US" w:eastAsia="zh-CN"/>
              </w:rPr>
            </w:pPr>
            <w:r>
              <w:rPr>
                <w:rFonts w:hint="eastAsia" w:ascii="仿宋" w:hAnsi="仿宋" w:eastAsia="仿宋" w:cs="仿宋"/>
                <w:sz w:val="18"/>
                <w:szCs w:val="18"/>
                <w:highlight w:val="none"/>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C48D5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highlight w:val="none"/>
                <w:shd w:val="clear" w:color="070000" w:fill="FFFFFF"/>
                <w:lang w:val="en-US" w:eastAsia="zh-CN"/>
              </w:rPr>
            </w:pPr>
            <w:r>
              <w:rPr>
                <w:rFonts w:hint="eastAsia" w:ascii="仿宋" w:hAnsi="仿宋" w:eastAsia="仿宋" w:cs="仿宋"/>
                <w:sz w:val="18"/>
                <w:szCs w:val="18"/>
                <w:highlight w:val="none"/>
                <w:lang w:val="en-US" w:eastAsia="zh-CN"/>
              </w:rPr>
              <w:t>行政审批服务股</w:t>
            </w:r>
          </w:p>
        </w:tc>
      </w:tr>
      <w:tr w14:paraId="79A83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2622AD6">
            <w:pPr>
              <w:keepNext w:val="0"/>
              <w:keepLines w:val="0"/>
              <w:pageBreakBefore w:val="0"/>
              <w:kinsoku/>
              <w:wordWrap/>
              <w:overflowPunct/>
              <w:topLinePunct w:val="0"/>
              <w:autoSpaceDE/>
              <w:autoSpaceDN/>
              <w:bidi w:val="0"/>
              <w:adjustRightInd/>
              <w:ind w:firstLine="0" w:firstLineChars="0"/>
              <w:jc w:val="center"/>
              <w:rPr>
                <w:highlight w:val="none"/>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2574F20">
            <w:pPr>
              <w:keepNext w:val="0"/>
              <w:keepLines w:val="0"/>
              <w:pageBreakBefore w:val="0"/>
              <w:kinsoku/>
              <w:wordWrap/>
              <w:overflowPunct/>
              <w:topLinePunct w:val="0"/>
              <w:autoSpaceDE/>
              <w:autoSpaceDN/>
              <w:bidi w:val="0"/>
              <w:adjustRightInd/>
              <w:ind w:firstLine="0" w:firstLineChars="0"/>
              <w:jc w:val="center"/>
              <w:rPr>
                <w:highlight w:val="none"/>
              </w:rPr>
            </w:pPr>
          </w:p>
        </w:tc>
        <w:tc>
          <w:tcPr>
            <w:tcW w:w="4629" w:type="dxa"/>
            <w:vMerge w:val="continue"/>
            <w:tcBorders>
              <w:left w:val="single" w:color="000000" w:sz="4" w:space="0"/>
              <w:right w:val="nil"/>
            </w:tcBorders>
            <w:tcMar>
              <w:top w:w="15" w:type="dxa"/>
              <w:left w:w="15" w:type="dxa"/>
              <w:right w:w="15" w:type="dxa"/>
            </w:tcMar>
            <w:vAlign w:val="center"/>
          </w:tcPr>
          <w:p w14:paraId="31B61626">
            <w:pPr>
              <w:keepNext w:val="0"/>
              <w:keepLines w:val="0"/>
              <w:pageBreakBefore w:val="0"/>
              <w:kinsoku/>
              <w:wordWrap/>
              <w:overflowPunct/>
              <w:topLinePunct w:val="0"/>
              <w:autoSpaceDE/>
              <w:autoSpaceDN/>
              <w:bidi w:val="0"/>
              <w:adjustRightInd/>
              <w:ind w:firstLine="0" w:firstLineChars="0"/>
              <w:jc w:val="center"/>
              <w:rPr>
                <w:highlight w:val="none"/>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17B1332">
            <w:pPr>
              <w:keepNext w:val="0"/>
              <w:keepLines w:val="0"/>
              <w:pageBreakBefore w:val="0"/>
              <w:kinsoku/>
              <w:wordWrap/>
              <w:overflowPunct/>
              <w:topLinePunct w:val="0"/>
              <w:autoSpaceDE/>
              <w:autoSpaceDN/>
              <w:bidi w:val="0"/>
              <w:adjustRightInd/>
              <w:ind w:firstLine="0" w:firstLineChars="0"/>
              <w:jc w:val="center"/>
              <w:rPr>
                <w:highlight w:val="none"/>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98D225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9AB293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FC7D0F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8F5D8B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lang w:val="en-US" w:eastAsia="zh-CN"/>
              </w:rPr>
              <w:t>建设管理股、公路事业发展中心</w:t>
            </w:r>
          </w:p>
        </w:tc>
      </w:tr>
      <w:tr w14:paraId="53622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977AEF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90B581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9326F3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9657D0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8C4EF8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352485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rPr>
              <w:t>作出决定（不予</w:t>
            </w:r>
            <w:r>
              <w:rPr>
                <w:rFonts w:hint="eastAsia" w:ascii="仿宋" w:hAnsi="仿宋" w:eastAsia="仿宋" w:cs="仿宋"/>
                <w:sz w:val="18"/>
                <w:szCs w:val="18"/>
                <w:highlight w:val="none"/>
                <w:lang w:eastAsia="zh-CN"/>
              </w:rPr>
              <w:t>通过</w:t>
            </w:r>
            <w:r>
              <w:rPr>
                <w:rFonts w:hint="eastAsia" w:ascii="仿宋" w:hAnsi="仿宋" w:eastAsia="仿宋" w:cs="仿宋"/>
                <w:sz w:val="18"/>
                <w:szCs w:val="18"/>
                <w:highlight w:val="none"/>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656B42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ACEA5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lang w:val="en-US" w:eastAsia="zh-CN"/>
              </w:rPr>
              <w:t>建设管理股、公路事业发展中心</w:t>
            </w:r>
          </w:p>
        </w:tc>
      </w:tr>
      <w:tr w14:paraId="0C499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9CC45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5BAD85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8176E1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A2E826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ADF677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8E79D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rPr>
              <w:t>按照监管职责加强事后监管，通过查阅审核资料，现场察检测等方式，对项目业主单位进行监督</w:t>
            </w:r>
            <w:r>
              <w:rPr>
                <w:rFonts w:hint="eastAsia" w:ascii="仿宋" w:hAnsi="仿宋" w:eastAsia="仿宋" w:cs="仿宋"/>
                <w:sz w:val="18"/>
                <w:szCs w:val="18"/>
                <w:highlight w:val="none"/>
                <w:lang w:eastAsia="zh-CN"/>
              </w:rPr>
              <w:t>，</w:t>
            </w:r>
            <w:r>
              <w:rPr>
                <w:rFonts w:hint="eastAsia" w:ascii="仿宋" w:hAnsi="仿宋" w:eastAsia="仿宋" w:cs="仿宋"/>
                <w:sz w:val="18"/>
                <w:szCs w:val="18"/>
                <w:highlight w:val="none"/>
              </w:rPr>
              <w:t>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A6246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highlight w:val="none"/>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F4FA4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highlight w:val="none"/>
                <w:lang w:val="en-US" w:eastAsia="zh-CN"/>
              </w:rPr>
            </w:pPr>
            <w:r>
              <w:rPr>
                <w:rFonts w:hint="eastAsia" w:ascii="仿宋" w:hAnsi="仿宋" w:eastAsia="仿宋" w:cs="仿宋"/>
                <w:sz w:val="18"/>
                <w:szCs w:val="18"/>
                <w:highlight w:val="none"/>
                <w:lang w:val="en-US" w:eastAsia="zh-CN"/>
              </w:rPr>
              <w:t>建设管理股、公路事业发展中心、交通运输综合行政执法大队</w:t>
            </w:r>
          </w:p>
        </w:tc>
      </w:tr>
      <w:tr w14:paraId="1E06A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217B7B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AC6B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0A739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7273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28D9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3BA4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F42D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436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80A7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179B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95565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93B6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05DC5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4975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53C9D2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8070E8D">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水运建设项目计划的编制与申报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F24F79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highlight w:val="none"/>
                <w:shd w:val="clear" w:color="070000" w:fill="FFFFFF"/>
                <w:lang w:val="en-US" w:eastAsia="zh-CN" w:bidi="ar-SA"/>
              </w:rPr>
            </w:pPr>
            <w:r>
              <w:rPr>
                <w:rFonts w:hint="eastAsia" w:ascii="仿宋" w:hAnsi="仿宋" w:eastAsia="仿宋" w:cs="仿宋"/>
                <w:i w:val="0"/>
                <w:caps w:val="0"/>
                <w:color w:val="auto"/>
                <w:spacing w:val="0"/>
                <w:kern w:val="2"/>
                <w:sz w:val="18"/>
                <w:szCs w:val="18"/>
                <w:highlight w:val="none"/>
                <w:shd w:val="clear" w:color="070000" w:fill="FFFFFF"/>
                <w:lang w:val="en-US" w:eastAsia="zh-CN" w:bidi="ar-SA"/>
              </w:rPr>
              <w:t>中共河南省委、河南省人民政府印发《关于推进新发展格局下河南县域经济高质量发展的若干意见（试行）》的通知（豫发〔2021〕23号）</w:t>
            </w:r>
          </w:p>
          <w:p w14:paraId="77420B7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highlight w:val="none"/>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928A46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3D5E31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E1318D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307D06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5396F4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的条件、程序和期限实施行政许可的；</w:t>
            </w:r>
          </w:p>
          <w:p w14:paraId="587856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EC344F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044F8EB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C6F4E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kern w:val="2"/>
                <w:sz w:val="24"/>
                <w:szCs w:val="24"/>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6E9FA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065164E">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7106A98">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291A3488">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9B3AAFF">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2C054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9B3D8F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46770D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FEF720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3D85C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3CB463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139E8E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F7DB9F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D955CD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EDDCB8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72EBC3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作出决定（不予</w:t>
            </w:r>
            <w:r>
              <w:rPr>
                <w:rFonts w:hint="eastAsia" w:ascii="仿宋" w:hAnsi="仿宋" w:eastAsia="仿宋" w:cs="仿宋"/>
                <w:sz w:val="18"/>
                <w:szCs w:val="18"/>
                <w:highlight w:val="none"/>
                <w:lang w:eastAsia="zh-CN"/>
              </w:rPr>
              <w:t>通过</w:t>
            </w:r>
            <w:r>
              <w:rPr>
                <w:rFonts w:hint="eastAsia" w:ascii="仿宋" w:hAnsi="仿宋" w:eastAsia="仿宋" w:cs="仿宋"/>
                <w:sz w:val="18"/>
                <w:szCs w:val="18"/>
                <w:highlight w:val="none"/>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0E2377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2D4D9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w:t>
            </w:r>
          </w:p>
        </w:tc>
      </w:tr>
      <w:tr w14:paraId="43628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3582DC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6805A1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9DAAD8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9A87B2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6D8B7A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C252A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按照监管职责加强事后监管，通过查阅审核资料，现场察检测等方式，对项目业主单位进行监督</w:t>
            </w:r>
            <w:r>
              <w:rPr>
                <w:rFonts w:hint="eastAsia" w:ascii="仿宋" w:hAnsi="仿宋" w:eastAsia="仿宋" w:cs="仿宋"/>
                <w:sz w:val="18"/>
                <w:szCs w:val="18"/>
                <w:highlight w:val="none"/>
                <w:lang w:eastAsia="zh-CN"/>
              </w:rPr>
              <w:t>，</w:t>
            </w:r>
            <w:r>
              <w:rPr>
                <w:rFonts w:hint="eastAsia" w:ascii="仿宋" w:hAnsi="仿宋" w:eastAsia="仿宋" w:cs="仿宋"/>
                <w:sz w:val="18"/>
                <w:szCs w:val="18"/>
                <w:highlight w:val="none"/>
              </w:rPr>
              <w:t>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99FF3E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81CA2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地方海事处、交通运输综合行政执法大队</w:t>
            </w:r>
          </w:p>
        </w:tc>
      </w:tr>
      <w:tr w14:paraId="75395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76E165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6407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382397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79C1B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69AC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098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7F13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7891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16ECB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7133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9042E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86B1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C058B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0A9C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ADEE5C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53011EA">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客货运场站建设项目计划的编制与申报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F951EE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213B9B0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D179EF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284D61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ADFEF6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04AF9D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5FF9BE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的条件、程序和期限实施行政许可的；</w:t>
            </w:r>
          </w:p>
          <w:p w14:paraId="0D28189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B80E2D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2EB4B5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520F9C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行政审批服务股</w:t>
            </w:r>
          </w:p>
        </w:tc>
      </w:tr>
      <w:tr w14:paraId="10AB4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BF240AA">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DC5238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E36B2DA">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33145F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B15FC4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79BDE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C3B540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C9D2C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建设管理股、道路运输服务中心</w:t>
            </w:r>
          </w:p>
        </w:tc>
      </w:tr>
      <w:tr w14:paraId="07CD7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3BCF49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9285F0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BA6787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1489D5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E50F35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708A16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FA003A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DD9AB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建设管理股、道路运输服务中心</w:t>
            </w:r>
          </w:p>
        </w:tc>
      </w:tr>
      <w:tr w14:paraId="5BAE5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8C5921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5A2B6E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7DE4E0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EDD521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D92E77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F36D22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按照监管职责加强事后监管，通过查阅审核资料，现场察检测等方式，对项目业主单位进行监督</w:t>
            </w:r>
            <w:r>
              <w:rPr>
                <w:rFonts w:hint="eastAsia" w:ascii="仿宋" w:hAnsi="仿宋" w:eastAsia="仿宋" w:cs="仿宋"/>
                <w:sz w:val="18"/>
                <w:szCs w:val="18"/>
                <w:highlight w:val="none"/>
                <w:lang w:eastAsia="zh-CN"/>
              </w:rPr>
              <w:t>，</w:t>
            </w:r>
            <w:r>
              <w:rPr>
                <w:rFonts w:hint="eastAsia" w:ascii="仿宋" w:hAnsi="仿宋" w:eastAsia="仿宋" w:cs="仿宋"/>
                <w:sz w:val="18"/>
                <w:szCs w:val="18"/>
                <w:highlight w:val="none"/>
              </w:rPr>
              <w:t>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FEC741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36FD44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建设管理股、交通运输综合行政执法大队</w:t>
            </w:r>
          </w:p>
        </w:tc>
      </w:tr>
      <w:tr w14:paraId="36E3E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8A92C1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FA37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321A1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39E8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77D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F005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8DFA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F61E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4008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80D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BCCB3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89D9B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162DA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F0CB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0D4407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8D4E9CE">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客货运场站建设项目申请报告、设计文件的编制与申报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464C17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1F38B68E">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174FCC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C36713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33BCFB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F74B98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C47FD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规定的条件、程序和期限实施行政许可的；</w:t>
            </w:r>
          </w:p>
          <w:p w14:paraId="399A28C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07943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1A0145B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F89926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highlight w:val="none"/>
                <w:lang w:val="en-US" w:eastAsia="zh-CN"/>
              </w:rPr>
              <w:t>行政审批服务股</w:t>
            </w:r>
          </w:p>
        </w:tc>
      </w:tr>
      <w:tr w14:paraId="6B983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AB758B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025011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4DE6D0A">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66A67CA">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A2BBDA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7297BC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9B8725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4307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建设管理股、道路运输服务中心</w:t>
            </w:r>
          </w:p>
        </w:tc>
      </w:tr>
      <w:tr w14:paraId="0E9E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2BD9A7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F992D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367776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ED2BA4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7F5119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D7AAAE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作出决定（不予</w:t>
            </w:r>
            <w:r>
              <w:rPr>
                <w:rFonts w:hint="eastAsia" w:ascii="仿宋" w:hAnsi="仿宋" w:eastAsia="仿宋" w:cs="仿宋"/>
                <w:sz w:val="18"/>
                <w:szCs w:val="18"/>
                <w:highlight w:val="none"/>
                <w:lang w:eastAsia="zh-CN"/>
              </w:rPr>
              <w:t>通过</w:t>
            </w:r>
            <w:r>
              <w:rPr>
                <w:rFonts w:hint="eastAsia" w:ascii="仿宋" w:hAnsi="仿宋" w:eastAsia="仿宋" w:cs="仿宋"/>
                <w:sz w:val="18"/>
                <w:szCs w:val="18"/>
                <w:highlight w:val="none"/>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E2BDD0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48B29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建设管理股、道路运输服务中心</w:t>
            </w:r>
          </w:p>
        </w:tc>
      </w:tr>
      <w:tr w14:paraId="60AB3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97226A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BA22C0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6F75C8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3B2E81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18ED52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A9CE57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按照监管职责加强事后监管，通过查阅审核资料，现场察检测等方式，对项目业主单位进行监督</w:t>
            </w:r>
            <w:r>
              <w:rPr>
                <w:rFonts w:hint="eastAsia" w:ascii="仿宋" w:hAnsi="仿宋" w:eastAsia="仿宋" w:cs="仿宋"/>
                <w:sz w:val="18"/>
                <w:szCs w:val="18"/>
                <w:highlight w:val="none"/>
                <w:lang w:eastAsia="zh-CN"/>
              </w:rPr>
              <w:t>，</w:t>
            </w:r>
            <w:r>
              <w:rPr>
                <w:rFonts w:hint="eastAsia" w:ascii="仿宋" w:hAnsi="仿宋" w:eastAsia="仿宋" w:cs="仿宋"/>
                <w:sz w:val="18"/>
                <w:szCs w:val="18"/>
                <w:highlight w:val="none"/>
              </w:rPr>
              <w:t>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045BDD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4FC6E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建设管理股、交通运输综合行政执法大队</w:t>
            </w:r>
          </w:p>
        </w:tc>
      </w:tr>
      <w:tr w14:paraId="779F6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EFB249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39E9F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14CB8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67F1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945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C200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6DD6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8D19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4FDC5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9631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53B10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516A5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EBF4D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A77A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B54C1E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39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A09125B">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i w:val="0"/>
                <w:iCs w:val="0"/>
                <w:color w:val="000000"/>
                <w:kern w:val="0"/>
                <w:sz w:val="18"/>
                <w:szCs w:val="18"/>
                <w:u w:val="none"/>
                <w:lang w:val="en-US" w:eastAsia="zh-CN" w:bidi="ar"/>
              </w:rPr>
              <w:t>农村公路危桥（大桥及以上）改造项目实施方案的编制与申报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ECF775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605D4A9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4848CC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43B7C2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3A66B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B1AC0B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497D271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规定的条件、程序和期限实施行政许可的；</w:t>
            </w:r>
          </w:p>
          <w:p w14:paraId="5613F16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72F284A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7CB077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82B3B2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2929A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1FD682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2263023">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7A0553D">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A44FE2C">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DEB77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80BA0B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D497AF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C500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建设管理股、公路事业发展中心</w:t>
            </w:r>
          </w:p>
        </w:tc>
      </w:tr>
      <w:tr w14:paraId="3F3E7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30F006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621AEA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D50B49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F0AEC2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34B33D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AB86B8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作出决定（不予</w:t>
            </w:r>
            <w:r>
              <w:rPr>
                <w:rFonts w:hint="eastAsia" w:ascii="仿宋" w:hAnsi="仿宋" w:eastAsia="仿宋" w:cs="仿宋"/>
                <w:sz w:val="18"/>
                <w:szCs w:val="18"/>
                <w:highlight w:val="none"/>
                <w:lang w:eastAsia="zh-CN"/>
              </w:rPr>
              <w:t>通过</w:t>
            </w:r>
            <w:r>
              <w:rPr>
                <w:rFonts w:hint="eastAsia" w:ascii="仿宋" w:hAnsi="仿宋" w:eastAsia="仿宋" w:cs="仿宋"/>
                <w:sz w:val="18"/>
                <w:szCs w:val="18"/>
                <w:highlight w:val="none"/>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654692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2433F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建设管理股、公路事业发展中心</w:t>
            </w:r>
          </w:p>
        </w:tc>
      </w:tr>
      <w:tr w14:paraId="7FB7B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7F5562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8C78B7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B53614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8AF84C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D96210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A0D373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按照监管职责加强事后监管，通过查阅审核资料，现场察检测等方式，对项目业主单位进行监督</w:t>
            </w:r>
            <w:r>
              <w:rPr>
                <w:rFonts w:hint="eastAsia" w:ascii="仿宋" w:hAnsi="仿宋" w:eastAsia="仿宋" w:cs="仿宋"/>
                <w:sz w:val="18"/>
                <w:szCs w:val="18"/>
                <w:highlight w:val="none"/>
                <w:lang w:eastAsia="zh-CN"/>
              </w:rPr>
              <w:t>，</w:t>
            </w:r>
            <w:r>
              <w:rPr>
                <w:rFonts w:hint="eastAsia" w:ascii="仿宋" w:hAnsi="仿宋" w:eastAsia="仿宋" w:cs="仿宋"/>
                <w:sz w:val="18"/>
                <w:szCs w:val="18"/>
                <w:highlight w:val="none"/>
              </w:rPr>
              <w:t>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162235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3FFCB4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建设管理股、公路事业发展中心、交通运输综合行政执法大队</w:t>
            </w:r>
          </w:p>
        </w:tc>
      </w:tr>
      <w:tr w14:paraId="0E52C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04E88D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771E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133BCD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2C72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3D92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1B5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473A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184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D22D5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6F2F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01184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13C6E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3AAAF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F34B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9956A0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40</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65D1B06">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i w:val="0"/>
                <w:iCs w:val="0"/>
                <w:color w:val="000000"/>
                <w:kern w:val="0"/>
                <w:sz w:val="18"/>
                <w:szCs w:val="18"/>
                <w:u w:val="none"/>
                <w:lang w:val="en-US" w:eastAsia="zh-CN" w:bidi="ar"/>
              </w:rPr>
              <w:t>因修建铁路、机场、供电、水利、通信等建设工程需要占用、挖掘公路用地许可（高速公路、国省干线公路除外）</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B2E2FF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sz w:val="18"/>
                <w:szCs w:val="18"/>
                <w:shd w:val="clear" w:color="070000" w:fill="FFFFFF"/>
              </w:rPr>
            </w:pPr>
            <w:r>
              <w:rPr>
                <w:rFonts w:hint="eastAsia" w:ascii="仿宋" w:hAnsi="仿宋" w:eastAsia="仿宋" w:cs="仿宋"/>
                <w:i w:val="0"/>
                <w:caps w:val="0"/>
                <w:color w:val="auto"/>
                <w:spacing w:val="0"/>
                <w:sz w:val="18"/>
                <w:szCs w:val="18"/>
                <w:shd w:val="clear" w:color="070000" w:fill="FFFFFF"/>
              </w:rPr>
              <w:t xml:space="preserve">《中华人民共和国公路法》第四十四条 任何单位和个人不得擅自占用、挖掘公路。因修建铁路、机场、电站、通信设施、水利工程和进行其他建设工程需要占用、挖掘公路或者使公路改线的，建设单位应当事先征得有关交通主管部门的同意；影响交通安全的，还须征得有关公安机关的同意。占用、挖掘公路或者使公路改线的，建设单位应当按照不低于该段公路原有的技术标准予以修复、改建或者给予相应的经济补偿。 </w:t>
            </w:r>
          </w:p>
          <w:p w14:paraId="4C0B4F9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i w:val="0"/>
                <w:caps w:val="0"/>
                <w:color w:val="auto"/>
                <w:spacing w:val="0"/>
                <w:sz w:val="18"/>
                <w:szCs w:val="18"/>
                <w:shd w:val="clear" w:color="070000" w:fill="FFFFFF"/>
              </w:rPr>
              <w:t>《公路安全保护条例》第二十七条第一款第一项进行下列涉路施工活动，建设单位应当向公路管理机构提出申请：（一）因修建铁路、机场、供电、水利、通信等建设工程需要占用、挖掘公路、公路用地或者使公路改线；</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F316F9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EB41A0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D4326F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AB8C47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404DAA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规定的条件、程序和期限实施行政许可的；</w:t>
            </w:r>
          </w:p>
          <w:p w14:paraId="4F89F90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557AB5E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63332BD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F5410A">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36FB1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04B7B4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C4F2ED3">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15D2CE6">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BCEBF26">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CC16D4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338A3D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在规定日期内审查是否符合许可条件，实施实质审查，根据需要征求有关部门意见；提出审查意见；告知利害关系人。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945BB5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B18E9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w:t>
            </w:r>
          </w:p>
        </w:tc>
      </w:tr>
      <w:tr w14:paraId="2A0D6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37F8D7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0EA364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333A21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E60A5B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42482B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BD538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F35D0B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9E08C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w:t>
            </w:r>
          </w:p>
        </w:tc>
      </w:tr>
      <w:tr w14:paraId="37441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BB8786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7A0409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AA7EB1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139630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B31E64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1D71ED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9EAAD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11008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公路事业发展中心、交通运输综合行政执法大队</w:t>
            </w:r>
          </w:p>
        </w:tc>
      </w:tr>
      <w:tr w14:paraId="70BE3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911B5D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2CF8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171E6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951B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2E1D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2DE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B1AD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4B83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1528D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2215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F87B8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EAFC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21257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6BF3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866932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41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325AF5D">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在公路用地范围内架设、埋设管道、电缆等设施许可（高速公路、国省干线公路除外）</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C0F653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《公路安全保护条例》第二十七条第一款第三项进行下列涉路施工活动，建设单位应当向公路管理机构提出申请：（三）在公路用地范围内架设、埋设管道、电缆等设施；</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EA1E4E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2914BD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8DF5AC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77F8D5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2DE679C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1BE6AFE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3AF3DF0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795209F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3A1C30">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21535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E675A73">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1BCB3E5">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4456E08">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DF24033">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D554D3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A31C7E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在规定日期内审查是否符合许可条件，实施实质审查，根据需要征求有关部门意见</w:t>
            </w:r>
            <w:r>
              <w:rPr>
                <w:rFonts w:hint="eastAsia" w:ascii="仿宋" w:hAnsi="仿宋" w:eastAsia="仿宋" w:cs="仿宋"/>
                <w:sz w:val="18"/>
                <w:szCs w:val="18"/>
                <w:lang w:eastAsia="zh-CN"/>
              </w:rPr>
              <w:t>，</w:t>
            </w:r>
            <w:r>
              <w:rPr>
                <w:rFonts w:hint="eastAsia" w:ascii="仿宋" w:hAnsi="仿宋" w:eastAsia="仿宋" w:cs="仿宋"/>
                <w:sz w:val="18"/>
                <w:szCs w:val="18"/>
              </w:rPr>
              <w:t>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E2BB75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D1128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2350B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02920F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0D866F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DDFAE9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4721AA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841348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62C74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9867B5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A48C7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47913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EB26CB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306B32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82697B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E96C0C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DA6B6A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671E42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B8A04F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ECFEBC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公路事业发展中心、交通运输综合行政执法大队</w:t>
            </w:r>
          </w:p>
        </w:tc>
      </w:tr>
      <w:tr w14:paraId="3D4E6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9B918E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F0C4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A6C55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935C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5B08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F59D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EF59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3A50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57FDA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6AC6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95374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F714A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4A889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EBC2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827DE9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42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21DFD7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在公路上增设或者改造平面交叉道口施工许可（高速公路、国省干线公路除外）</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0CFD73D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《中华人民共和国公路法》第五十五条在公路上增设平面交叉道口，必须按照国家有关规定经过批准，并按照国家规定的技术标准建设。</w:t>
            </w:r>
          </w:p>
          <w:p w14:paraId="4852930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《公路安全保护条例》（国务院令第593号）第二十七条第一款第六项进行下列涉路施工活动，建设单位应当向公路管理机构提出申请：（六）在公路上增设或者改造平面交叉道口；</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C90464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928EF5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4038F6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8968DF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B667E5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1895B0E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743A66F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3D55329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1216953">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632F1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C2529E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0ACDAD6">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AEB327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9548EA6">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DFBACB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77718D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在规定日期内审查是否符合许可条件，实施实质审查，根据需要征求有关部门意见；提出审查意见；告知利害关系人。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336BCF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28F2C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2D69B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963DB6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79FD5A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CD917A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960F82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B0F8CD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CD8D41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3065C2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A5176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1CEB1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D199DC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B4DEF7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8A2DD5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BEDA26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447106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02C69B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0DD586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65BCE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公路事业发展中心、交通运输综合行政执法大队</w:t>
            </w:r>
          </w:p>
        </w:tc>
      </w:tr>
      <w:tr w14:paraId="56C15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A05BA1A">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87B4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74F0F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DEA9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465A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54F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E0A8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4CF2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2A0F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F2E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22722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B30BD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93F14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1FA3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D42CDE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43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959FA44">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在公路建筑控制区内埋设管道、电缆等设施许可（高速公路、国省干线公路除外）</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D61107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华人民共和国公路法》第五十六条除公路防护、养护需要的以外，禁止在公路两侧的建筑控制区内修建建筑物和地面构筑物；需要在建筑控制区内埋设管线、电缆等设施的，应当事先经县级以上地方人民政府交通主管部门批准。</w:t>
            </w:r>
          </w:p>
          <w:p w14:paraId="6FAFF5F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《公路安全保护条例》第二十七条第一款第七项进行下列涉路施工活动，建设单位应当向公路管理机构提出申请：（七）在公路建筑控制区内埋设管道、电缆等设施。</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736B93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301E54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792734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690AC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5DC6C6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7469DFE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102042C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559430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208F8F">
            <w:pPr>
              <w:keepNext w:val="0"/>
              <w:keepLines w:val="0"/>
              <w:pageBreakBefore w:val="0"/>
              <w:kinsoku/>
              <w:wordWrap/>
              <w:overflowPunct/>
              <w:topLinePunct w:val="0"/>
              <w:autoSpaceDE/>
              <w:autoSpaceDN/>
              <w:bidi w:val="0"/>
              <w:adjustRightInd/>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645E5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77A681C">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6D1286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1025F61">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C2B4DD1">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AC0788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27BA23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FE3E1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34E84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310A9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DE6575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553B5B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AD4F84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B39D93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CD5B23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B33CB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E112B4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4BD48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730CB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9613A9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927A9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D173D2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AA72C8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FC42A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4DE70F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60AC0B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3C39FA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公路事业发展中心、交通运输综合行政执法大队</w:t>
            </w:r>
          </w:p>
        </w:tc>
      </w:tr>
      <w:tr w14:paraId="62CAC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4C8D2F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E26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C9BCBA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CCED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3F36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E77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6EE1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A15B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0713C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0F03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C9B96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A8CE3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6B9ED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71E1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094550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44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C08445D">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在公路周边一定范围内因抢险、防汛需要修筑堤坝、压缩或者拓宽河床行为的受理与申报（高速公路、国省干线公路除外）</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A8D4966">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中共河南省委、河南省人民政府印发《关于推进新发展格局下河南县域经济高质量发展的若干意见（试行）》的通知（豫发〔2021〕23号）</w:t>
            </w:r>
          </w:p>
          <w:p w14:paraId="395010BF">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007BBA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1ACB2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065D8D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14073D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7F2474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规定的条件、程序和期限实施行政许可的；</w:t>
            </w:r>
          </w:p>
          <w:p w14:paraId="133BF22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18AC9AF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1CD9EFA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EF35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6C00F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22AD0AA">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DB50AD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18FF583">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0EDB1C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1B30A1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6C084C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BCB63A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85F50F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地方海事处</w:t>
            </w:r>
          </w:p>
        </w:tc>
      </w:tr>
      <w:tr w14:paraId="70F6D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1F3A4E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965F2F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8DC7D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827A45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9DE4B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8C0A0B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w:t>
            </w:r>
            <w:r>
              <w:rPr>
                <w:rFonts w:hint="eastAsia" w:ascii="仿宋" w:hAnsi="仿宋" w:eastAsia="仿宋" w:cs="仿宋"/>
                <w:sz w:val="18"/>
                <w:szCs w:val="18"/>
                <w:lang w:val="en-US" w:eastAsia="zh-CN"/>
              </w:rPr>
              <w:t>通过</w:t>
            </w:r>
            <w:r>
              <w:rPr>
                <w:rFonts w:hint="eastAsia" w:ascii="仿宋" w:hAnsi="仿宋" w:eastAsia="仿宋" w:cs="仿宋"/>
                <w:sz w:val="18"/>
                <w:szCs w:val="18"/>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C21A0C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2F6B5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地方海事处</w:t>
            </w:r>
          </w:p>
        </w:tc>
      </w:tr>
      <w:tr w14:paraId="69813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D12D11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9B5AB9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1BD476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130067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611E12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E4181B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DA5FFA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A634FB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地方海事处、交通运输综合行政执法大队</w:t>
            </w:r>
          </w:p>
        </w:tc>
      </w:tr>
      <w:tr w14:paraId="5177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BDCA95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EF0C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A3B3E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5491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FF39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CEB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5F4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B786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DAEDC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0522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01FCA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04867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C4ECD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70D3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890C58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45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214F5A1">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省际道路旅客运输经营许可的受理与审批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0EF5744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华人民共和国道路运输条例》第十条：申请从事客运经营的，应当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7472608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第十一条：取得道路运输经营许可证的客运经营者，需要增加客运班线的，应当依照本条例第十条的规定办理有关手续</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6A4158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DD5EB8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027DB9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A03549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04C88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7145181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3F1F5DA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6765938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0686C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2E156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48335B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25B849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ADA2338">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3CB1AAC">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1E5C67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6CE7CD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743946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921D2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42E0F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ACB476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1B54A7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1E3451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50E6D6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31A5A6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仿宋" w:hAnsi="仿宋" w:eastAsia="仿宋" w:cs="仿宋"/>
                <w:sz w:val="18"/>
                <w:szCs w:val="18"/>
                <w:lang w:val="en-US" w:eastAsia="zh-CN"/>
              </w:rPr>
            </w:pPr>
            <w:r>
              <w:rPr>
                <w:rFonts w:hint="eastAsia" w:ascii="仿宋" w:hAnsi="仿宋" w:eastAsia="仿宋" w:cs="仿宋"/>
                <w:sz w:val="18"/>
                <w:szCs w:val="18"/>
                <w:lang w:val="en-US" w:eastAsia="zh-CN"/>
              </w:rPr>
              <w:t>办结</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3EA1B0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作出决定（不予</w:t>
            </w:r>
            <w:r>
              <w:rPr>
                <w:rFonts w:hint="eastAsia" w:ascii="仿宋" w:hAnsi="仿宋" w:eastAsia="仿宋" w:cs="仿宋"/>
                <w:i w:val="0"/>
                <w:iCs w:val="0"/>
                <w:color w:val="000000"/>
                <w:kern w:val="0"/>
                <w:sz w:val="18"/>
                <w:szCs w:val="18"/>
                <w:u w:val="none"/>
                <w:lang w:val="en-US" w:eastAsia="zh-CN" w:bidi="ar"/>
              </w:rPr>
              <w:t>审批</w:t>
            </w:r>
            <w:r>
              <w:rPr>
                <w:rFonts w:hint="eastAsia" w:ascii="仿宋" w:hAnsi="仿宋" w:eastAsia="仿宋" w:cs="仿宋"/>
                <w:sz w:val="18"/>
                <w:szCs w:val="18"/>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A454A7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FA46BB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48E05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CB64B0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9667AD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E208C1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287526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B7524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832FDF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按照《中华人民共和国道路运输条例》加强事后监管，</w:t>
            </w:r>
            <w:r>
              <w:rPr>
                <w:rFonts w:hint="eastAsia" w:ascii="仿宋" w:hAnsi="仿宋" w:eastAsia="仿宋" w:cs="仿宋"/>
                <w:sz w:val="18"/>
                <w:szCs w:val="18"/>
                <w:lang w:val="en-US" w:eastAsia="zh-CN"/>
              </w:rPr>
              <w:t>强化源头</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C8E440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8DB22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交通运输综合行政执法大队</w:t>
            </w:r>
          </w:p>
        </w:tc>
      </w:tr>
      <w:tr w14:paraId="77E21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8FB781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54BED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3583A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609CB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072E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16E7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9436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7DF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5E83C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E442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1A00B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7BA5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39CA1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3E5C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3183A4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46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FD709F0">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市际道路旅客运输经营许可的受理与审批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E6EAA7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华人民共和国道路运输条例》第十条：申请从事客运经营的，应当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3C01F060">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第十一条：取得道路运输经营许可证的客运经营者，需要增加客运班线的，应当依照本条例第十条的规定办理有关手续</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FBA109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571B22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4EECDE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14EE56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5460720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1A8C7F8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725E9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2D99545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F6EC6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kern w:val="2"/>
                <w:sz w:val="18"/>
                <w:szCs w:val="18"/>
                <w:lang w:val="en-US" w:eastAsia="zh-CN" w:bidi="ar-SA"/>
              </w:rPr>
            </w:pPr>
            <w:r>
              <w:rPr>
                <w:rFonts w:hint="eastAsia" w:ascii="仿宋" w:hAnsi="仿宋" w:eastAsia="仿宋" w:cs="仿宋"/>
                <w:sz w:val="18"/>
                <w:szCs w:val="18"/>
                <w:lang w:val="en-US" w:eastAsia="zh-CN"/>
              </w:rPr>
              <w:t>行政审批服务股</w:t>
            </w:r>
          </w:p>
        </w:tc>
      </w:tr>
      <w:tr w14:paraId="15E93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ACC9B25">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6D163B9">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14FCACF">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4695CA9">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E5A25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3ADFA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B06160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D29F8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kern w:val="2"/>
                <w:sz w:val="18"/>
                <w:szCs w:val="18"/>
                <w:lang w:val="en-US" w:eastAsia="zh-CN" w:bidi="ar-SA"/>
              </w:rPr>
            </w:pPr>
            <w:r>
              <w:rPr>
                <w:rFonts w:hint="eastAsia" w:ascii="仿宋" w:hAnsi="仿宋" w:eastAsia="仿宋" w:cs="仿宋"/>
                <w:sz w:val="18"/>
                <w:szCs w:val="18"/>
                <w:lang w:val="en-US" w:eastAsia="zh-CN"/>
              </w:rPr>
              <w:t>道路运输服务中心</w:t>
            </w:r>
          </w:p>
        </w:tc>
      </w:tr>
      <w:tr w14:paraId="20856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198840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0618A1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779F4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9EE35F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BF3CC6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办结</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E1A4E5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w:t>
            </w:r>
            <w:r>
              <w:rPr>
                <w:rFonts w:hint="eastAsia" w:ascii="仿宋" w:hAnsi="仿宋" w:eastAsia="仿宋" w:cs="仿宋"/>
                <w:i w:val="0"/>
                <w:iCs w:val="0"/>
                <w:color w:val="000000"/>
                <w:kern w:val="0"/>
                <w:sz w:val="18"/>
                <w:szCs w:val="18"/>
                <w:u w:val="none"/>
                <w:lang w:val="en-US" w:eastAsia="zh-CN" w:bidi="ar"/>
              </w:rPr>
              <w:t>审批</w:t>
            </w:r>
            <w:r>
              <w:rPr>
                <w:rFonts w:hint="eastAsia" w:ascii="仿宋" w:hAnsi="仿宋" w:eastAsia="仿宋" w:cs="仿宋"/>
                <w:sz w:val="18"/>
                <w:szCs w:val="18"/>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2CF14F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91C1B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kern w:val="2"/>
                <w:sz w:val="18"/>
                <w:szCs w:val="18"/>
                <w:lang w:val="en-US" w:eastAsia="zh-CN" w:bidi="ar-SA"/>
              </w:rPr>
            </w:pPr>
            <w:r>
              <w:rPr>
                <w:rFonts w:hint="eastAsia" w:ascii="仿宋" w:hAnsi="仿宋" w:eastAsia="仿宋" w:cs="仿宋"/>
                <w:sz w:val="18"/>
                <w:szCs w:val="18"/>
                <w:lang w:val="en-US" w:eastAsia="zh-CN"/>
              </w:rPr>
              <w:t>道路运输服务中心</w:t>
            </w:r>
          </w:p>
        </w:tc>
      </w:tr>
      <w:tr w14:paraId="1DB8A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986A20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E7FF83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55D9D0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E80264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7F6EDE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01C2CC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按照《中华人民共和国道路运输条例》加强事后监管，</w:t>
            </w:r>
            <w:r>
              <w:rPr>
                <w:rFonts w:hint="eastAsia" w:ascii="仿宋" w:hAnsi="仿宋" w:eastAsia="仿宋" w:cs="仿宋"/>
                <w:sz w:val="18"/>
                <w:szCs w:val="18"/>
                <w:lang w:val="en-US" w:eastAsia="zh-CN"/>
              </w:rPr>
              <w:t>强化源头</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989FD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E7A48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kern w:val="2"/>
                <w:sz w:val="18"/>
                <w:szCs w:val="18"/>
                <w:lang w:val="en-US" w:eastAsia="zh-CN" w:bidi="ar-SA"/>
              </w:rPr>
            </w:pPr>
            <w:r>
              <w:rPr>
                <w:rFonts w:hint="eastAsia" w:ascii="仿宋" w:hAnsi="仿宋" w:eastAsia="仿宋" w:cs="仿宋"/>
                <w:sz w:val="18"/>
                <w:szCs w:val="18"/>
                <w:lang w:val="en-US" w:eastAsia="zh-CN"/>
              </w:rPr>
              <w:t>交通运输综合行政执法大队</w:t>
            </w:r>
          </w:p>
        </w:tc>
      </w:tr>
      <w:tr w14:paraId="40081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F60E55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38F41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F093E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6D07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D5D9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CCA4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E7D9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9FD7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B1756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4238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F8FC8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8FC58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E39B0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E690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DB6B35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47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C323F7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航道养护计划的编制与申报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075D56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2409910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D54F51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AF1526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9CE185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81D48E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12AC33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规定的条件、程序和期限实施行政许可的；</w:t>
            </w:r>
          </w:p>
          <w:p w14:paraId="1CB0885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586126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3FF09A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C8599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行政审批服务股</w:t>
            </w:r>
          </w:p>
        </w:tc>
      </w:tr>
      <w:tr w14:paraId="4FBCE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63EFB08">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8DACD2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08082E9">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5B65A0A">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4ABF78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4F4CE2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CD1265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E23D90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建设管理股、地方海事处</w:t>
            </w:r>
          </w:p>
        </w:tc>
      </w:tr>
      <w:tr w14:paraId="1D943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A8C280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B680E3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93C8BA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BEF757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97A50B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ABE821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w:t>
            </w:r>
            <w:r>
              <w:rPr>
                <w:rFonts w:hint="eastAsia" w:ascii="仿宋" w:hAnsi="仿宋" w:eastAsia="仿宋" w:cs="仿宋"/>
                <w:sz w:val="18"/>
                <w:szCs w:val="18"/>
                <w:lang w:val="en-US" w:eastAsia="zh-CN"/>
              </w:rPr>
              <w:t>办理</w:t>
            </w:r>
            <w:r>
              <w:rPr>
                <w:rFonts w:hint="eastAsia" w:ascii="仿宋" w:hAnsi="仿宋" w:eastAsia="仿宋" w:cs="仿宋"/>
                <w:sz w:val="18"/>
                <w:szCs w:val="18"/>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C952EC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4CCF4F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建设管理股、地方海事处</w:t>
            </w:r>
          </w:p>
        </w:tc>
      </w:tr>
      <w:tr w14:paraId="7D698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CFDF94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BF761D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2FD3D2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33E65C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8BBE08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18D7E1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按照监管职责加强事后监管，通过查阅审核资料，现场察检测等方式，对项目业主单位进行监督</w:t>
            </w:r>
            <w:r>
              <w:rPr>
                <w:rFonts w:hint="eastAsia" w:ascii="仿宋" w:hAnsi="仿宋" w:eastAsia="仿宋" w:cs="仿宋"/>
                <w:sz w:val="18"/>
                <w:szCs w:val="18"/>
                <w:highlight w:val="none"/>
                <w:lang w:eastAsia="zh-CN"/>
              </w:rPr>
              <w:t>，</w:t>
            </w:r>
            <w:r>
              <w:rPr>
                <w:rFonts w:hint="eastAsia" w:ascii="仿宋" w:hAnsi="仿宋" w:eastAsia="仿宋" w:cs="仿宋"/>
                <w:sz w:val="18"/>
                <w:szCs w:val="18"/>
                <w:highlight w:val="none"/>
              </w:rPr>
              <w:t>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792895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FEE56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highlight w:val="none"/>
                <w:lang w:val="en-US" w:eastAsia="zh-CN"/>
              </w:rPr>
            </w:pPr>
            <w:r>
              <w:rPr>
                <w:rFonts w:hint="eastAsia" w:ascii="仿宋" w:hAnsi="仿宋" w:eastAsia="仿宋" w:cs="仿宋"/>
                <w:sz w:val="18"/>
                <w:szCs w:val="18"/>
                <w:highlight w:val="none"/>
                <w:lang w:val="en-US" w:eastAsia="zh-CN"/>
              </w:rPr>
              <w:t>地方海事处、建设管理股、交通运输综合行政执法大队</w:t>
            </w:r>
          </w:p>
        </w:tc>
      </w:tr>
      <w:tr w14:paraId="18FF0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768A01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94DE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C4275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FA44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77E4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F69D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F3EB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786C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54CAD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8958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F847D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2FCD7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DAF91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580C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9B8352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48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088D5E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水运建设项目工可报告、设计文件的编制与申报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B26A18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7CE4DCD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066D25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384DA3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A5B809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B1CB0C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281BC76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法规</w:t>
            </w:r>
            <w:r>
              <w:rPr>
                <w:rFonts w:hint="eastAsia" w:ascii="仿宋" w:hAnsi="仿宋" w:eastAsia="仿宋" w:cs="仿宋"/>
                <w:sz w:val="18"/>
                <w:szCs w:val="18"/>
              </w:rPr>
              <w:t>规定的条件、程序和期限实施行政许可的；</w:t>
            </w:r>
          </w:p>
          <w:p w14:paraId="1DE025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38D79C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1A9D6C3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7D081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highlight w:val="none"/>
                <w:lang w:val="en-US" w:eastAsia="zh-CN"/>
              </w:rPr>
              <w:t>行政审批服务股</w:t>
            </w:r>
          </w:p>
        </w:tc>
      </w:tr>
      <w:tr w14:paraId="65B72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A6BFAE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581FAD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E889132">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4B10EF8">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AF8F82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BEF5BB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4F3334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0C57B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建设管理股、地方海事处</w:t>
            </w:r>
          </w:p>
        </w:tc>
      </w:tr>
      <w:tr w14:paraId="58541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434EFC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D8A7E0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34711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1D214E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89E8B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9641F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w:t>
            </w:r>
            <w:r>
              <w:rPr>
                <w:rFonts w:hint="eastAsia" w:ascii="仿宋" w:hAnsi="仿宋" w:eastAsia="仿宋" w:cs="仿宋"/>
                <w:sz w:val="18"/>
                <w:szCs w:val="18"/>
                <w:lang w:val="en-US" w:eastAsia="zh-CN"/>
              </w:rPr>
              <w:t>办理</w:t>
            </w:r>
            <w:r>
              <w:rPr>
                <w:rFonts w:hint="eastAsia" w:ascii="仿宋" w:hAnsi="仿宋" w:eastAsia="仿宋" w:cs="仿宋"/>
                <w:sz w:val="18"/>
                <w:szCs w:val="18"/>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F83B8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EB980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建设管理股、地方海事处</w:t>
            </w:r>
          </w:p>
        </w:tc>
      </w:tr>
      <w:tr w14:paraId="6FDC0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D68639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BC5B0D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D8C747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D63C95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DA9580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DB5F5C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rPr>
              <w:t>按照监管职责加强事后监管，通过查阅审核资料，现场察检测等方式，对项目业主单位进行监督</w:t>
            </w:r>
            <w:r>
              <w:rPr>
                <w:rFonts w:hint="eastAsia" w:ascii="仿宋" w:hAnsi="仿宋" w:eastAsia="仿宋" w:cs="仿宋"/>
                <w:sz w:val="18"/>
                <w:szCs w:val="18"/>
                <w:highlight w:val="none"/>
                <w:lang w:eastAsia="zh-CN"/>
              </w:rPr>
              <w:t>，</w:t>
            </w:r>
            <w:r>
              <w:rPr>
                <w:rFonts w:hint="eastAsia" w:ascii="仿宋" w:hAnsi="仿宋" w:eastAsia="仿宋" w:cs="仿宋"/>
                <w:sz w:val="18"/>
                <w:szCs w:val="18"/>
                <w:highlight w:val="none"/>
              </w:rPr>
              <w:t>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30F3F2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8E53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地方海事处、建设管理股、交通运输综合行政执法大队</w:t>
            </w:r>
          </w:p>
        </w:tc>
      </w:tr>
      <w:tr w14:paraId="3E96E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32A872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E069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3C05AA">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EFBF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BC40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32DA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8669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AF93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DC09A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E156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4D9B4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C1D33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75CBF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E069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78BAE1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49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BC00A12">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专用航标的设置、撤除、位移和其他状况改变审批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6DDBB9B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rPr>
              <w:t>【行政法规】《中华人民共和国航标条例》（1995年12月3日国务院令第187号，根据2011年1月8日国务院令第588号《国务院关于废止和修改部分行政法规的决定》修订）第六条：专业单位可以自行设置自用的专用航标。专用航标的设置、撤除、位置移动和其他状况改变，应当经航标管理机关同意。</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6AE383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951CA1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46730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292EA6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不履行职责或不正确履行职责，有下列情形的行政机关及相关工作人员应承担相应责任:</w:t>
            </w:r>
          </w:p>
          <w:p w14:paraId="5A38A27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4EEC982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2.对不符合法定条件的申请人给予港口经营许可或者港口理货业务经营许可的;</w:t>
            </w:r>
          </w:p>
          <w:p w14:paraId="1A13149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3.发现取得经营许可的港口经营人、港口理货业务经营人不再具备法定许可条件而不及时吊销许可证的;</w:t>
            </w:r>
          </w:p>
          <w:p w14:paraId="0DB28C1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iCs w:val="0"/>
                <w:caps w:val="0"/>
                <w:color w:val="333333"/>
                <w:spacing w:val="0"/>
                <w:sz w:val="15"/>
                <w:szCs w:val="15"/>
                <w:shd w:val="clear" w:fill="FFFFFF"/>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1AF2CF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highlight w:val="none"/>
                <w:lang w:val="en-US" w:eastAsia="zh-CN"/>
              </w:rPr>
              <w:t>行政审批服务股</w:t>
            </w:r>
          </w:p>
        </w:tc>
      </w:tr>
      <w:tr w14:paraId="559E3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0ED6021">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1555AE2">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76A2DCD">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BDE349B">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4118C5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2D1D80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880731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A4E16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6D3BD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C0E787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498563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1E1E1F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7F6639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FD79CA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00C46F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05108A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2C76F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6452E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A04516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495F17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11662C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132941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36FF20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C150AB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按照监管职责加强事后监管，开展定期或不定期检查，并将监督检查情况予以记录归档。其他法律法规规章文件规定应履行的责任。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6C90C8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476C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地方海事处、交通运输综合行政执法大队</w:t>
            </w:r>
          </w:p>
        </w:tc>
      </w:tr>
      <w:tr w14:paraId="5CCFC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9C31F8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51D9F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9EA739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C9DF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1121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D6E5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97C1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E527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61900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2831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1A63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9676C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E336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B9A5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6459F1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50</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3609FF7">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港口内进行危险货物的装卸、过驳作业许可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E0EF53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18"/>
                <w:szCs w:val="18"/>
                <w:shd w:val="clear" w:fill="FFFFFF"/>
              </w:rPr>
              <w:t>【法律】《中华人民共和国港口法》（2003年6月28日主席令第5号，2015年4月24日予以修改）第三十七条：不得在港口进行可能危及港口安全的采掘、爆破等活动；因工程建设等确需进行的，必须采取相应的安全保护措施，并报经港口行政管理部门批准。</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5F097D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C42D8C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BF4BF6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9867B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rPr>
            </w:pPr>
            <w:r>
              <w:rPr>
                <w:rFonts w:hint="eastAsia" w:ascii="仿宋" w:hAnsi="仿宋" w:eastAsia="仿宋" w:cs="仿宋"/>
                <w:i w:val="0"/>
                <w:iCs w:val="0"/>
                <w:caps w:val="0"/>
                <w:color w:val="333333"/>
                <w:spacing w:val="0"/>
                <w:sz w:val="15"/>
                <w:szCs w:val="15"/>
                <w:shd w:val="clear" w:fill="FFFFFF"/>
              </w:rPr>
              <w:t>不履行或不正确履行职责，有下列情形的行政机关及相关工作人员应承担相应的责任:</w:t>
            </w:r>
          </w:p>
          <w:p w14:paraId="4756E56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20DEEEA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2.对不符合法定条件的申请人给予港口经营许可或者港口理货业务经营许可的;</w:t>
            </w:r>
          </w:p>
          <w:p w14:paraId="31B8188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3.发现取得经营许可的港口经营人、港口理货业务经营人不再具备法定许可条件而不及时吊销许可证的;</w:t>
            </w:r>
          </w:p>
          <w:p w14:paraId="3BD88F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iCs w:val="0"/>
                <w:caps w:val="0"/>
                <w:color w:val="333333"/>
                <w:spacing w:val="0"/>
                <w:sz w:val="15"/>
                <w:szCs w:val="15"/>
                <w:shd w:val="clear" w:fill="FFFFFF"/>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5882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highlight w:val="none"/>
                <w:lang w:val="en-US" w:eastAsia="zh-CN"/>
              </w:rPr>
              <w:t>行政审批服务股</w:t>
            </w:r>
          </w:p>
        </w:tc>
      </w:tr>
      <w:tr w14:paraId="20A9C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F8D05E5">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0B175AF">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6D4FB49">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5DC5E8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06B04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A5E444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60559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31A11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0C611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59B53A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F8B3C1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2A89EB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6A2EFE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E517C8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AAFC9B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F84F10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8B9F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3A852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845A8C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8D9326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A86FD1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B60777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27D840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5EAED9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6ADBC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F3775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地方海事处、交通运输综合行政执法大队</w:t>
            </w:r>
          </w:p>
        </w:tc>
      </w:tr>
      <w:tr w14:paraId="0A280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1983B0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0E99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62A196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6C84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84F3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3437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FF9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493D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1EFFA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3AF4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EFB8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C806B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7C153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7EA2C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B45EFE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51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9AA8D3A">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新增客船、危险品船投入运营审批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281D82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sz w:val="18"/>
                <w:szCs w:val="18"/>
                <w:lang w:eastAsia="zh-CN"/>
              </w:rPr>
            </w:pPr>
            <w:r>
              <w:rPr>
                <w:rFonts w:hint="eastAsia" w:ascii="仿宋" w:hAnsi="仿宋" w:eastAsia="仿宋" w:cs="仿宋"/>
                <w:sz w:val="18"/>
                <w:szCs w:val="18"/>
              </w:rPr>
              <w:t>【行政法规】2004年6月29日，国务院发布《国务院对确需保留的行政审批项目设定行政许可的决定》(2004年中华人民共和国国务院令第412号)对法律法规以外的规范性文件规定的，但确需保留且符合《行政许可法》第十二条规定事项的行政审批事项，依据《行政许可法》第十四条第二款的规定，予以保留并设定为行政许可，共500项。</w:t>
            </w:r>
          </w:p>
          <w:p w14:paraId="6DEA8FD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rPr>
              <w:t>《国务院对确需保留的行政审批项目设定行政许可的决定》（2004年中华人民共和国国务院令第412号）附件第135项：新增客船、危险品船投入运营审批。实施机关：地（市）级以上人民政府交通行政主管部门。</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8F2643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40864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C0BEA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01E30F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265E7C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1. 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规定的条件、程序和期限实施行政许可的；</w:t>
            </w:r>
          </w:p>
          <w:p w14:paraId="22CC187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2. 违反内河管理条例参与或者变相参与客船经营以及客船相关业务的；</w:t>
            </w:r>
          </w:p>
          <w:p w14:paraId="27BB32D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3. 索取、收受他人财物，或者谋取其他利益的；</w:t>
            </w:r>
          </w:p>
          <w:p w14:paraId="2F2021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06CE8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highlight w:val="none"/>
                <w:lang w:val="en-US" w:eastAsia="zh-CN"/>
              </w:rPr>
              <w:t>行政审批服务股</w:t>
            </w:r>
          </w:p>
        </w:tc>
      </w:tr>
      <w:tr w14:paraId="22E7F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A438017">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43A2B8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2B4EDA2">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269EF51">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EFD7AE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D73346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99ABB8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72A6C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42F4B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44AC0A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F8A92D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4A63D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B21923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487988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12D415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5B08C1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13CE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592EB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CDF2AC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3771EA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B34A6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B6DD6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596C8B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4B82B3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D1A41A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E71A5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地方海事处、交通运输综合行政执法大队</w:t>
            </w:r>
          </w:p>
        </w:tc>
      </w:tr>
      <w:tr w14:paraId="76D18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8AAE86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ECF1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0EEEA0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CFDB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13D8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4CFE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51EB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8F3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7E6B1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780B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4BBA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EDA43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D0C2A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DD7C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D469C0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52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FEEF75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船舶国籍证书核发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884321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海上交通安全法》（1983年9月2日中华人民共和国主席令第七号公布，自1984年1月1日起施行，2016年11月7日，全国人大常委会对《中华人民共和国海上交通安全法》作出修改）第五条：船舶必须持有船舶国籍证书，或船舶登记证书，或船舶执照。</w:t>
            </w:r>
          </w:p>
          <w:p w14:paraId="7FD180F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【行政法规】《船舶登记条例》（1994年6月2日国务院办公厅颁布）第三条：船舶经依法登记，取得中华人民共和国国籍。</w:t>
            </w:r>
          </w:p>
          <w:p w14:paraId="134ADCF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第八条：中华人民共和国港务监督机构是船舶登记主管机关。各港的港务监督机构是具体实施船舶登记的机关（以下简称船舶登记机关），其管辖范围由中华人民共和国港务监督机构确定。第十六条：按照本条例十三条进行船舶登记的船舶，经核准后，船舶登记机关发给船舶国籍证书。</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B29AA86">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B5397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8F39FF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CB5FD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不履行职责或不正确履行职责，有下列情形的行政机关及相关工作人员应承担相应责任:</w:t>
            </w:r>
          </w:p>
          <w:p w14:paraId="2EEFE0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46D0DF5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2.对不符合法定条件的申请人给予港口经营许可或者港口理货业务经营许可的;</w:t>
            </w:r>
          </w:p>
          <w:p w14:paraId="6E39E6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3.发现取得经营许可的港口经营人、港口理货业务经营人不再具备法定许可条件而不及时吊销许可证的;</w:t>
            </w:r>
          </w:p>
          <w:p w14:paraId="6DEBFDF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13"/>
                <w:szCs w:val="13"/>
                <w:shd w:val="clear" w:color="070000" w:fill="FFFFFF"/>
                <w:lang w:val="en-US" w:eastAsia="zh-CN"/>
              </w:rPr>
            </w:pPr>
            <w:r>
              <w:rPr>
                <w:rFonts w:hint="eastAsia" w:ascii="仿宋" w:hAnsi="仿宋" w:eastAsia="仿宋" w:cs="仿宋"/>
                <w:i w:val="0"/>
                <w:iCs w:val="0"/>
                <w:caps w:val="0"/>
                <w:color w:val="333333"/>
                <w:spacing w:val="0"/>
                <w:sz w:val="15"/>
                <w:szCs w:val="15"/>
                <w:shd w:val="clear" w:fill="FFFFFF"/>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2BFA49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highlight w:val="none"/>
                <w:lang w:val="en-US" w:eastAsia="zh-CN"/>
              </w:rPr>
              <w:t>行政审批服务股</w:t>
            </w:r>
          </w:p>
        </w:tc>
      </w:tr>
      <w:tr w14:paraId="2F65D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308A42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432C609">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A49F2DD">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C3EE762">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CC46A9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C601F6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8FB24D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73F44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081CD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9B172B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B59DD0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C56859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FCAB1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E34E34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60A4EE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411809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A109E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78F65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5CF601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F57DA7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34BD2B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E53156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DB5784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C23C7E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9C5585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E7D07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地方海事处、交通运输综合行政执法大队</w:t>
            </w:r>
          </w:p>
        </w:tc>
      </w:tr>
      <w:tr w14:paraId="4B118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53D290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E9B0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E12F9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2FB5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D74C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5374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B03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7AAE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3D3A1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C6F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C0C6B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03D6E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8604D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BE88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FAA90B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53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3EEF2A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经营国内船舶管理业务审批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5AD7C6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《国内水路运输管理条例》第二十七条 第一款　经营船舶管理业务，应当经设区的市级以上地方人民政府负责水路运输管理的部门批准。</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2E7E8B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4DD707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338036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D12DB7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D6D54A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044908E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19D8AC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35910DF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F517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highlight w:val="none"/>
                <w:lang w:val="en-US" w:eastAsia="zh-CN"/>
              </w:rPr>
              <w:t>行政审批服务股</w:t>
            </w:r>
          </w:p>
        </w:tc>
      </w:tr>
      <w:tr w14:paraId="5A3C4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62B1DB3">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4DCBA5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080FDC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93A105B">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14D2A9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D694C6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7E7D92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5BD12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2F548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5273C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6933D2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DAAEB1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252DC1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03B419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A33AE7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C4AD7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1EDC6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w:t>
            </w:r>
          </w:p>
        </w:tc>
      </w:tr>
      <w:tr w14:paraId="64583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119C47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0FC953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B264DE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3D73F7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6682F1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5ED735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67F4F4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15B1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highlight w:val="none"/>
                <w:lang w:val="en-US" w:eastAsia="zh-CN"/>
              </w:rPr>
              <w:t>地方海事处、交通运输综合行政执法大队</w:t>
            </w:r>
          </w:p>
        </w:tc>
      </w:tr>
      <w:tr w14:paraId="403EC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73C947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D2F2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5FF55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8DD9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CC0A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826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269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0A04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2D58E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3EA3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6939D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A7BE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4BB19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7FF19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E07083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54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14711AE">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危险货物道路运输从业人员资格许可</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B949B99">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行政法规】《中华人民共和国道路运输条例》（2004年4月30日国务院令第406号，2016年2月6日予以修改）第二十四条：申请从事危险货物运输经营的，还应当具备下列条件：有经所在地设区的市级人民政府交通主管部门考试合格，取得上岗资格的驾驶人员、装卸管理人员、押运人员。</w:t>
            </w:r>
          </w:p>
          <w:p w14:paraId="2723693B">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道路运输从业人员管理规定》（中华人民共和国交通运输部令2019年第18号）第六条：经营性道路客货运输驾驶员和道路危险货物运输从业人员必须取得相应从业资格，方可从事相应的道路运输活动。第八条：道路危险货物运输从业人员从业资格考试由设区的市级道路运输管理机构组织实施，每季度组织一次考试。第三十一条：交通运输主管部门和道路运输管理机构应当对符合要求的从业资格证件换发、补发、变更申请予以办理；申请人违反相关从业资格管理规定且尚未接受处罚的，受理机关应当在其接受处罚后换发、补发、变更相应的从业资格证件。</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D77E34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1B3201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BC3D24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C92E35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319B02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1.不按照本条例规定的条件、程序和期限组织从业资格考试的;</w:t>
            </w:r>
          </w:p>
          <w:p w14:paraId="2D2E7C5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2.发现违法行为未及时查处的;</w:t>
            </w:r>
          </w:p>
          <w:p w14:paraId="57951E2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3.索取、收受他人财物及谋取其他不正当利益的;</w:t>
            </w:r>
          </w:p>
          <w:p w14:paraId="4935DE6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4.其他违法行为。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0093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27AAA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0AC7431">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DB1FFF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954851E">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212D54E">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319A6A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9543D3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5EF771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B560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41AB5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7DA0DA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917B2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48CA06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CA6B06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CE3AC2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34EAC7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DA66A2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1AC8C3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50AC1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762CFA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947D9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ADF353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238CF1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803060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1155BD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w:t>
            </w:r>
            <w:r>
              <w:rPr>
                <w:rFonts w:hint="eastAsia" w:ascii="仿宋" w:hAnsi="仿宋" w:eastAsia="仿宋" w:cs="仿宋"/>
                <w:sz w:val="18"/>
                <w:szCs w:val="18"/>
                <w:lang w:eastAsia="zh-CN"/>
              </w:rPr>
              <w:t>做好信用评价，强化源头管理</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B3740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CEA34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交通运输综合行政执法大队</w:t>
            </w:r>
          </w:p>
        </w:tc>
      </w:tr>
      <w:tr w14:paraId="56757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7AAB16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A38D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FD6B3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1489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43F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D8D3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511A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CC93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F05CD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92E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654D7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E9B28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80899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23D6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F1C4B72">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55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7EA9301">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道路旅客运输驾驶员资格证核发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52FA29A">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sz w:val="18"/>
                <w:szCs w:val="18"/>
              </w:rPr>
              <w:t>【部门规章】《道路运输从业人员管理规定》(交通运输部令2019年第18号)国家对经营性道路客货运输驾驶员、道路危险货物运输从业人员实行从业资格考试制度。其他已实施国家职业资格制度的道路运输从业人员，按照国家职业资格的有关规定执行。从业资格是对道路运输从业人员所从事的特定岗位职业素质的基本评价。经营性道路客货运输驾驶员和道路危险货物运输从业人员必须取得相应从业资格，方可从事相应的道路运输活动。第二十九条：道路运输从业人员从业资格证件有效期为6年。道路运输从业人员应当在从业资格证件有效期届满30日前到原发证机关办理换证手续；道路运输从业人员从业资格证件遗失、毁损的，应当到原发证机关办理证件补发手续。道路运输从业人员从业资格证件遗失、毁损的当到原发证机关办理证件补发手续；道路运输从业人员服务单位变更的，应当到交通运输主管部门或者道路运输管理机构办理从业资格证件变更手续；道路运输从业人员从业资格档案应当由原发证机关在变更手续办结后30日内移交户籍迁入地或者现居住地的交通运输主管部门或者道路运输管理机构。</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E20B88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454B35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C909DC1">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公示依法应当提交的材料；一次性告知补正材料；依法受理或不予受理（不予受理应当告知理由），需要提供材料的真实性进行审核。</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1557A0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4E32357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1.不按照本条例规定的条件、程序和期限组织从业资格考试的;</w:t>
            </w:r>
          </w:p>
          <w:p w14:paraId="1FE81D9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2.发现违法行为未及时查处的;</w:t>
            </w:r>
          </w:p>
          <w:p w14:paraId="3CE18EF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3.索取、收受他人财物及谋取其他不正当利益的;</w:t>
            </w:r>
          </w:p>
          <w:p w14:paraId="5ACB331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4.其他违法行为。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D4104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156DF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1E846CB">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3D6DADF">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2C64F51">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EC5B6B7">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617833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考试</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9A22766">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每月进行一次考试，公布成绩。</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BBBF76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E3D4F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道路运输服务中心</w:t>
            </w:r>
          </w:p>
        </w:tc>
      </w:tr>
      <w:tr w14:paraId="4A28C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38CFD5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8976E5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54284A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E4BD96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287ADA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A772E26">
            <w:pPr>
              <w:keepNext w:val="0"/>
              <w:keepLines w:val="0"/>
              <w:widowControl/>
              <w:suppressLineNumbers w:val="0"/>
              <w:spacing w:line="240" w:lineRule="auto"/>
              <w:ind w:left="0" w:leftChars="0" w:firstLine="0" w:firstLineChars="0"/>
              <w:jc w:val="left"/>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根据考试成绩决定是否核发；按时办结</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FB7142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E4FF3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道路运输服务中心</w:t>
            </w:r>
          </w:p>
        </w:tc>
      </w:tr>
      <w:tr w14:paraId="71B21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2AC99E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F00F2D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6450DD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E43A07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58EBC8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B5623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w:t>
            </w:r>
            <w:r>
              <w:rPr>
                <w:rFonts w:hint="eastAsia" w:ascii="仿宋" w:hAnsi="仿宋" w:eastAsia="仿宋" w:cs="仿宋"/>
                <w:sz w:val="18"/>
                <w:szCs w:val="18"/>
                <w:lang w:eastAsia="zh-CN"/>
              </w:rPr>
              <w:t>做好信用评价，强化源头管理</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4254E2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369674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交通运输综合行政执法大队</w:t>
            </w:r>
          </w:p>
        </w:tc>
      </w:tr>
      <w:tr w14:paraId="25E9C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A2A210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09EC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AD7DCE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F8EA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896B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990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A817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E4B5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A51F9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D88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ACBFA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4F33C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950A5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1513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0497DC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56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1E3F3EA">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道路普通货物运输驾驶员资格证核发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74F95B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交通运输部办公厅关于做好道路货物运输驾驶员从业资格考试制度改革有关工作的通知》（交办运〔2020〕66号）：自2021年3月1日起，各地交通运输主管部门不得再组织开展除道路危险货物运输以外的道路货物运输驾驶员从业资格考试，驾驶员凭《机动车驾驶员培训结业证书》和相应车型的机动车驾驶证申领道路货物运输驾驶员从业资格证件。</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9165BD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85119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4269CF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4C0F01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95DB45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w:t>
            </w:r>
            <w:r>
              <w:rPr>
                <w:rFonts w:hint="eastAsia" w:ascii="仿宋" w:hAnsi="仿宋" w:eastAsia="仿宋" w:cs="仿宋"/>
                <w:sz w:val="18"/>
                <w:szCs w:val="18"/>
                <w:lang w:val="en-US" w:eastAsia="zh-CN"/>
              </w:rPr>
              <w:t>本法</w:t>
            </w:r>
            <w:r>
              <w:rPr>
                <w:rFonts w:hint="eastAsia" w:ascii="仿宋" w:hAnsi="仿宋" w:eastAsia="仿宋" w:cs="仿宋"/>
                <w:sz w:val="18"/>
                <w:szCs w:val="18"/>
              </w:rPr>
              <w:t>规定的条件、程序和期限实施行政许可的；</w:t>
            </w:r>
          </w:p>
          <w:p w14:paraId="576495A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2.发现违法行为未及时查处的;</w:t>
            </w:r>
          </w:p>
          <w:p w14:paraId="4C3DD63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3.索取、收受他人财物及谋取其他不正当利益的;</w:t>
            </w:r>
          </w:p>
          <w:p w14:paraId="511DADC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4.其他违法行为。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724D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549D7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37E3E0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CA051D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27B0C5B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BE8B3A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F834C6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2DDA51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D141F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4B3F9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行政审批服务股</w:t>
            </w:r>
          </w:p>
        </w:tc>
      </w:tr>
      <w:tr w14:paraId="5597E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4A2EE0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55F1F4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77326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AF2C4B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9EED77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AF28FD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6918CF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68F03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行政审批服务股</w:t>
            </w:r>
          </w:p>
        </w:tc>
      </w:tr>
      <w:tr w14:paraId="44ABD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3C6B76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0C1D26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FDF56F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F63483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CB9D4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45DDB7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w:t>
            </w:r>
            <w:r>
              <w:rPr>
                <w:rFonts w:hint="eastAsia" w:ascii="仿宋" w:hAnsi="仿宋" w:eastAsia="仿宋" w:cs="仿宋"/>
                <w:sz w:val="18"/>
                <w:szCs w:val="18"/>
                <w:lang w:eastAsia="zh-CN"/>
              </w:rPr>
              <w:t>做好信用评价，强化源头管理</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201403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37D4D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交通运输综合行政执法大队</w:t>
            </w:r>
          </w:p>
        </w:tc>
      </w:tr>
      <w:tr w14:paraId="4ABAA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B8D6A7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53BEA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88010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7038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D247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A75A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BE44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2A9E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8EA6A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FF2A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A7C2F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4625F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9D904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CF3F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F549C9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57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4D9456F">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船舶在港口水域外申请从事内河危险货物过驳作业或者海上散装液体污染危害性货物过驳作业审批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EA1863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法律】《中华人民共和国水污染防治法》（现行版本为2017年6月27日第十二届全国人民代表大会常务委员会第二十八次会议修正，自2018年1月1日起施行）第五十五条：船舶进行下列活动，应当编制作业方案，采取有效的安全和防污染措施，并报作业地海事管理机构批准：……（二）进行散装液体污染危害性货物的过驳作业。</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8E75F8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F2DF4E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219334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D1D68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不履行职责或不正确履行职责，有下列情形的行政机关及相关工作人员应承担相应责任:</w:t>
            </w:r>
          </w:p>
          <w:p w14:paraId="6973A56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40ED16C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2.对不符合法定条件的申请人给予港口经营许可或者港口理货业务经营许可的;</w:t>
            </w:r>
          </w:p>
          <w:p w14:paraId="6CB1124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3.发现取得经营许可的港口经营人、港口理货业务经营人不再具备法定许可条件而不及时吊销许可证的;</w:t>
            </w:r>
          </w:p>
          <w:p w14:paraId="499F8EA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iCs w:val="0"/>
                <w:caps w:val="0"/>
                <w:color w:val="333333"/>
                <w:spacing w:val="0"/>
                <w:sz w:val="15"/>
                <w:szCs w:val="15"/>
                <w:shd w:val="clear" w:fill="FFFFFF"/>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D8F56F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2BCD0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BA3E620">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162E93D">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306882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6FF9361">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709563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E09590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B6999F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E9F264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地方海事处</w:t>
            </w:r>
          </w:p>
        </w:tc>
      </w:tr>
      <w:tr w14:paraId="7B63C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96E0CC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B6E3C6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DC45E6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562462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80CA2D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BA2A6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F906F9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882453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地方海事处</w:t>
            </w:r>
          </w:p>
        </w:tc>
      </w:tr>
      <w:tr w14:paraId="69D12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27FDDE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61860E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5F9D7B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09A40B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C21014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1D914D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按照监管职责加强事后监管，对被许可人从事行政许可事项的活动开展定期或不定期检查，并将监督检查情况予以记录归档。其他法律法规规章文件规定应履行的责任。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8CF2B3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5DA86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地方海事处、交通运输综合行政执法大队</w:t>
            </w:r>
          </w:p>
        </w:tc>
      </w:tr>
      <w:tr w14:paraId="2EF1B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4D3BCB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4106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D8B78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069A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DAD7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125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476F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1A3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187F0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923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E1BEB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3C27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C8CDD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1847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B036AE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58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2E4BA62">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载运危险货物和污染危害性货物进出港口审批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BD246B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法律】《中华人民共和国港口法》（2003年6月28日主席令第5号，2015年4月24日予以修改）第三十七条：不得在港口进行可能危及港口安全的采掘、爆破等活动；因工程建设等确需进行的，必须采取相应的安全保护措施，并报经港口行政管理部门批准。</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E5D71D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6F43A3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63DA8B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45112C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不履行职责或不正确履行职责，有下列情形的行政机关及相关工作人员应承担相应责任:</w:t>
            </w:r>
          </w:p>
          <w:p w14:paraId="332132A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1.违法批准建设港口设施使用港口岸线、违法批准建设港口危险货物作业场所或者实施卫生除害处理的专用场所，或者违法批准船舶载运危险货物进出港口、违法批准在港口内进行危险货物的装卸、过驳作业的;</w:t>
            </w:r>
          </w:p>
          <w:p w14:paraId="1E1E705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2.对不符合法定条件的申请人给予港口经营许可或者港口理货业务经营许可的;</w:t>
            </w:r>
          </w:p>
          <w:p w14:paraId="7CBC42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i w:val="0"/>
                <w:iCs w:val="0"/>
                <w:caps w:val="0"/>
                <w:color w:val="333333"/>
                <w:spacing w:val="0"/>
                <w:sz w:val="15"/>
                <w:szCs w:val="15"/>
                <w:shd w:val="clear" w:fill="FFFFFF"/>
                <w:lang w:eastAsia="zh-CN"/>
              </w:rPr>
            </w:pPr>
            <w:r>
              <w:rPr>
                <w:rFonts w:hint="eastAsia" w:ascii="仿宋" w:hAnsi="仿宋" w:eastAsia="仿宋" w:cs="仿宋"/>
                <w:i w:val="0"/>
                <w:iCs w:val="0"/>
                <w:caps w:val="0"/>
                <w:color w:val="333333"/>
                <w:spacing w:val="0"/>
                <w:sz w:val="15"/>
                <w:szCs w:val="15"/>
                <w:shd w:val="clear" w:fill="FFFFFF"/>
              </w:rPr>
              <w:t>3.发现取得经营许可的港口经营人、港口理货业务经营人不再具备法定许可条件而不及时吊销许可证的;</w:t>
            </w:r>
          </w:p>
          <w:p w14:paraId="644B78E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iCs w:val="0"/>
                <w:caps w:val="0"/>
                <w:color w:val="333333"/>
                <w:spacing w:val="0"/>
                <w:sz w:val="15"/>
                <w:szCs w:val="15"/>
                <w:shd w:val="clear" w:fill="FFFFFF"/>
              </w:rPr>
              <w:t>4.不依法履行监督检查职责，对违反港口规划建设港口、码头或者其他港口设施的行为，未经依法许可从事港口经营、港口理货业务的行为，不遵守安全生产管理规定的行为，危及港口作业安全的行为，以及其他违反本法规定的行为，不依法予以查处的。</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BB875E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7AF2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787B9B5">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3FA265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51D6C41">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2C3A0DC">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FC9D8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D075B0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D50390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CB0E9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1570F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D7EAFD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04CE27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D8F4FD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03AE0F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F6DA8E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B9AFB2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99D4A9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AE33C2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58E4D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30D57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C8F90E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671016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72E08B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D1CF07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870DC5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按照监管职责加强事后监管，对被许可人从事行政许可事项的活动开展定期或不定期检查，并将监督检查情况予以记录归档。其他法律法规规章文件规定应履行的责任。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CA6521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CA14E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25186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C3CEDE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50BFC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1F5D11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2546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7FD8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E254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53A1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DEB4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CBB38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2AC4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52791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BFA81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DEEF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EE75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62761D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59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BA98BBC">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更新采伐护路林审批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9A2517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【法律】《中华人民共和国公路法》第四十二条公路绿化工作，由公路管理机构按照公路工程技术标准组织实施。</w:t>
            </w:r>
          </w:p>
          <w:p w14:paraId="5821FD3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公路用地上的树木，不得任意砍伐；需要更新砍伐的，应当经县级以上地方人民政府交通主管部门同意后，依照《中华人民共和国森林法》的规定办理审批手续，并完成更新补种任务。</w:t>
            </w:r>
          </w:p>
          <w:p w14:paraId="6786229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公路安全保护条例》（2011年3月7日国务院令第593号）第二十六条“禁止破坏公路、公路用地范围内的绿化物。需要更新采伐护路林的，应当向公路管理机构提出申请，经批准方可更新采伐，并及时补种；不能及时补种的，应当交纳补种所需费用，由公路管理机构代为补种。”</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07056A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5CD8E0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BBA0D4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C4FB8D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41A134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交通主管部门、公路管理机构的工作人员玩忽职守、徇私舞弊、滥用职权，构成犯罪的，依法追究刑事责任;尚不构成犯罪的，依法给予行政处分。</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76E6D0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4DDE1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60FEF0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CAEE3F9">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1D5BEEE">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E2586D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8273D9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86A25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586879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6B5A2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w:t>
            </w:r>
          </w:p>
        </w:tc>
      </w:tr>
      <w:tr w14:paraId="4C678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8B69C9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79E8FD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BBD27F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D9A788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B7ADF2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79DE0D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2D5DE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8D157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w:t>
            </w:r>
          </w:p>
        </w:tc>
      </w:tr>
      <w:tr w14:paraId="53121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D5A378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290384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CB8EAA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9C0B00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90BF91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3E85FB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按照监管职责加强事后监管，对被许可人从事行政许可事项的活动开展定期或不定期检查，并将监督检查情况予以记录归档。其他法律法规规章文件规定应履行的责任。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B5240E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D8630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公路事业发展中心、交通运输综合行政执法大队</w:t>
            </w:r>
          </w:p>
        </w:tc>
      </w:tr>
      <w:tr w14:paraId="515A4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6CF645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3B86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18831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CADE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8A1E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8452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A3B8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5E6E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2F494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19E0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D8F6C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581CA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C3493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2570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4AB387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60</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9D8CA28">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放射性物品道路运输从业人员资格证核发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EB3504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道路运输条例》（2004年4月30日国务院令第406号，2016年2月6日予以修改）第二十四条：申请从事危险货物运输经营的，还应当具备下列条件：（二）有经所在地设区的市级人民政府交通主管部门考试合格，取得上岗资格的驾驶人员、装卸管理人员、押运人员。</w:t>
            </w:r>
          </w:p>
          <w:p w14:paraId="636A91A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放射性物品道路运输管理规定》（交通运输部令2010年第6号）第七行政审批服务股条：从事放射性物品道路运输的驾驶人员、装卸管理人员、押运人员经所在地设区的市级人民政府交通运输主管部门考试合格，取得注明从业资格类别为“放射性物品道路运输”的道路运输从业资格证。</w:t>
            </w:r>
          </w:p>
          <w:p w14:paraId="2488AB3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道路运输从业人员管理规定》（中华人民共和国交通运输部令2019年第18号）第三十一条：交通运输主管部门和道路运输管理机构应当对符合要求的从业资格证件换发、补发、变更申请予以办理；申请人违反相关从业资格管理规定且尚未接受处罚的，受理机关应当在其接受处罚后换发、补发、变更相应的从业资格证件。　</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3F6195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A834A8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A19CE3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r>
              <w:rPr>
                <w:rFonts w:hint="eastAsia" w:ascii="仿宋" w:hAnsi="仿宋" w:eastAsia="仿宋" w:cs="仿宋"/>
                <w:sz w:val="18"/>
                <w:szCs w:val="18"/>
                <w:lang w:eastAsia="zh-CN"/>
              </w:rPr>
              <w:t>，需要提供材料的真实性进行审核</w:t>
            </w:r>
            <w:r>
              <w:rPr>
                <w:rFonts w:hint="eastAsia" w:ascii="仿宋" w:hAnsi="仿宋" w:eastAsia="仿宋" w:cs="仿宋"/>
                <w:sz w:val="18"/>
                <w:szCs w:val="18"/>
              </w:rPr>
              <w:t>。</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37C89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114372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1.不依照本条例规定的条件、程序和期限实施行政许可的；</w:t>
            </w:r>
          </w:p>
          <w:p w14:paraId="7F1595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230699D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3158B7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1CA03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02076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4D5E35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29A2496">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65106E6">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75EFBA4">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3AE676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考试</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80D532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交通运输主管部门和道路运输管理机构对符合申请条件的申请人应当安排考试，公布成绩。</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2ED8B8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F18187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3C57E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1F5615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5A11FB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D45048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F1C157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B54E0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602075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根据考试成绩决定是否核发；按时办结。</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A6E08E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278C1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41D04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5F66D4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CAB9D9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721C2F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3342C9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6BCBE3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F7D39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7AAB19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83CF30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交通运输综合行政执法大队</w:t>
            </w:r>
          </w:p>
        </w:tc>
      </w:tr>
      <w:tr w14:paraId="55435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70EA88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3B7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C79EE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B604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07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7CBB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2CA1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688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1E318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0DED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4D675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058D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1B729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5890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24B44F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61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FAA68AB">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通航建筑物运行方案审批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26BE54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【法律】《中华人民共和国航道法》（2014年12月28日主席令第17号）第二十五条第四款：通航建筑物的运行应当适应船舶通行需要,运行方案应当经负责航道管理的部门同意并公布。</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8C0DF3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4CF823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16BF08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6D355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A3DC0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1.交通运输主管部门以及其他有关部门不依法履行本法规定的职责的，对直接负责的主管人员和其他直接责任人员依法给予处分。</w:t>
            </w:r>
          </w:p>
          <w:p w14:paraId="2D78287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2.负责航道管理的机构不依法履行本法规定的职责的，由其上级主管部门责令改正，对直接负责的主管人员和其他直接责任人员依法给予处分。</w:t>
            </w:r>
          </w:p>
          <w:p w14:paraId="2385ACE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3.违反本法规定，构成违反治安管理行为的，依法给予治安管理处罚;构成犯罪的，依法追究刑事责任。</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9F4B7A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02BE3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195F15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D0289A4">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2327F02">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66AC190">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F1E6D6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5E7D09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018C9B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CE19E6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229AF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0023C1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C5B04D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A0AA5F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4A7B28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DF7418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F76A0F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871DFE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28AA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4A29C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14ED79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C1B272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69823C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4C66C0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CA6BC0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52C189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E35AF4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EDFD91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5EC54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502886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DE48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7F27D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5F56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86CF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85DD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7813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DAAA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DEAE4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0AFC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C7387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EE6DA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C62A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AA9B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88D401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62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39227C6">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船员适任证书核发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F42627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船员条例》（2007年4月4日公布，国务院令第494号）第九条：参加航行和轮机值班的船员，应当依照本条例的规定取得相应的船员适任证书。（一）已经取得船员服务簿；（二）符合船员任职岗位健康要求；（三）经过相应的船员适任培训、特殊培训；（四）具备相应的船员任职资历，并且任职表现和安全记录良好。第十条：申请船员适任证书，应当向海事管理机构提出书面申请，并附送申请人符合本条例第九条规定条件的证明材料。对符合规定条件并通过国家海事管理机构组织的船员任职考试的，海事管理机构应当发给相应的船员适任证书。</w:t>
            </w:r>
          </w:p>
          <w:p w14:paraId="2F87519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第十一条：船员适任证书应当注明船员适任的航区（线）、船舶类别和等级、职务以及有效期限等事项。船员适任证书的有效期不超过5年。</w:t>
            </w:r>
          </w:p>
          <w:p w14:paraId="54ABEFDE">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《国务院关于取消和调整一决定批行政审批项目等事项的》(国发〔2014〕50号)将船员适任证书核发下放至省级及以下海事管理机构。</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4DEC06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行政许可</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D0558B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CAB2A1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E783B7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476DD8C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 违反规定签发船员服务簿、船员适任证书、中华人民共和国海员证，或者违反规定批准船员培训机构、船员服务机构从事相关活动的；</w:t>
            </w:r>
          </w:p>
          <w:p w14:paraId="05FD2EE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 不依法履行监督检查职责的；</w:t>
            </w:r>
          </w:p>
          <w:p w14:paraId="792CB39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3. 不依法实施行政强制或者行政处罚的；</w:t>
            </w:r>
          </w:p>
          <w:p w14:paraId="105B5B5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 滥用职权、玩忽职守的其他行为。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4DBA35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01B4C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413060A">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FB97E77">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1C14C3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DE8A387">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234854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2507E1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在规定日期内审查是否符合许可条件，实施实质审查，提出审查意见；告知利害关系人。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CAEC58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97F47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6A59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DC7D91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5E4ED3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7C2FD3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4D8812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836876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527AC0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作出准予许可或不予许可的决定（不予许可的说明理由），按时办结，法定告知。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90AF12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BA9A2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7EDA4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615FDF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46B7B7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D02C5B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B60209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D7F262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D2CAFB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按照监管职责加强事后监管，对被许可人从事行政许可事项的活动进行监督检查，并将监督检查情况予以记录归档。其他法律法规规章文件规定应履行的责任。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B7A132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2BCDFB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1E00A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D383B9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9A55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EF507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CECC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0A42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F4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C540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A739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1828C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C448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6DBDD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934D7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F648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E822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B6A51B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A47F4DB">
            <w:pPr>
              <w:keepNext w:val="0"/>
              <w:keepLines w:val="0"/>
              <w:widowControl/>
              <w:suppressLineNumbers w:val="0"/>
              <w:tabs>
                <w:tab w:val="left" w:pos="448"/>
              </w:tabs>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船舶进出港报告</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05C8C9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《中华人民共和国港口法》第三十四条第一款：船舶进出港口，应当依照有关水上交通安全的法律、行政法规的规定向海事管理机构报告。海事管理机构接到报告后，应当及时通报港口行政管理部门。</w:t>
            </w:r>
          </w:p>
          <w:p w14:paraId="7E6CF291">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265E718">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14:paraId="72FE6C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1AAF3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登陆海事船舶进出港报告服务网或手机APP客户端，按照《内河航行船舶进出港报告办理指南的要求》办理船舶进出港报告。</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AC9D41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F31C52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5CECA4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6CF9D18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17231A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8CC831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79BC5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1C78C3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0877DFC">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CA2E7CA">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E28DA5E">
            <w:pPr>
              <w:keepNext w:val="0"/>
              <w:keepLines w:val="0"/>
              <w:pageBreakBefore w:val="0"/>
              <w:kinsoku/>
              <w:wordWrap/>
              <w:overflowPunct/>
              <w:topLinePunct w:val="0"/>
              <w:autoSpaceDE/>
              <w:autoSpaceDN/>
              <w:bidi w:val="0"/>
              <w:adjustRightInd/>
              <w:ind w:firstLine="0" w:firstLineChars="0"/>
              <w:jc w:val="center"/>
            </w:pPr>
          </w:p>
        </w:tc>
        <w:tc>
          <w:tcPr>
            <w:tcW w:w="772" w:type="dxa"/>
            <w:vMerge w:val="continue"/>
            <w:tcBorders>
              <w:left w:val="single" w:color="000000" w:sz="4" w:space="0"/>
              <w:right w:val="single" w:color="auto" w:sz="4" w:space="0"/>
            </w:tcBorders>
            <w:tcMar>
              <w:top w:w="15" w:type="dxa"/>
              <w:left w:w="15" w:type="dxa"/>
              <w:right w:w="15" w:type="dxa"/>
            </w:tcMar>
            <w:vAlign w:val="center"/>
          </w:tcPr>
          <w:p w14:paraId="02CB3AD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p>
        </w:tc>
        <w:tc>
          <w:tcPr>
            <w:tcW w:w="3413" w:type="dxa"/>
            <w:vMerge w:val="continue"/>
            <w:tcBorders>
              <w:left w:val="single" w:color="auto" w:sz="4" w:space="0"/>
              <w:right w:val="single" w:color="auto" w:sz="4" w:space="0"/>
            </w:tcBorders>
            <w:tcMar>
              <w:top w:w="15" w:type="dxa"/>
              <w:left w:w="15" w:type="dxa"/>
              <w:right w:w="15" w:type="dxa"/>
            </w:tcMar>
            <w:vAlign w:val="center"/>
          </w:tcPr>
          <w:p w14:paraId="6EF672A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p>
        </w:tc>
        <w:tc>
          <w:tcPr>
            <w:tcW w:w="1963" w:type="dxa"/>
            <w:vMerge w:val="continue"/>
            <w:tcBorders>
              <w:left w:val="single" w:color="auto" w:sz="4" w:space="0"/>
              <w:right w:val="single" w:color="auto" w:sz="4" w:space="0"/>
            </w:tcBorders>
            <w:tcMar>
              <w:top w:w="15" w:type="dxa"/>
              <w:left w:w="15" w:type="dxa"/>
              <w:right w:w="15" w:type="dxa"/>
            </w:tcMar>
            <w:vAlign w:val="center"/>
          </w:tcPr>
          <w:p w14:paraId="1267435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BA211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69A0F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A094FC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FBFA46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EEA9E0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A92B5D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vMerge w:val="continue"/>
            <w:tcBorders>
              <w:left w:val="single" w:color="000000" w:sz="4" w:space="0"/>
              <w:right w:val="single" w:color="auto" w:sz="4" w:space="0"/>
            </w:tcBorders>
            <w:tcMar>
              <w:top w:w="15" w:type="dxa"/>
              <w:left w:w="15" w:type="dxa"/>
              <w:right w:w="15" w:type="dxa"/>
            </w:tcMar>
            <w:vAlign w:val="center"/>
          </w:tcPr>
          <w:p w14:paraId="1AEDA30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p>
        </w:tc>
        <w:tc>
          <w:tcPr>
            <w:tcW w:w="3413" w:type="dxa"/>
            <w:vMerge w:val="continue"/>
            <w:tcBorders>
              <w:left w:val="single" w:color="auto" w:sz="4" w:space="0"/>
              <w:right w:val="single" w:color="auto" w:sz="4" w:space="0"/>
            </w:tcBorders>
            <w:tcMar>
              <w:top w:w="15" w:type="dxa"/>
              <w:left w:w="15" w:type="dxa"/>
              <w:right w:w="15" w:type="dxa"/>
            </w:tcMar>
            <w:vAlign w:val="center"/>
          </w:tcPr>
          <w:p w14:paraId="493FA03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p>
        </w:tc>
        <w:tc>
          <w:tcPr>
            <w:tcW w:w="1963" w:type="dxa"/>
            <w:vMerge w:val="continue"/>
            <w:tcBorders>
              <w:left w:val="single" w:color="auto" w:sz="4" w:space="0"/>
              <w:right w:val="single" w:color="auto" w:sz="4" w:space="0"/>
            </w:tcBorders>
            <w:tcMar>
              <w:top w:w="15" w:type="dxa"/>
              <w:left w:w="15" w:type="dxa"/>
              <w:right w:w="15" w:type="dxa"/>
            </w:tcMar>
            <w:vAlign w:val="center"/>
          </w:tcPr>
          <w:p w14:paraId="524072B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35D2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4318A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B4D29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494EEF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D18C26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B0B7D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C0D135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AD3525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按照监管职责加强事后监管，进行监督检查。其他法律法规规章文件规定应履行的责任。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610714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85A8D4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11288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192873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7649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62D77C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8D23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BE1E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E67E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0C6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145B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7B4DE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987B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3CAB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45E9A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FA9F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683C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E093394">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D17BCC6">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营运车辆道路运输证配发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2E4558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道路运输条例》（2004年4月30日国务院令第406号，依据2019年3月2日《国务院关于修改部分行政法规的决定》（国务院令第709号）修订）第二十五条：申请从事货运经营的，应当按照下列规定提出申请并分别提交符合本条例第二十二条、第二十四条规定条件的相关材料：（一）从事危险货物运输经营以外的货运经营的，向县级道路运输管理机构提出申请；（二）从事危险货物运输经营的，向设区的市级道路运输管理机构提出申请；（三）使用总质量4508千克及以下普通货运车辆从事普通货运经营的无需按照本条规定申请取得道路运输经营许可及车辆运营证。</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87F4792">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A49A3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9232BD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55D6D6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AFA62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1.不依照本条例规定的条件、程序和期限实施行政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707F697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2.参与或者变相参与道路运输经营以及道路运输相关业务的;</w:t>
            </w:r>
          </w:p>
          <w:p w14:paraId="21B077B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3.发现违法行为不及时查处的;</w:t>
            </w:r>
          </w:p>
          <w:p w14:paraId="3E1A9BF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4.违反规定拦截、检查正常行驶的道路运输车辆的;</w:t>
            </w:r>
          </w:p>
          <w:p w14:paraId="7FB665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5.违法扣留运输车辆、车辆营运证的;</w:t>
            </w:r>
          </w:p>
          <w:p w14:paraId="0198616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6.索取、收受他人财物，或者谋取其他利益的;</w:t>
            </w:r>
          </w:p>
          <w:p w14:paraId="69DEB04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7.其他违法行为。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53F9E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200B2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67D9C3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2990D3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A2CBECE">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4347D0B">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73DB87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9D4BCD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在规定日期内审查申请材料实质</w:t>
            </w:r>
            <w:r>
              <w:rPr>
                <w:rFonts w:hint="eastAsia" w:ascii="仿宋" w:hAnsi="仿宋" w:eastAsia="仿宋" w:cs="仿宋"/>
                <w:sz w:val="18"/>
                <w:szCs w:val="18"/>
                <w:lang w:val="en-US" w:eastAsia="zh-CN"/>
              </w:rPr>
              <w:t>内容</w:t>
            </w:r>
            <w:r>
              <w:rPr>
                <w:rFonts w:hint="eastAsia" w:ascii="仿宋" w:hAnsi="仿宋" w:eastAsia="仿宋" w:cs="仿宋"/>
                <w:sz w:val="18"/>
                <w:szCs w:val="18"/>
              </w:rPr>
              <w:t>，提出审查意见；告知利害关系人。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67CF44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397FB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行政审批服务股、道路运输服务中心</w:t>
            </w:r>
          </w:p>
        </w:tc>
      </w:tr>
      <w:tr w14:paraId="78D7C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D1336C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096A04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978664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D0150B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628E61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812260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作出符合或不符合决定（不符合的说明理由），颁发《中华人民共和国道路运输证》，按时办结。</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9F2835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9EE1EA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行政审批服务股、道路运输服务中心</w:t>
            </w:r>
          </w:p>
        </w:tc>
      </w:tr>
      <w:tr w14:paraId="31B60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D26F57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932585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38632B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FEA3CF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A0BCBC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2D4508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F3BF22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FD0427">
            <w:pPr>
              <w:keepNext w:val="0"/>
              <w:keepLines w:val="0"/>
              <w:pageBreakBefore w:val="0"/>
              <w:kinsoku/>
              <w:wordWrap/>
              <w:overflowPunct/>
              <w:topLinePunct w:val="0"/>
              <w:autoSpaceDE/>
              <w:autoSpaceDN/>
              <w:bidi w:val="0"/>
              <w:adjustRightInd/>
              <w:spacing w:line="240" w:lineRule="auto"/>
              <w:ind w:firstLine="0" w:firstLineChars="0"/>
              <w:jc w:val="center"/>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交通运输综合行政执法大队</w:t>
            </w:r>
          </w:p>
        </w:tc>
      </w:tr>
      <w:tr w14:paraId="295FF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3AF4394">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35E9B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BCD48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8962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68CA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C484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EAD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E62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47760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661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65B1E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D055C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59573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D66A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B1BE9A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289B130">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公路工程交工验收向交通主管部门备案</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D91C94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部门规章】《公路工程竣（交）工验收办法》（交通部令2004年第3号）第十四：公路工程各合同段验收合格后，项目法人应按交通部规定的要求及时完成项目交工验收报告，并向交通主管部门备案。国家、部重点公路工程项目中100公里以上的高速公路、独立特大型桥梁和特长隧道工程向省级人民政府交通主管部门备案，其它公路工程按省级人民政府交通主管部门的规定向相应的交通主管部门备案（河南省普通干线公路养护工程竣(交)工验收办法、河南省农村公路工程竣(交)工验收工作规定(试行 ) 豫交工〔2005〕79号）。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8002AAA">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2A50B1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08F7FC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32C333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B2DB30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1. 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规定的条件、程序和期限实施行政确认的；</w:t>
            </w:r>
          </w:p>
          <w:p w14:paraId="73FFD59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2. 参与或者变相参与工程建设相关业务的；</w:t>
            </w:r>
          </w:p>
          <w:p w14:paraId="66DD919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3. 索取、收受他人财物，或者谋取其他利益的；</w:t>
            </w:r>
          </w:p>
          <w:p w14:paraId="0395D4A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27A398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29537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F21BC4B">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6FB0A9F">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39375CD">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9B5FFC2">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FA0D21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38300C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在规定日期内审查是否符合备案条件，实施实质审查，提出审查意见；告知利害关系人。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6A33EB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C20E0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w:t>
            </w:r>
          </w:p>
        </w:tc>
      </w:tr>
      <w:tr w14:paraId="68A0E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B50A09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B97B76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ECDD4D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594296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0B2FD6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3F905C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制作行政确认决定书，对同意备案的单位，下发《同意备案的回复》。对不同意备案的单位，下发《不同意备案的回复》</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90ACF5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88695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w:t>
            </w:r>
          </w:p>
        </w:tc>
      </w:tr>
      <w:tr w14:paraId="7F07F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6B007F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EC1670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5CDD18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05CC3A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51837C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C88DAD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按照监管职责加强事后监管，进行监督检查。其他法律法规规章文件规定应履行的责任。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745EFC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75543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建设管理股、交通运输综合行政执法大队</w:t>
            </w:r>
          </w:p>
        </w:tc>
      </w:tr>
      <w:tr w14:paraId="1B403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53F58EB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F057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E9A50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6285C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6867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0E1A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5B3B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6168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9F632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554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018FD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788FB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399EA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AA9C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E88728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E792BCA">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辖区内封闭水域内河船员适任考试发证</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0D585E2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《中华人民共和国船员条例》（国务院令第494号）（2007年9月1日起实施）第十条“对符合规定条件并通过国家海事管理机构组织的船员任职考试的，海事管理机构应当发给相应的船员适任证书”。</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2D018D4">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3EA03C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771C83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85B54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FA060FA">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不依照本条例规定的条件、程序和期限实施行政确认的；</w:t>
            </w:r>
          </w:p>
          <w:p w14:paraId="38043CD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5EB9EED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9A100B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5E799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284D8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1C7A0E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E9264EA">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0E11ED45">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7DEE2F6">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87852C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E64A28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在规定日期内审查申请材料实质</w:t>
            </w:r>
            <w:r>
              <w:rPr>
                <w:rFonts w:hint="eastAsia" w:ascii="仿宋" w:hAnsi="仿宋" w:eastAsia="仿宋" w:cs="仿宋"/>
                <w:sz w:val="18"/>
                <w:szCs w:val="18"/>
                <w:lang w:val="en-US" w:eastAsia="zh-CN"/>
              </w:rPr>
              <w:t>内容</w:t>
            </w:r>
            <w:r>
              <w:rPr>
                <w:rFonts w:hint="eastAsia" w:ascii="仿宋" w:hAnsi="仿宋" w:eastAsia="仿宋" w:cs="仿宋"/>
                <w:sz w:val="18"/>
                <w:szCs w:val="18"/>
              </w:rPr>
              <w:t>，提出审查意见；告知利害关系人。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95315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194D5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33394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55988F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AFB022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4AC1AF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748029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EC3104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23B5FA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作出符合或不符合行政确认决定（不符合的说明理由），</w:t>
            </w:r>
            <w:r>
              <w:rPr>
                <w:rFonts w:hint="eastAsia" w:ascii="仿宋" w:hAnsi="仿宋" w:eastAsia="仿宋" w:cs="仿宋"/>
                <w:sz w:val="18"/>
                <w:szCs w:val="18"/>
              </w:rPr>
              <w:t>制作行政确认决定书</w:t>
            </w:r>
            <w:r>
              <w:rPr>
                <w:rFonts w:hint="eastAsia" w:ascii="仿宋" w:hAnsi="仿宋" w:eastAsia="仿宋" w:cs="仿宋"/>
                <w:sz w:val="18"/>
                <w:szCs w:val="18"/>
                <w:lang w:val="en-US" w:eastAsia="zh-CN"/>
              </w:rPr>
              <w:t>，按时办结。</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703E2F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411A8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05546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653BD9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FB2997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61CE00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35B30E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76390B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4BBE24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按照监管职责加强事后监管，进行监督检查。其他法律法规规章文件规定应履行的责任。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BDAADA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B2A2DA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1E674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352A26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549CA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184E3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7930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C3AD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1766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55D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DB4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7A6AE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D2E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6640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DB06E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B9454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CEFA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8AABFC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default"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F1C107B">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船舶登记（含所有权、变更、抵押权、注销、光船租赁、废钢船）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74DE1E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船舶登记条例》（国务院令第155号）第二条：下列船舶应当依照本条例规定进行登记：（一）在中华人民共和国境内有住所或者主要营业所的中国公民的船舶。（二）依据中华人民共和国法律设立的主要营业所在中华人民共和国境内的企业法人的船舶。但是，在该法人的注册资本中有外商出资的，中方投资人的出资额不得低于百分之五十。（三）中华人民共和国政府公务船舶和事业法人的船舶。（四）中华人民共和国港务监督机构认为应当登记的其他船舶。军事船舶、渔业船舶和体育运动船艇的登记依照有关法规的规定办理。第三条：船舶经依法登记，取得中华人民共和国国籍，方可悬挂中华人民共和国国旗航行；未经登记的，不得悬挂中华人民共和国国旗航行。</w:t>
            </w:r>
          </w:p>
          <w:p w14:paraId="564669D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《中华人民共和国内河交通安全管理条例》（2002年6月28日中华人民共和国国务院令第355号公布　根据2011年1月8日《国务院关于废止和修改部分行政法规的决定》修订）第六条　船舶具备下列条件，方可航行：经海事管理机构认可的船舶检验机构依法检验并持有合格的船舶检验证书；经海事管理机构依法登记并持有船舶登记证书；配备符合国务院交通主管部门规定的船员；(四)配备必要的航行资料。</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266853D">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CA4EC6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601746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0BB1965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1FF0B9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1.对不符合本条例规定条件的对外劳务合作经营资格申请予以批准；</w:t>
            </w:r>
          </w:p>
          <w:p w14:paraId="337E04A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2.对对外劳务合作企业不再具备本条例规定的条件而不撤销原批准；</w:t>
            </w:r>
          </w:p>
          <w:p w14:paraId="07D2084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3.对违反本条例规定组织劳务人员赴国外工作以及其他违反本条例规定的行为不依法查处；</w:t>
            </w:r>
          </w:p>
          <w:p w14:paraId="20C7737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4.其他滥用职权、玩忽职守、徇私舞弊，不依法履行监督管理职责的行为；</w:t>
            </w:r>
          </w:p>
          <w:p w14:paraId="2546EBF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6E728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392E5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BA17D5D">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8AED6D8">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FBC6299">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6031AC1">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92BA25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023AB2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材料审查（按照《中华人民共和国船舶登记条例》》有关专项规定等进行审查）；根据需要征求有关部门意见；提出初审意见。</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4E0CBE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B68E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21F97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3CFFB9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3A88AC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FBC7AA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FE16BB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BD7063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FA6548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作出符合或不符合行政确认决定（不符合的说明理由），</w:t>
            </w:r>
            <w:r>
              <w:rPr>
                <w:rFonts w:hint="eastAsia" w:ascii="仿宋" w:hAnsi="仿宋" w:eastAsia="仿宋" w:cs="仿宋"/>
                <w:sz w:val="18"/>
                <w:szCs w:val="18"/>
              </w:rPr>
              <w:t>制作行政确认决定书，</w:t>
            </w:r>
            <w:r>
              <w:rPr>
                <w:rFonts w:hint="eastAsia" w:ascii="仿宋" w:hAnsi="仿宋" w:eastAsia="仿宋" w:cs="仿宋"/>
                <w:sz w:val="18"/>
                <w:szCs w:val="18"/>
                <w:lang w:val="en-US" w:eastAsia="zh-CN"/>
              </w:rPr>
              <w:t>按时办结。</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5EA5AE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0A2F5C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100E2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0D8FAB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0B8762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0A6519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C53A50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70ECAA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45B4F7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按照监管职责加强事后监管，依法开展日常监督检查。其他法律法规规章文件规定应履行的责任。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42B50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4FCC3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44F80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29B443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5916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99C20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92FA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5279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F6B9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ACF4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CF66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976E4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9B90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07F6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383A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C69A7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84A2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5528CF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3994B93">
            <w:pPr>
              <w:keepNext w:val="0"/>
              <w:keepLines w:val="0"/>
              <w:widowControl/>
              <w:suppressLineNumbers w:val="0"/>
              <w:tabs>
                <w:tab w:val="left" w:pos="448"/>
              </w:tabs>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船舶名称核准</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82C523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rPr>
              <w:t>【行政法规】 《中华人民共和国船舶登记条例》（1994年6月2日国务院办公厅颁布，2014年修订）第十条一艘船舶只准使用一个名称。船名由船籍港船舶登记机关核定。船名不得与登记在先的船舶重名或者同音。</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4A99DEC">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B26F2F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E9F53A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F0199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C3C86D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3B7C8F7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2.参与或者变相参与船舶经营以及船舶相关业务的；</w:t>
            </w:r>
          </w:p>
          <w:p w14:paraId="27D5E68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02D0C2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ED17F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2A54C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BCB52CB">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6871D93">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A60AEF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3BBAA8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9C6794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05334A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在规定日期内审查是否符合核准条件，实施实质审查，提出审查意见；告知利害关系人。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FA1C71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8EBFD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14BAC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A076E3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A4D447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2BB138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9448B4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C9C080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CED71F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作出准予核准或不予核准的决定（不予核准的说明理由），按时办结，制作行政确认决定书，法定告知。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11F742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5D8E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29550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51271C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82C214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9205C8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BCB65A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4B0BAD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653D5C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1F3E7F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4F5F4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3D46D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44E47D4">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A67B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E87A57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8904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338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2627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6FF7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C916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FBB38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2C8D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99FFF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8B1D4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9E20F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CC6E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63173A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09631EB">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高速客船操作安全证书核发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A75D66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sz w:val="18"/>
                <w:szCs w:val="18"/>
                <w:lang w:eastAsia="zh-CN"/>
              </w:rPr>
            </w:pPr>
            <w:r>
              <w:rPr>
                <w:rFonts w:hint="eastAsia" w:ascii="仿宋" w:hAnsi="仿宋" w:eastAsia="仿宋" w:cs="仿宋"/>
                <w:sz w:val="18"/>
                <w:szCs w:val="18"/>
              </w:rPr>
              <w:t>【行政法规】《中华人民共和国内河交通安全管理条例》（2002年6月28日中华人民共和国国务院令第355号公布　根据2011年1月8日《国务院关于废止和修改部分行政法规的决定》修订）</w:t>
            </w:r>
          </w:p>
          <w:p w14:paraId="0FC33D7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sz w:val="18"/>
                <w:szCs w:val="18"/>
                <w:lang w:eastAsia="zh-CN"/>
              </w:rPr>
            </w:pPr>
            <w:r>
              <w:rPr>
                <w:rFonts w:hint="eastAsia" w:ascii="仿宋" w:hAnsi="仿宋" w:eastAsia="仿宋" w:cs="仿宋"/>
                <w:sz w:val="18"/>
                <w:szCs w:val="18"/>
              </w:rPr>
              <w:t>：船舶具备下列条件，方可航行：（一）经海事管理机构认可的船舶检验机构依法检验并持有合格的船舶检验证书；（二）经海事管理机构依法登记并持有船舶登记证书；（三）配备符合国务院交通主管部门规定的船员；（四）配备必要的航行资料。</w:t>
            </w:r>
          </w:p>
          <w:p w14:paraId="25BEFEE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sz w:val="18"/>
                <w:szCs w:val="18"/>
                <w:lang w:eastAsia="zh-CN"/>
              </w:rPr>
            </w:pPr>
            <w:r>
              <w:rPr>
                <w:rFonts w:hint="eastAsia" w:ascii="仿宋" w:hAnsi="仿宋" w:eastAsia="仿宋" w:cs="仿宋"/>
                <w:sz w:val="18"/>
                <w:szCs w:val="18"/>
              </w:rPr>
              <w:t>《中华人民共和国高速客船安全管理规则》（交通运输部令2017年第17号） 第三条　中华人民共和国海事局是实施本规则的主管机关。</w:t>
            </w:r>
          </w:p>
          <w:p w14:paraId="2130804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rPr>
              <w:t>　 　各海事管理机构负责在本辖区内实施本规则。第九条：高速客船投入营运前，应向主要营运地的海事管理机构申请办理《高速客船操作安全证书》。申请办理《高速客船操作安全证书》，应提交下列资料：（一）船舶检验证书；（二）船舶所有权证书和船舶国籍证书；（三）船员适任证书和特殊培训合格证；（四）航线运行手册；（五）船舶操作手册；（六）船舶维修及保养手册；（七）培训手册；（八）法律、法规规定的其它资料。海事管理机构对经审核符合要求的，予以签发《高速客船操作安全证书》。高速客船取得该证书后方可投入营运。高速客船应随船携带最新的适合于本船的航线运行手册、船舶操作手册、船舶维修及保养手册和培训手册。</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BC44177">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50CB5A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EE5F41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216556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258C82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43F7595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2.参与或者变相参与船舶经营以及船舶相关业务的；</w:t>
            </w:r>
          </w:p>
          <w:p w14:paraId="72C7646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33056D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238FE6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7F4B0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B18C6A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DCA655A">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AB15B8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B4EDA8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E5C696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6883D2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在规定日期内审查是否符合核发条件，实施实质审查，提出审查意见；告知利害关系人。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AC480E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F59225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330AB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22E7AE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681D55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C756DD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5D7979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2DA84D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CF309D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作出准予核发或不予核发的决定（不予核发的说明理由），按时办结，制作行政确认决定书，法定告知。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C28BB7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16FB95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73BBD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647FFE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AD672E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923D59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D0B907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EE98A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5BAAF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0148A1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4F7375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7E043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BE704A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DC6D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06538F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7377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9DA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53E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305F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CD2E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14611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89B0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6170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82D52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297A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AD49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4E3947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6BFDFFA">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船舶最低安全配员证书核发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AC68BF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【行政法规】《中华人民共和国内河交通安全管理条例》(2002年6月28日中华人民共和国国务院令第355号）第六条：　船舶具备下列条件，方可航行：（一）经海事管理机构认可的船舶检验机构依法检验并持有合格的船舶检验证书；（二）经海事管理机构依法登记并持有船舶登记证书；（三）配备符合国务院交通主管部门规定的船员；（四）配备必要的航行资料。</w:t>
            </w:r>
          </w:p>
          <w:p w14:paraId="2739440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部门规章】《中华人民共和国高速客船安全管理规则》（中华人民共和国交通运输部令2006年第4号）第十三条:高速客船应向办理船舶登记手续的海事管理机构申领最低安全配员证书。高速客船的最低配员标准应满足本规则附录的要求。</w:t>
            </w:r>
          </w:p>
          <w:p w14:paraId="327829B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部门规章】《中华人民共和国船舶最低安全配员规则》（中华人民共和国交通运输部令2014年第10号）:中华人民共和国海事局是船舶安全配员管理的主管机关。各级海事管理机构依照职责负责本辖区内的船舶安全配员的监督管理工作.第十条:中国籍船舶应当按照本规则的规定，持有海事管理机构颁发的《船舶最低安全配员证书》。</w:t>
            </w:r>
          </w:p>
          <w:p w14:paraId="7B1C89E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18"/>
                <w:szCs w:val="18"/>
                <w:shd w:val="clear" w:fill="FFFFFF"/>
              </w:rPr>
              <w:t>第十一条:海事管理机构应当在依法对船舶国籍登记进行审核时，核定船舶的最低安全配员，并在核发船舶国籍证书时，向当事船舶配发《船舶最低安全配员证书》??第二十六条:《船舶最低安全配员证书》由中华人民共和国海事局统一印制。《船舶最低安全配员证书》的编号应与船舶国籍证书的编号一致。《船舶最低安全配员证书》有效期的截止日期与船舶国籍证书有效期的截止日期相同。</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F4080BE">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16D267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8DCA7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8CF7CF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45C3E2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67FD9F2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2.参与或者变相参与船舶经营以及船舶相关业务的；</w:t>
            </w:r>
          </w:p>
          <w:p w14:paraId="6F8AEA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635279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C90B53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017FB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F7A881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FFA925F">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242F17A3">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AB32D57">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678763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6DA4E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在规定日期内审查是否符合核发条件，实施实质审查，提出审查意见；告知利害关系人。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5221E9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FE591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43D65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CABAC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2BFCA1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D73B89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2ACD94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772043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A60B3D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作出准予核发或不予核发的决定（不予核发的说明理由），按时办结，制作行政确认决定书，法定告知。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D5E56B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703C5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1CC52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80213C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692244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09A0C4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2D91DD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408008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6BBD5C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31EEC6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715AE7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02528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FA48BB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F9ED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B43221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17AF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0606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AF2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2CF4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41C9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4E96A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7C5D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5522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A2D1E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0A3CE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0FA1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708794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4AD968F">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出租汽车驾驶员从业资格注册</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03C599E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rPr>
              <w:t>【行政法规】《出租汽车驾驶员从业资格管理规定》(交通运输部令2011年第13号)第十六条取得从业资格证的出租汽车驾驶员，应当经出租汽车行政主管部门从业资格注册后，方可从事出租汽车客运服务。出租汽车驾驶员从业资格注册有效期为4年。</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AE9767D">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46CFD9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F01402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3BFB04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D45AFA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5FCF577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2.发现违法行为未及时查处的;</w:t>
            </w:r>
          </w:p>
          <w:p w14:paraId="79345D2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1F0356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FC8B94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323FB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E2AC03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F01933F">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3465D02">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61BC108">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5D3064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D1299B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在规定日期内审查是否符合从业资格注册条件，实施实质审查，提出审查意见；告知利害关系人。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0A3AC4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74078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1907F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A7C0A0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07D12C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02E61B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B1CD89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1922B1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B73965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作出符合或不符合决定（不符合的说明理由），按时办结，制作行政确认决定书，法定告知。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1B1AEA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D5819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3A33D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F9F8EB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81AA9C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5A0BB7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2C0007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FC784C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F0AF25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EA283F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12829F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交通运输综合行政执法大队</w:t>
            </w:r>
          </w:p>
        </w:tc>
      </w:tr>
      <w:tr w14:paraId="32FD5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5160904">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6E974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9C6B3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C4E6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20A9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5E4E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139A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B644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627A1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596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74C55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457D1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A36B3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3472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264426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10</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E786595">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船员培训合格证书签发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E67F04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《中华人民共和国海上交通安全法》第七条 船长、轮机长、驾驶员、轮机员、无线电报务员话务员以及水上飞机、潜水器的相应人员，必须持有合格的职务证书。其他船员必须经过相应的专业技术训练。第八条 设施应当按照国家规定，配备掌握避碰、信号、通信、消防、救生等专业技能的人员。《中华人民共和国船员条例》第三十一条申请在船舶上工作的船员，应当按照国务院交通主管部门的规定，完成相应的船员基本安全培训、船员适任培训。在危险品船、客船等特殊船舶上工作的船员，还应当完成相应的特殊培训。）</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8B19F09">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8A960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DEAA7D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C02D6A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53189B2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35A9DA2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2.参与或者变相参与船舶经营以及船舶相关业务的；</w:t>
            </w:r>
          </w:p>
          <w:p w14:paraId="495A973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01220B6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1B267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67E0F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B15CFF1">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8A99AD3">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86A803E">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76561CF">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4847E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661218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在规定日期内审查是否符合</w:t>
            </w:r>
            <w:r>
              <w:rPr>
                <w:rFonts w:hint="eastAsia" w:ascii="仿宋" w:hAnsi="仿宋" w:eastAsia="仿宋" w:cs="仿宋"/>
                <w:i w:val="0"/>
                <w:iCs w:val="0"/>
                <w:color w:val="000000"/>
                <w:kern w:val="0"/>
                <w:sz w:val="18"/>
                <w:szCs w:val="18"/>
                <w:u w:val="none"/>
                <w:lang w:val="en-US" w:eastAsia="zh-CN" w:bidi="ar"/>
              </w:rPr>
              <w:t>签发</w:t>
            </w:r>
            <w:r>
              <w:rPr>
                <w:rFonts w:hint="eastAsia" w:ascii="仿宋" w:hAnsi="仿宋" w:eastAsia="仿宋" w:cs="仿宋"/>
                <w:sz w:val="18"/>
                <w:szCs w:val="18"/>
                <w:lang w:val="en-US" w:eastAsia="zh-CN"/>
              </w:rPr>
              <w:t>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D31140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98AE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3BB6C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73136E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6160EE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56C009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48A977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105B19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E6AE0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w:t>
            </w:r>
            <w:r>
              <w:rPr>
                <w:rFonts w:hint="eastAsia" w:ascii="仿宋" w:hAnsi="仿宋" w:eastAsia="仿宋" w:cs="仿宋"/>
                <w:i w:val="0"/>
                <w:iCs w:val="0"/>
                <w:color w:val="000000"/>
                <w:kern w:val="0"/>
                <w:sz w:val="18"/>
                <w:szCs w:val="18"/>
                <w:u w:val="none"/>
                <w:lang w:val="en-US" w:eastAsia="zh-CN" w:bidi="ar"/>
              </w:rPr>
              <w:t>签发</w:t>
            </w:r>
            <w:r>
              <w:rPr>
                <w:rFonts w:hint="eastAsia" w:ascii="仿宋" w:hAnsi="仿宋" w:eastAsia="仿宋" w:cs="仿宋"/>
                <w:sz w:val="18"/>
                <w:szCs w:val="18"/>
              </w:rPr>
              <w:t>或不予</w:t>
            </w:r>
            <w:r>
              <w:rPr>
                <w:rFonts w:hint="eastAsia" w:ascii="仿宋" w:hAnsi="仿宋" w:eastAsia="仿宋" w:cs="仿宋"/>
                <w:i w:val="0"/>
                <w:iCs w:val="0"/>
                <w:color w:val="000000"/>
                <w:kern w:val="0"/>
                <w:sz w:val="18"/>
                <w:szCs w:val="18"/>
                <w:u w:val="none"/>
                <w:lang w:val="en-US" w:eastAsia="zh-CN" w:bidi="ar"/>
              </w:rPr>
              <w:t>签发</w:t>
            </w:r>
            <w:r>
              <w:rPr>
                <w:rFonts w:hint="eastAsia" w:ascii="仿宋" w:hAnsi="仿宋" w:eastAsia="仿宋" w:cs="仿宋"/>
                <w:sz w:val="18"/>
                <w:szCs w:val="18"/>
              </w:rPr>
              <w:t>的决定（不予核发的说明理由），按时办结，制作行政确认决定书，法定告知。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07F00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4BBA1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4064D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D90D19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B3F8FC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CD3664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FFFDC1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D08AE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601722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严格依照法律法规</w:t>
            </w:r>
            <w:r>
              <w:rPr>
                <w:rFonts w:hint="eastAsia" w:ascii="仿宋" w:hAnsi="仿宋" w:eastAsia="仿宋" w:cs="仿宋"/>
                <w:sz w:val="18"/>
                <w:szCs w:val="18"/>
                <w:lang w:eastAsia="zh-CN"/>
              </w:rPr>
              <w:t>，</w:t>
            </w:r>
            <w:r>
              <w:rPr>
                <w:rFonts w:hint="eastAsia" w:ascii="仿宋" w:hAnsi="仿宋" w:eastAsia="仿宋" w:cs="仿宋"/>
                <w:sz w:val="18"/>
                <w:szCs w:val="18"/>
                <w:lang w:val="en-US" w:eastAsia="zh-CN"/>
              </w:rPr>
              <w:t>确保考试公平公正进行</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BD9E2E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444EC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66C36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526B4B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1129E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584BB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6D3A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E1BA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620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2A3E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1719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0502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E9D7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2BCA4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22FBE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DF6F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9C90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129DB8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0CB3081">
            <w:pPr>
              <w:keepNext w:val="0"/>
              <w:keepLines w:val="0"/>
              <w:widowControl/>
              <w:suppressLineNumbers w:val="0"/>
              <w:tabs>
                <w:tab w:val="left" w:pos="448"/>
              </w:tabs>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船舶营运证配发</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906154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rPr>
              <w:t>【部门规章】《国内水路运输管理规定》的决定（中华人民共和国交通运输部令2020年第4号）第十三条： 具有许可权限的部门，对符合条件的，应当在20个工作日内作出许可决定，向申请人颁发《国内水路运输经营许可证》，并向其投入运营的船舶配发《船舶营业运输证》。申请经营水路旅客班轮运输业务的，应当在其《国内水路运输经营许可证》经营范围中载明。不符合条件的，不予许可，并书面通知申请人不予许可的理由。</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BB2C9E0">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68D5CB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A0E20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9D49E4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C2A589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2FFF78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2.参与或者变相参与船舶经营以及船舶相关业务的；</w:t>
            </w:r>
          </w:p>
          <w:p w14:paraId="3092E84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0B9B62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AA5F45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586F0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37145C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8EBA03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BFAAB84">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B9096C1">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42421E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380DB5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在规定日期内审查申请材料实质</w:t>
            </w:r>
            <w:r>
              <w:rPr>
                <w:rFonts w:hint="eastAsia" w:ascii="仿宋" w:hAnsi="仿宋" w:eastAsia="仿宋" w:cs="仿宋"/>
                <w:sz w:val="18"/>
                <w:szCs w:val="18"/>
                <w:lang w:val="en-US" w:eastAsia="zh-CN"/>
              </w:rPr>
              <w:t>内容</w:t>
            </w:r>
            <w:r>
              <w:rPr>
                <w:rFonts w:hint="eastAsia" w:ascii="仿宋" w:hAnsi="仿宋" w:eastAsia="仿宋" w:cs="仿宋"/>
                <w:sz w:val="18"/>
                <w:szCs w:val="18"/>
              </w:rPr>
              <w:t>，提出审查意见；告知利害关系人。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DD25B9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4F8D5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4DABA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931F19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0418E1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B8D85E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2B3191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F69EEE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B110DB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作出符合或不符合行政确认决定（不符合的说明理由），颁发</w:t>
            </w:r>
            <w:r>
              <w:rPr>
                <w:rFonts w:hint="eastAsia" w:ascii="仿宋" w:hAnsi="仿宋" w:eastAsia="仿宋" w:cs="仿宋"/>
                <w:i w:val="0"/>
                <w:iCs w:val="0"/>
                <w:color w:val="000000"/>
                <w:kern w:val="0"/>
                <w:sz w:val="18"/>
                <w:szCs w:val="18"/>
                <w:u w:val="none"/>
                <w:lang w:val="en-US" w:eastAsia="zh-CN" w:bidi="ar"/>
              </w:rPr>
              <w:t>营运证，</w:t>
            </w:r>
            <w:r>
              <w:rPr>
                <w:rFonts w:hint="eastAsia" w:ascii="仿宋" w:hAnsi="仿宋" w:eastAsia="仿宋" w:cs="仿宋"/>
                <w:sz w:val="18"/>
                <w:szCs w:val="18"/>
              </w:rPr>
              <w:t>制作行政确认决定书</w:t>
            </w:r>
            <w:r>
              <w:rPr>
                <w:rFonts w:hint="eastAsia" w:ascii="仿宋" w:hAnsi="仿宋" w:eastAsia="仿宋" w:cs="仿宋"/>
                <w:sz w:val="18"/>
                <w:szCs w:val="18"/>
                <w:lang w:val="en-US" w:eastAsia="zh-CN"/>
              </w:rPr>
              <w:t>，按时办结。</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5FEF3B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A72A1B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75158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6B5F57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AC1049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47D79D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F9FE8A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E8EAB9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E9388C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B2E893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4D8EC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35051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794A07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21AA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02D53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B40B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6278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64E0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20C2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289B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9BF15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77B3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25FC2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62C6B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DF94C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F0E5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171605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C88D407">
            <w:pPr>
              <w:keepNext w:val="0"/>
              <w:keepLines w:val="0"/>
              <w:widowControl/>
              <w:suppressLineNumbers w:val="0"/>
              <w:tabs>
                <w:tab w:val="left" w:pos="448"/>
              </w:tabs>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客运站站级核定</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B47E9F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《道路旅客运输及客运站管理规定》第十六条  申请从事客运站经营的，应当依法向市场监督管理部门办理有关登记手续后，向所在地县级道路运输管理机构提出申请。</w:t>
            </w:r>
          </w:p>
          <w:p w14:paraId="2B60CE7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《汽车客运站级别划分和建设要求》(JT/T200-2004)第八条;;一、二级车站由省、自治区、直辖市行业主管部门按本标准组织验收；其他级别的车站由所在地行业主管部门按本标准组织验收。</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5E82E64">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E7D5C3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3F8CC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95EA6B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1B28D10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确认</w:t>
            </w:r>
            <w:r>
              <w:rPr>
                <w:rFonts w:hint="eastAsia" w:ascii="仿宋" w:hAnsi="仿宋" w:eastAsia="仿宋" w:cs="仿宋"/>
                <w:sz w:val="18"/>
                <w:szCs w:val="18"/>
              </w:rPr>
              <w:t>的；</w:t>
            </w:r>
          </w:p>
          <w:p w14:paraId="5AC6A9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2.参与或者变相参与道路运输经营以及道路运输相关业务的;</w:t>
            </w:r>
          </w:p>
          <w:p w14:paraId="2CADC08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0045A1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4D3F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047BB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64AE44E">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E0A20A8">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24BDC0A">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AD62D3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114A6D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F7D244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依法依规对客运站进行站级核定，实施实质审查，提出审查意见；告知利害关系人。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6A2900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5FF8CB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148A0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25815C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B28945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6E158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8A1361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F9FFBE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1E6059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作出符合或不符合行政确认决定（不符合的说明理由），</w:t>
            </w:r>
            <w:r>
              <w:rPr>
                <w:rFonts w:hint="eastAsia" w:ascii="仿宋" w:hAnsi="仿宋" w:eastAsia="仿宋" w:cs="仿宋"/>
                <w:sz w:val="18"/>
                <w:szCs w:val="18"/>
              </w:rPr>
              <w:t>制作行政确认决定书</w:t>
            </w:r>
            <w:r>
              <w:rPr>
                <w:rFonts w:hint="eastAsia" w:ascii="仿宋" w:hAnsi="仿宋" w:eastAsia="仿宋" w:cs="仿宋"/>
                <w:sz w:val="18"/>
                <w:szCs w:val="18"/>
                <w:lang w:val="en-US" w:eastAsia="zh-CN"/>
              </w:rPr>
              <w:t>，按时办结。</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62CDB9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C9248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道路运输服务中心</w:t>
            </w:r>
          </w:p>
        </w:tc>
      </w:tr>
      <w:tr w14:paraId="3F1BC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850F0A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F27E31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657636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56BAD5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1A4E3F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E7166D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63A000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7E9E8F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交通运输综合行政执法大队</w:t>
            </w:r>
          </w:p>
        </w:tc>
      </w:tr>
      <w:tr w14:paraId="219D8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AD6C06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6F37D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94C57F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7C241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0A38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9AAC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EFDF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F955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4FE1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D24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CB258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36A57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AE3B8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DB85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F515D9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F7DF994">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公路施工作业验收</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A03D5A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法律】《中华人民共和国道路交通安全法》（《全国人民代表大会常务委员会关于修改〈中华人民共和国道路交通安全法〉的决定》已由中华人民共和国第十一届全国人民代表大会常务委员会第二十次会议于2011年4月22日通过,自2011年5月1日起施行）第三十二条第二款：“施工作业单位应当在经批准的路段和时间内施工作业，并在距离施工作业地点来车方向安全距离处设置明显的安全警示标志，采取防护措施；施工作业完毕，应当迅速清除道路上的障碍物，消除安全隐患，经道路主管部门和公安机关交通管理部门验收合格，符合通行要求后，方可恢复通行。”</w:t>
            </w:r>
          </w:p>
          <w:p w14:paraId="6C95742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行政法规】《公路安全保护条例》(2011年2月16日国务院第144次常务会议通过，2011年3月7日国务院令第593号公布，自2011年7月1日起施行)第二十九条第二款：“涉路施工完毕,公路管理机构应当对公路、公路附属设施是否达到规定的技术标准以及施工是否符合保障公路、公路附属设施质量和安全的要求进行验收；影响交通安全的,还应当经公安机关交通管理部门验收。第七十五条　村道的管理和养护工作,由乡级人民政府参照本条例的规定执行”</w:t>
            </w:r>
          </w:p>
          <w:p w14:paraId="1876E68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18"/>
                <w:szCs w:val="18"/>
                <w:shd w:val="clear" w:fill="FFFFFF"/>
              </w:rPr>
              <w:t>【政策文件】《河南省人民政府办公厅文件&lt;河南省人民政府办公厅关于进一步深化县域放权赋能改革的意见&gt;》（豫政办〔2022〕99号）第41项 公路施工作业验收交通事业发展中心、农村公路服务中心</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93A5524">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F4C40A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299187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5E4E20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违反本条例的规定,公路管理机构工作人员有下列行为之一的,依法给予处分:</w:t>
            </w:r>
          </w:p>
          <w:p w14:paraId="00EE295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（一）违法实施行政许可的；</w:t>
            </w:r>
          </w:p>
          <w:p w14:paraId="328F7BA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（二）违反规定拦截、检查正常行驶的车辆的；</w:t>
            </w:r>
          </w:p>
          <w:p w14:paraId="56D7A86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（三）未及时采取措施处理公路坍塌、坑槽、隆起等损毁的；</w:t>
            </w:r>
          </w:p>
          <w:p w14:paraId="44A963E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（四）违法扣留车辆、工具或者使用依法扣留的车辆、工具的；</w:t>
            </w:r>
          </w:p>
          <w:p w14:paraId="6ED3F4F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eastAsia="zh-CN"/>
              </w:rPr>
            </w:pPr>
            <w:r>
              <w:rPr>
                <w:rFonts w:hint="eastAsia" w:ascii="仿宋" w:hAnsi="仿宋" w:eastAsia="仿宋" w:cs="仿宋"/>
                <w:sz w:val="18"/>
                <w:szCs w:val="18"/>
              </w:rPr>
              <w:t>（五）有其他玩忽职守、徇私舞弊、滥用职权行为的。</w:t>
            </w:r>
          </w:p>
          <w:p w14:paraId="6D46724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公路管理机构有前款所列行为之一的,对负有直接责任的主管人员和其他直接责任人员依法给予处分。</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CBAF49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行政审批服务股</w:t>
            </w:r>
          </w:p>
        </w:tc>
      </w:tr>
      <w:tr w14:paraId="1DF48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3895E5C">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32D4897">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80A1344">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75FEB1C">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7AE5EF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D6764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在规定日期内审查是否符合验收条件，实施实质审查，提出审查意见；告知利害关系人。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33B104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313CF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w:t>
            </w:r>
          </w:p>
        </w:tc>
      </w:tr>
      <w:tr w14:paraId="3F044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8F785F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5C3029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356F84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09446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B96A2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658E04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作出决定（不予批准的说明理由），按时办结，制作相关验收证书，法定告知。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034AD4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15220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w:t>
            </w:r>
          </w:p>
        </w:tc>
      </w:tr>
      <w:tr w14:paraId="178ED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2AC526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765FFE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3496EB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DA13FE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B26062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9B4399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w:t>
            </w:r>
            <w:r>
              <w:rPr>
                <w:rFonts w:hint="eastAsia" w:ascii="仿宋" w:hAnsi="仿宋" w:eastAsia="仿宋" w:cs="仿宋"/>
                <w:i w:val="0"/>
                <w:iCs w:val="0"/>
                <w:color w:val="000000"/>
                <w:kern w:val="0"/>
                <w:sz w:val="18"/>
                <w:szCs w:val="18"/>
                <w:u w:val="none"/>
                <w:lang w:val="en-US" w:eastAsia="zh-CN" w:bidi="ar"/>
              </w:rPr>
              <w:t>公路施工</w:t>
            </w:r>
            <w:r>
              <w:rPr>
                <w:rFonts w:hint="eastAsia" w:ascii="仿宋" w:hAnsi="仿宋" w:eastAsia="仿宋" w:cs="仿宋"/>
                <w:sz w:val="18"/>
                <w:szCs w:val="18"/>
              </w:rPr>
              <w:t>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EA9538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8F47F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公路事业发展中心、交通运输综合行政执法大队</w:t>
            </w:r>
          </w:p>
        </w:tc>
      </w:tr>
      <w:tr w14:paraId="40499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6AC26A4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4E9A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40E84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E4BC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ABC1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DB9E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27D1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23AF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ECDD3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5CD5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09083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47458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CD9B1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D845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B02F7D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5E2AA45">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FF0000"/>
                <w:kern w:val="0"/>
                <w:sz w:val="18"/>
                <w:szCs w:val="18"/>
                <w:u w:val="none"/>
                <w:lang w:val="en-US" w:eastAsia="zh-CN" w:bidi="ar"/>
              </w:rPr>
            </w:pPr>
            <w:r>
              <w:rPr>
                <w:rFonts w:hint="eastAsia" w:ascii="仿宋" w:hAnsi="仿宋" w:eastAsia="仿宋" w:cs="仿宋"/>
                <w:i w:val="0"/>
                <w:iCs w:val="0"/>
                <w:color w:val="auto"/>
                <w:kern w:val="0"/>
                <w:sz w:val="18"/>
                <w:szCs w:val="18"/>
                <w:highlight w:val="none"/>
                <w:u w:val="none"/>
                <w:lang w:val="en-US" w:eastAsia="zh-CN" w:bidi="ar"/>
              </w:rPr>
              <w:t>机动车维修经营备案</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FDA8C9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华人民共和国道路运输条例》（2022年修订）第三十九条第二款从事道路货物运输站（场）经营、机动车维修经营和机动车驾驶员培训业务的，应当在依法向市场监督管理部门办理有关登记手续后，向所在地县级人民政府交通运输主管部门进行备案，并分别附送符合本条例第三十六条、第三十七条、第三十八条规定条件的相关材料。</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9A45164">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行政确认</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763BBA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EE73CF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71BFE3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836ABE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eastAsia="zh-CN"/>
              </w:rPr>
            </w:pPr>
            <w:r>
              <w:rPr>
                <w:rFonts w:hint="eastAsia" w:ascii="仿宋" w:hAnsi="仿宋" w:eastAsia="仿宋" w:cs="仿宋"/>
                <w:sz w:val="18"/>
                <w:szCs w:val="18"/>
              </w:rPr>
              <w:t>1.不依照本条例规定的条件、程序和期限实施行政确认的</w:t>
            </w:r>
            <w:r>
              <w:rPr>
                <w:rFonts w:hint="eastAsia" w:ascii="仿宋" w:hAnsi="仿宋" w:eastAsia="仿宋" w:cs="仿宋"/>
                <w:sz w:val="18"/>
                <w:szCs w:val="18"/>
                <w:lang w:eastAsia="zh-CN"/>
              </w:rPr>
              <w:t>；</w:t>
            </w:r>
          </w:p>
          <w:p w14:paraId="49392D8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1A02FDB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45613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B778DE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072CD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ED7AF79">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3C879DA">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2B081D83">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6CD1F52">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913E6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65C6C3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在规定日期内审查是否符合备案条件，实施实质审查，提出审查意见；告知利害关系人。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E8A223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8C9CF1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270EC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6F2865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657595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EB32EE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0364E5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A1817C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96F1C9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制作行政确认决定书，对同意备案的单位，下发《同意备案的回复》。对不同意备案的单位，下发《不同意备案的回复》</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6B4F8D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D2E98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行政审批服务股、道路运输服务中心</w:t>
            </w:r>
          </w:p>
        </w:tc>
      </w:tr>
      <w:tr w14:paraId="33FDF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D50BCD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F93E6B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6CC6F8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D88624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AAD06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18A5A2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按照监管职责加强事后监管，定期或不定期进行现场检查，并将监督检查情况予以记录归档。其他法律法规规章文件规定应履行的责任。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C7270E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0BA61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交通运输综合行政执法大队</w:t>
            </w:r>
          </w:p>
        </w:tc>
      </w:tr>
      <w:tr w14:paraId="1FE23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37D769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E564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080E0E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7631F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064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351F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B26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BCB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17EAD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9FAF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41DAD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00144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1F251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8DE2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4F336F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02755B3">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裁决客运经营者发车时间安排纠纷</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6F2DE0B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行政法规】《道路旅客运输及客运站管理规定》（2016年交通运输部令第82号）第六十二条：客运站经营者应当禁止无证经营的车辆进站从事经营活动，无正当理由不得拒绝合法客运车辆进站经营。客运站经营者应当坚持公平、公正原则，合理安排发车时间，公平售票。客运经营者在发车时间安排上发生纠纷，客运站经营者协调无效时，由当地县级以上道路运输管理机构裁定。</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122B927">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行政裁决</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A66D52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92941A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88892F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不履行或不正确履行职责，有下列情形的行政机关及相关工作人员应承担相应的责任：</w:t>
            </w:r>
          </w:p>
          <w:p w14:paraId="61BFAFA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1. 不依照本法规定的条件、程序和期限实施行政</w:t>
            </w:r>
            <w:r>
              <w:rPr>
                <w:rFonts w:hint="eastAsia" w:ascii="仿宋" w:hAnsi="仿宋" w:eastAsia="仿宋" w:cs="仿宋"/>
                <w:sz w:val="18"/>
                <w:szCs w:val="18"/>
              </w:rPr>
              <w:t>裁决</w:t>
            </w:r>
            <w:r>
              <w:rPr>
                <w:rFonts w:hint="eastAsia" w:ascii="仿宋" w:hAnsi="仿宋" w:eastAsia="仿宋" w:cs="仿宋"/>
                <w:color w:val="auto"/>
                <w:sz w:val="18"/>
                <w:szCs w:val="18"/>
                <w:lang w:val="en-US" w:eastAsia="zh-CN"/>
              </w:rPr>
              <w:t>的；</w:t>
            </w:r>
          </w:p>
          <w:p w14:paraId="78626A4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 参与或者变相参与道路运输经营以及道路运输相关业务的；</w:t>
            </w:r>
          </w:p>
          <w:p w14:paraId="69579DE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3. 应的责任：索取、收受他人财物，或者谋取其他利益的；</w:t>
            </w:r>
          </w:p>
          <w:p w14:paraId="43D2F1F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color w:val="auto"/>
                <w:sz w:val="18"/>
                <w:szCs w:val="18"/>
                <w:lang w:val="en-US" w:eastAsia="zh-CN"/>
              </w:rPr>
              <w:t>4. 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61E307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0FC14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A2AF0E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076E11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113961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20921C7">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04A7FA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0ADF3F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在规定日期内审查是否符合裁决条件，实施实质审查，提出审查意见；告知利害关系人。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DE8176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F05F1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525F4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CD8CAD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BDAC78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95C9D7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99FD85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3EE842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9AE14D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作出准予裁决或不予裁决的决定（不予裁决的说明理由），按时办结，制作裁定书，法定告知。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70B261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3AFCBE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5A61E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546F2C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C47F4A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4A959D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254398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D30708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73ED5F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BDDB01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9BB36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交通运输综合行政执法大队</w:t>
            </w:r>
          </w:p>
        </w:tc>
      </w:tr>
      <w:tr w14:paraId="45EC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9291C5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44E4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E19A1D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6DC5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E93E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55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43B1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296C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C1086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5511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B2187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AB76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4B38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E1ED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439B58A">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D9E3B71">
            <w:pPr>
              <w:keepNext w:val="0"/>
              <w:keepLines w:val="0"/>
              <w:widowControl/>
              <w:suppressLineNumbers w:val="0"/>
              <w:spacing w:line="240" w:lineRule="auto"/>
              <w:ind w:left="0" w:leftChars="0" w:firstLine="0" w:firstLineChars="0"/>
              <w:jc w:val="center"/>
              <w:textAlignment w:val="center"/>
              <w:rPr>
                <w:rFonts w:hint="eastAsia" w:ascii="仿宋" w:hAnsi="仿宋" w:eastAsia="仿宋" w:cs="仿宋"/>
                <w:i w:val="0"/>
                <w:iCs w:val="0"/>
                <w:color w:val="000000"/>
                <w:kern w:val="2"/>
                <w:sz w:val="18"/>
                <w:szCs w:val="18"/>
                <w:u w:val="none"/>
                <w:lang w:val="en-US" w:eastAsia="zh-CN" w:bidi="ar-SA"/>
              </w:rPr>
            </w:pPr>
            <w:r>
              <w:rPr>
                <w:rFonts w:hint="eastAsia" w:ascii="仿宋" w:hAnsi="仿宋" w:eastAsia="仿宋" w:cs="仿宋"/>
                <w:i w:val="0"/>
                <w:iCs w:val="0"/>
                <w:color w:val="000000"/>
                <w:kern w:val="0"/>
                <w:sz w:val="18"/>
                <w:szCs w:val="18"/>
                <w:u w:val="none"/>
                <w:lang w:val="en-US" w:eastAsia="zh-CN" w:bidi="ar"/>
              </w:rPr>
              <w:t>对出租汽车经营者和驾驶员先进事迹的表彰和奖励</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6C030DC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行政法规】《巡游出租汽车经营服务管理规定》（交通运输部令2016年第64号）第四十四条：县级以上地方人民政府出租汽车行政主管部门应当对完成政府指令性运输任务成绩突出，经营管理、品牌建设、文明服务成绩显著，有拾金不昧、救死扶伤、见义勇为等先进事迹的出租汽车经营者和驾驶员，予以表彰和奖励。</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08F6DB5">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行政奖励</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7583AA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B1948B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公示依法应当提交的材料；一次性告知补正材料；依法奖励或不予奖励（不予奖励应当告知理由）。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8935C2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BB75C3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i w:val="0"/>
                <w:iCs w:val="0"/>
                <w:color w:val="000000"/>
                <w:kern w:val="0"/>
                <w:sz w:val="18"/>
                <w:szCs w:val="18"/>
                <w:u w:val="none"/>
                <w:lang w:val="en-US" w:eastAsia="zh-CN" w:bidi="ar"/>
              </w:rPr>
              <w:t>奖励</w:t>
            </w:r>
            <w:r>
              <w:rPr>
                <w:rFonts w:hint="eastAsia" w:ascii="仿宋" w:hAnsi="仿宋" w:eastAsia="仿宋" w:cs="仿宋"/>
                <w:sz w:val="18"/>
                <w:szCs w:val="18"/>
              </w:rPr>
              <w:t>的；</w:t>
            </w:r>
          </w:p>
          <w:p w14:paraId="14E42C7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2.参与或者变相参与巡游出租汽车经营的；</w:t>
            </w:r>
          </w:p>
          <w:p w14:paraId="690ACC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3.发现违法行为不及时查处的</w:t>
            </w:r>
          </w:p>
          <w:p w14:paraId="77B9946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索取、收受他人财物，或者谋取其他利益的；</w:t>
            </w:r>
          </w:p>
          <w:p w14:paraId="2723674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698FDF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78A40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0D90097">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585EE42">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15B60BA">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F24FA49">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7DDAD4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A3B205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在规定日期内审查是否符合奖励条件，实施实质审查，提出审查意见；告知利害关系人。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22A47C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4131B2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584C7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6C2DFA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F038BA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781AA4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DEBA1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9DE852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765E04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作出准予奖励或不予奖励的决定（不予奖励的说明理由），按时办结，制作奖励书，法定告知。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E69690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C5820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072A0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D93A9C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9DC3AE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001519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33493D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C331AC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D2251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687B83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47BCFB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交通运输综合行政执法大队</w:t>
            </w:r>
          </w:p>
        </w:tc>
      </w:tr>
      <w:tr w14:paraId="35176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977404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896E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D67DEB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8BB5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7EC8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B412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DA0C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0690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DF34A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3D2D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EB0F2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0B8AC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E09BA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3B27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212C66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A037D51">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道路运输出租车企业信誉核定</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EF0BFF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5"/>
                <w:szCs w:val="15"/>
                <w:shd w:val="clear" w:color="070000" w:fill="FFFFFF"/>
                <w:lang w:val="en-US" w:eastAsia="zh-CN" w:bidi="ar-SA"/>
              </w:rPr>
            </w:pPr>
            <w:r>
              <w:rPr>
                <w:rFonts w:hint="eastAsia" w:ascii="仿宋" w:hAnsi="仿宋" w:eastAsia="仿宋" w:cs="仿宋"/>
                <w:i w:val="0"/>
                <w:caps w:val="0"/>
                <w:color w:val="auto"/>
                <w:spacing w:val="0"/>
                <w:kern w:val="2"/>
                <w:sz w:val="15"/>
                <w:szCs w:val="15"/>
                <w:shd w:val="clear" w:color="070000" w:fill="FFFFFF"/>
                <w:lang w:val="en-US" w:eastAsia="zh-CN" w:bidi="ar-SA"/>
              </w:rPr>
              <w:t>【规范性文件】《出租汽车服务质量信誉考核办法》（交运发〔2018〕58号）：出租汽车服务质量信誉考核，应当遵守本办法。出租汽车服务质量信誉考核，包括对出租汽车企业（含巡游出租汽车企业和网络预约出租汽车经营者）、驾驶员（含巡游出租汽车驾驶员和网络预约出租汽车驾驶员）的服务质量信誉考核。出租汽车企业服务质量信誉考核等级分为AAAAA级、AAAA级、AAA级、AA级、A级和B级。 第六条 ：巡游出租汽车企业（简称巡游车企业）服务质量信誉考核指标包括：（一）企业管理指标：管理制度、驾驶员权益保障、信息化管理、服务质量信誉档案、驾驶员聘用、培训教育等情况；（二）安全运营指标：安全责任落实、交通责任事故死亡率、交通违法行为等情况；（三）运营服务指标：运营违规行为、车容车貌、驾驶员仪容和行为举止、服务评价、媒体曝光等情况；（四）社会责任指标：维护行业稳定情况；（五）加分项目：政府及部门表彰奖励、社会公益、新能源车辆使用等情况。 第十六条： 出租汽车企业应在每年的2月底前，向服务所在地出租汽车行政主管部门申请上一年度服务质量信誉考核，并如实报送出租汽车企业服务质量信誉档案等材料。</w:t>
            </w:r>
          </w:p>
          <w:p w14:paraId="519DF28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5"/>
                <w:szCs w:val="15"/>
                <w:shd w:val="clear" w:color="070000" w:fill="FFFFFF"/>
                <w:lang w:val="en-US" w:eastAsia="zh-CN" w:bidi="ar-SA"/>
              </w:rPr>
              <w:t>【部门规章】《出租汽车服务质量信誉考核办法》交通运输部令〔2018〕58号：出租汽车服务质量信誉考核，应当遵守本办法。出租汽车服务质量信誉考核，包括对出租汽车企业（含巡游出租汽车企业和网络预约出租汽车经营者）、驾驶员（含巡游出租汽车驾驶员和网络预约出租汽车驾驶员）的服务质量信誉考核。第五条：出租汽车企业服务质量信誉考核等级分为AAAAA级、AAAA级、AAA级、AA级、A级和B级。</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131D313">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D4358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324B85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B048FD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rPr>
            </w:pPr>
            <w:r>
              <w:rPr>
                <w:rFonts w:hint="eastAsia" w:ascii="仿宋" w:hAnsi="仿宋" w:eastAsia="仿宋" w:cs="仿宋"/>
                <w:sz w:val="18"/>
                <w:szCs w:val="18"/>
              </w:rPr>
              <w:t>不履行职责或不正确履行职责，有下列情形的行政机关及相关工作人员应承担相应责任:</w:t>
            </w:r>
          </w:p>
          <w:p w14:paraId="2EF87D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规定的条件、程序和期限实施行政许可的;</w:t>
            </w:r>
          </w:p>
          <w:p w14:paraId="69AABA0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rPr>
            </w:pPr>
            <w:r>
              <w:rPr>
                <w:rFonts w:hint="eastAsia" w:ascii="仿宋" w:hAnsi="仿宋" w:eastAsia="仿宋" w:cs="仿宋"/>
                <w:sz w:val="18"/>
                <w:szCs w:val="18"/>
              </w:rPr>
              <w:t>2.参与或者变相参与道路运输经营以及道路运输相关业务的;</w:t>
            </w:r>
          </w:p>
          <w:p w14:paraId="79A7C3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rPr>
            </w:pPr>
            <w:r>
              <w:rPr>
                <w:rFonts w:hint="eastAsia" w:ascii="仿宋" w:hAnsi="仿宋" w:eastAsia="仿宋" w:cs="仿宋"/>
                <w:sz w:val="18"/>
                <w:szCs w:val="18"/>
              </w:rPr>
              <w:t>3.发现违法行为不及时查处的;</w:t>
            </w:r>
          </w:p>
          <w:p w14:paraId="3AD579D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rPr>
            </w:pPr>
            <w:r>
              <w:rPr>
                <w:rFonts w:hint="eastAsia" w:ascii="仿宋" w:hAnsi="仿宋" w:eastAsia="仿宋" w:cs="仿宋"/>
                <w:sz w:val="18"/>
                <w:szCs w:val="18"/>
              </w:rPr>
              <w:t>4.违反规定拦截、检查正常行驶的道路运输车辆的;</w:t>
            </w:r>
          </w:p>
          <w:p w14:paraId="024E6B3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rPr>
            </w:pPr>
            <w:r>
              <w:rPr>
                <w:rFonts w:hint="eastAsia" w:ascii="仿宋" w:hAnsi="仿宋" w:eastAsia="仿宋" w:cs="仿宋"/>
                <w:sz w:val="18"/>
                <w:szCs w:val="18"/>
              </w:rPr>
              <w:t>5.违法扣留运输车辆、车辆营运证的;</w:t>
            </w:r>
          </w:p>
          <w:p w14:paraId="29567AE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 w:hAnsi="仿宋" w:eastAsia="仿宋" w:cs="仿宋"/>
                <w:sz w:val="18"/>
                <w:szCs w:val="18"/>
              </w:rPr>
            </w:pPr>
            <w:r>
              <w:rPr>
                <w:rFonts w:hint="eastAsia" w:ascii="仿宋" w:hAnsi="仿宋" w:eastAsia="仿宋" w:cs="仿宋"/>
                <w:sz w:val="18"/>
                <w:szCs w:val="18"/>
              </w:rPr>
              <w:t>6.索取、收受他人财物，或者谋取其他利益的;</w:t>
            </w:r>
          </w:p>
          <w:p w14:paraId="6E83B05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7.其他违法行为。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9D29D8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行政审批服务股、道路运输服务中心</w:t>
            </w:r>
          </w:p>
        </w:tc>
      </w:tr>
      <w:tr w14:paraId="4501F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90145D3">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1FD6E15">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36BD3F2">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795F85F">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6A6AD6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98C5B1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w:t>
            </w:r>
            <w:r>
              <w:rPr>
                <w:rFonts w:hint="eastAsia" w:ascii="仿宋" w:hAnsi="仿宋" w:eastAsia="仿宋" w:cs="仿宋"/>
                <w:sz w:val="18"/>
                <w:szCs w:val="18"/>
                <w:lang w:val="en-US" w:eastAsia="zh-CN"/>
              </w:rPr>
              <w:t>核定</w:t>
            </w:r>
            <w:r>
              <w:rPr>
                <w:rFonts w:hint="eastAsia" w:ascii="仿宋" w:hAnsi="仿宋" w:eastAsia="仿宋" w:cs="仿宋"/>
                <w:sz w:val="18"/>
                <w:szCs w:val="18"/>
              </w:rPr>
              <w:t>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5B24CE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63EFC9F">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45170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79F169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4453D8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12007D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4897AB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E4C5C3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公示</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ABDCA5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道路运输管理机构应当将考核结果向社会公布。</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088F39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B99F7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19D05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72BA59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2395A3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C9AB42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C3FAF1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B97B04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F8B3BD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7B74DC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9ABF9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交通运输综合行政执法大队</w:t>
            </w:r>
          </w:p>
        </w:tc>
      </w:tr>
      <w:tr w14:paraId="31218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66FE14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885D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1F42DB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11C6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0BBD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0599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12D7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C4C7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06B57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B320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468CC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862B6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9E88E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1054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A306CF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FA99232">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通航水域禁航区、交通管制区、锚地和安全作业区划定</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339ACAE">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内河交通安全管理条例》（国务院令第355号）第二十八条：在内河通航水域进行下列可能影响通航安全的作业，应当在进行作业前向海事管理机构备案：（一）气象观测、测量、地质调查；（二）航道日常养护；（三）大面积清除水面垃圾；（四）可能影响内河通航水域交通安全的其他行为。第二十九条：进行本条例第二十五条、第二十八条规定的作业或者活动时，应当在作业或者活动区域设置标志和显示信号，并按照海事管理机构的规定，采取相应的安全措施，保障通航安全。前款作业或者活动完成后，不得遗留任何妨碍航行的物体。第十三条：从事本规定第二条第（十）项列明的活动的，应当在活动前将作业或者活动方案报海事管理机构备案。</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702594F">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F2E750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A39A6D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B270DC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213795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 xml:space="preserve"> 对违反本法构成犯罪的人员，由司法机关依法追究刑事责任。</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436FF7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4ED3D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6F3084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DE731CC">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1E954489">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82BA66A">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5725E8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C731D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在规定日期内审查是否符合受理条件，实施实质审查，提出审查意见；告知利害关系人。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E9F54B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CB53D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181C5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06EAF3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6C261C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9F5564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9141BB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586F98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CC6EEF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作出准予划定或不予划定的决定（不予划定的说明理由），按时办结，法定告知。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70F9E8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7C4EA3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3F633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D8B83E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3BCEB7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2B701C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658DC4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166D7F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4C4D5F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472641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0479BC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4B464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B5F4BE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5C348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2943B7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E7E7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9869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42F4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62D9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A24A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CC50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2218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4F06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14E2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92FF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42A4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7BBA2D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9DBCBBB">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内河通航水域安全作业备案</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860929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5"/>
                <w:szCs w:val="15"/>
                <w:shd w:val="clear" w:color="070000" w:fill="FFFFFF"/>
                <w:lang w:val="en-US" w:eastAsia="zh-CN" w:bidi="ar-SA"/>
              </w:rPr>
            </w:pPr>
            <w:r>
              <w:rPr>
                <w:rFonts w:hint="eastAsia" w:ascii="仿宋" w:hAnsi="仿宋" w:eastAsia="仿宋" w:cs="仿宋"/>
                <w:i w:val="0"/>
                <w:caps w:val="0"/>
                <w:color w:val="auto"/>
                <w:spacing w:val="0"/>
                <w:kern w:val="2"/>
                <w:sz w:val="15"/>
                <w:szCs w:val="15"/>
                <w:shd w:val="clear" w:color="070000" w:fill="FFFFFF"/>
                <w:lang w:val="en-US" w:eastAsia="zh-CN" w:bidi="ar-SA"/>
              </w:rPr>
              <w:t>【行政法规】《中华人民共和国内河交通安全管理条例》（2002年6月28日中华人民共和国国务院令第355号公布　根据2011年1月8日《国务院关于废止和修改部分行政法规的决定》修订）第二十八条：在内河通航水域进行下列可能影响通航安全的作业，应当在进行作业前向海事管理机构备案：（一）气象观测、测量、地质调查；（二）航道日常养护；（三）大面积清除水面垃圾；（四）可能影响内河通航水域交通安全的其他行为。第二十九条：进行本条例第二十五条、第二十八条规定的作业或者活动时，应当在作业或者活动区域设置标志和显示信号，并按照海事管理机构的规定，采取相应的安全措施，保障通航安全。前款作业或者活动完成后，不得遗留任何妨碍航行的物体。</w:t>
            </w:r>
          </w:p>
          <w:p w14:paraId="334E03B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5"/>
                <w:szCs w:val="15"/>
                <w:shd w:val="clear" w:color="070000" w:fill="FFFFFF"/>
                <w:lang w:val="en-US" w:eastAsia="zh-CN" w:bidi="ar-SA"/>
              </w:rPr>
              <w:t>【部门规章】 《中华人民共和国水上水下活动通航安全管理规定》（交通运输部令2016年第69号）第二条：公民、法人或者其他组织在中华人民共和国内河通航水域或者岸线上和国家管辖海域从事下列可能影响通航安全的水上水下活动，适用本规定：（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八）打捞沉船、沉物；（九）在国家管辖海域内进行调查、测量、过驳、大型设施和移动式平台拖带、捕捞、养殖、科学试验等水上水下施工活动以及在港区、锚地、航道、通航密集区进行的其他有碍航行安全的活动；（十）在内河通航水域进行的气象观测、测量、地质调查，航道日常养护、大面积清除水面垃圾和可能影响内河通航水域交通安全的其他行为；第四条：交通运输部主管全国水上水下活动通航安全管理工作。国家海事管理机构负责全国水上水下活动通航安全监督管理工作。其他各级海事管理机构依照各自的职责权限，负责本辖区水上水下活动通航安全监督管理工作。第十三条：从事本规定第二条第（十）项列明的活动的，应当在活动前将作业或者活动方案报海事管理机构备案。</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286FBF3">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A4426D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0000B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F42CB0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C40B7E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1.不依照本条例规定的条件、程序和期限实施</w:t>
            </w:r>
            <w:r>
              <w:rPr>
                <w:rFonts w:hint="eastAsia" w:ascii="仿宋" w:hAnsi="仿宋" w:eastAsia="仿宋" w:cs="仿宋"/>
                <w:sz w:val="18"/>
                <w:szCs w:val="18"/>
                <w:lang w:val="en-US" w:eastAsia="zh-CN"/>
              </w:rPr>
              <w:t>备案</w:t>
            </w:r>
            <w:r>
              <w:rPr>
                <w:rFonts w:hint="eastAsia" w:ascii="仿宋" w:hAnsi="仿宋" w:eastAsia="仿宋" w:cs="仿宋"/>
                <w:sz w:val="18"/>
                <w:szCs w:val="18"/>
              </w:rPr>
              <w:t>的；</w:t>
            </w:r>
          </w:p>
          <w:p w14:paraId="743844E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2.参与或者变相参与船舶经营以及船舶相关业务的；</w:t>
            </w:r>
          </w:p>
          <w:p w14:paraId="020190F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2ED46CD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99874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4C4B7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4FD602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292F1D9">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9A33384">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569C0D9">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583DBA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C8F490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在规定日期内审查是否符合备案条件，实施实质审查，提出审查意见；告知利害关系人。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6654B4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2F2E2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70DFE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0115E5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0CBC50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3842E0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40FF61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31BA97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D165B0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作出准予备案或不予备案的决定（不予备案的说明理由），按时办结，制作决定书，法定告知。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D5B690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8083EF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71687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7131CF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54297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50A72E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C03E48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DB07CB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5E8680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40BA8F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39A0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1C194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18A397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4785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AC55C3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65B0B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8691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045A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7B5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C009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661B7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7118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A0D35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72CB0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B447B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ED6E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7C6319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E9475CF">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船舶文书签注（《航海（行）日志》《轮机日志》《车钟记录簿》《垃圾记录簿》《货物记录簿》《油类记录簿》《货物系固手册》）</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B41B55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法律】《中华人民共和国海上交通安全法》（2021年4月29日，中华人民共和国第十三届全国人民代表大会常务委员会第二十八次会议修订通过，自2021年9月1日起施行）第十条：“船舶、设施航行、停泊和作业，必须遵守中华人民共和国的有关法律、行政法规和规章。”</w:t>
            </w:r>
          </w:p>
          <w:p w14:paraId="7C25323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内河交通安全管理条例》（已经2002年6月19日国务院第60次常务会议通过，自2002年8月1日起施行）第六条：“船舶具备下列条件，方可航行：（一）经海事管理机构认可的船舶检验机构依法检验并持有合格的船舶检验证书；（二）经海事管理机构依法登记并持有船舶登记证书；（三）配备符合国务院交通主管部门规定的船员；（四）配备必要的航行资料。”</w:t>
            </w:r>
          </w:p>
          <w:p w14:paraId="782F3D2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行政法规】《中华人民共和国船舶安全监督规则》（于2017年5月17日经第8次部务会议通过，自2017年7月1日起施行）第二十五条：“海事管理机构完成船舶安全监督后应当签发相应的《船舶现场监督报告》《船旗国监督检查报告》或者《港口国监督检查报告》，由船长或者履行船长职责的船员签名。《船舶现场监督报告》《船旗国监督检查报告》《港口国监督检查报告》一式两份，一份由海事管理机构存档，一份留船备查。”</w:t>
            </w:r>
          </w:p>
          <w:p w14:paraId="0882C69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【政策文件】《河南省人民政府办公厅文件&lt;河南省人民政府办公厅关于进一步深化县域放权赋能改革的意见&gt;》（豫政办〔2022〕99号）第43项 船舶文书签注 (《航海(行)日志》《轮机日志》《车钟记录簿》《垃圾记录簿》《货物记录簿》《油类记录簿》《货物系固手册》)</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3219838">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97A15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C13984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0AD94D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违反本</w:t>
            </w:r>
            <w:r>
              <w:rPr>
                <w:rFonts w:hint="eastAsia" w:ascii="仿宋" w:hAnsi="仿宋" w:eastAsia="仿宋" w:cs="仿宋"/>
                <w:sz w:val="18"/>
                <w:szCs w:val="18"/>
                <w:lang w:val="en-US" w:eastAsia="zh-CN"/>
              </w:rPr>
              <w:t>法</w:t>
            </w:r>
            <w:r>
              <w:rPr>
                <w:rFonts w:hint="eastAsia" w:ascii="仿宋" w:hAnsi="仿宋" w:eastAsia="仿宋" w:cs="仿宋"/>
                <w:sz w:val="18"/>
                <w:szCs w:val="18"/>
              </w:rPr>
              <w:t>的规定，海事管理机构发现船舶、浮动设施不再具备安全航行、停泊、作业条件而不及时撤销批准或者许可并予以处理的，对负有责任的主管人员和其他直接责任人员根据不同情节，给予记大过、降级或者撤职的行政处分;造成重大内河交通事故或者致使公共财产、国家和人民利益遭受重大损失的，依照刑法关于滥用职权罪、玩忽职守罪或者其他罪的规定，依法追究刑事责任。</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082DBC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264F5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B4E2D3D">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47E6228">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F10F88F">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850DD25">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2E9731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770A4C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在规定日期内审查是否符合签注条件，实施实质审查，提出审查意见；告知利害关系人。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DA9116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5D6B13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39B97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10BC94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FE1190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33735A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7B54E0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F2C3F7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2B05C1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作出决定（不予批准的说明理由），按时办结，法定告知。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7938E4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5EC03D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3F226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033E89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AF071F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6F7AF9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D7657A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F357C6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FF404C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A047A2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C5ACAC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4F719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F5D75BE">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5246E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D1AAFC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B090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69B8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312C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53C7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7D39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F7A91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4DD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0650A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27C7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BCBC8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1A0B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CE3FBE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9A398EB">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一、二级汽车客运站站级验收</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3C30F8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【部门规章】《道路旅客运输及客运站管理规定》（中华人民共和国交通运输部令2020年第17号）第十一条　申请从事客运站经营的，应当具备下列条件：（一）客运站经有关部门组织的工程竣工验收合格，并且经道路运输管理机构组织的站级验收合格；</w:t>
            </w:r>
          </w:p>
          <w:p w14:paraId="6FD9AE9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第十九条　道路运输管理机构对道路客运经营申请、道路客运班线经营申请予以受理的，应当自受理之日起20日内作出许可或者不予许可的决定；道路运输管理机构对客运站经营申请予以受理的，应当自受理之日起15日内作出许可或者不予许可的决定。</w:t>
            </w:r>
          </w:p>
          <w:p w14:paraId="142E421E">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道路运输管理机构对符合法定条件的客运站经营申请作出准予行政许可决定的，应当出具《道路旅客运输站经营行政许可决定书》（见附件6），并明确许可事项，许可事项为经营者名称、站场地址、站场级别和经营范围；并在10日内向被许可人发放《道路运输经营许可证》。</w:t>
            </w:r>
          </w:p>
          <w:p w14:paraId="7D1FC074">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18"/>
                <w:szCs w:val="18"/>
                <w:shd w:val="clear" w:fill="FFFFFF"/>
              </w:rPr>
              <w:t>【文件】《中共河南省委 河南省人民政府印发&lt;关于推进新发展格局下河南省县域经济高质量发展的若干意见（试行）&gt;的通知》（豫发〔2021〕23号） 第138项 一、二级汽车客运站站级验收。</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55ECDE8">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373575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1500B0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68855D6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2A34E39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w:t>
            </w:r>
            <w:r>
              <w:rPr>
                <w:rFonts w:hint="eastAsia" w:ascii="仿宋" w:hAnsi="仿宋" w:eastAsia="仿宋" w:cs="仿宋"/>
                <w:sz w:val="18"/>
                <w:szCs w:val="18"/>
                <w:lang w:val="en-US" w:eastAsia="zh-CN"/>
              </w:rPr>
              <w:t>备案</w:t>
            </w:r>
            <w:r>
              <w:rPr>
                <w:rFonts w:hint="eastAsia" w:ascii="仿宋" w:hAnsi="仿宋" w:eastAsia="仿宋" w:cs="仿宋"/>
                <w:sz w:val="18"/>
                <w:szCs w:val="18"/>
              </w:rPr>
              <w:t>的；</w:t>
            </w:r>
          </w:p>
          <w:p w14:paraId="3EFC82B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2.参与或者变相参与道路运输经营以及道路运输相关业务的;</w:t>
            </w:r>
          </w:p>
          <w:p w14:paraId="46F400A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244E827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D43613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759E2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B6641B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AB6D5A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8182E7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A6B8558">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766C28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验收</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6E913B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基础资料、相关证明材料、设施设备、相关设施相片、其它资料及报表核查等五个方面，结合实际进行验收。</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198190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76617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0712F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919CE2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49B898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AC4D8C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A756F6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4EF8F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4A85E8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验收合格后，专家组成员根据实际核查情况，综合确定最终验收意见和结论。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187982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E4B9E19">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4BB5D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389BD0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6216EC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7859A8B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535EF1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D9E348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65FB9A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开展定期或不定期检查，依据中华人民共和国交通运输行业标准《汽车客运站级别划分和建设要求》对汽车客运站设施设置情况、日发量等情况进行监督检查。其他法律法规规章文件规定应履行的责任。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8002FF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AFF8B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交通运输综合行政执法大队</w:t>
            </w:r>
          </w:p>
        </w:tc>
      </w:tr>
      <w:tr w14:paraId="451DF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FFCF69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9D1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9C13CF">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2E73E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B35E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BD1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818A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C4EC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1DAC7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7C81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3E868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7CDC5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A84F0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D3F3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A0F84C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D7373A6">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道路运输企业质量信誉考核中初评为 AAA 级运输企业的核定</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081550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《道路运输企业质量信誉考核办法（试行）》交公路发〔2006〕294号。</w:t>
            </w:r>
          </w:p>
          <w:p w14:paraId="1C09E63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《河南省道路运输企业质量信誉考核办法（试行）》豫交〔2012〕68号，《河南省道路运输企业质量信誉考核办法（试行）》豫交〔2008〕51号修订版。</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13B9726">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E8A678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D8A3B7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649AD4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7DF4FB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w:t>
            </w:r>
            <w:r>
              <w:rPr>
                <w:rFonts w:hint="eastAsia" w:ascii="仿宋" w:hAnsi="仿宋" w:eastAsia="仿宋" w:cs="仿宋"/>
                <w:sz w:val="18"/>
                <w:szCs w:val="18"/>
                <w:lang w:val="en-US" w:eastAsia="zh-CN"/>
              </w:rPr>
              <w:t>备案</w:t>
            </w:r>
            <w:r>
              <w:rPr>
                <w:rFonts w:hint="eastAsia" w:ascii="仿宋" w:hAnsi="仿宋" w:eastAsia="仿宋" w:cs="仿宋"/>
                <w:sz w:val="18"/>
                <w:szCs w:val="18"/>
              </w:rPr>
              <w:t>的；</w:t>
            </w:r>
          </w:p>
          <w:p w14:paraId="1133F2B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2.参与或者变相参与道路运输经营以及道路运输相关业务的;</w:t>
            </w:r>
          </w:p>
          <w:p w14:paraId="70AA0A9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7E9BD9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18B401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7FEF7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00E12F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5F72717">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EEDEF6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87D420B">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0FCCB2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97F12B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w:t>
            </w:r>
            <w:r>
              <w:rPr>
                <w:rFonts w:hint="eastAsia" w:ascii="仿宋" w:hAnsi="仿宋" w:eastAsia="仿宋" w:cs="仿宋"/>
                <w:sz w:val="18"/>
                <w:szCs w:val="18"/>
                <w:lang w:val="en-US" w:eastAsia="zh-CN"/>
              </w:rPr>
              <w:t>核定</w:t>
            </w:r>
            <w:r>
              <w:rPr>
                <w:rFonts w:hint="eastAsia" w:ascii="仿宋" w:hAnsi="仿宋" w:eastAsia="仿宋" w:cs="仿宋"/>
                <w:sz w:val="18"/>
                <w:szCs w:val="18"/>
              </w:rPr>
              <w:t>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D44CFB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21D674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1EDD6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F7318B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4B7E5F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B27F5B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66DDCA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0B334E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公示</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4AD287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道路运输管理机构应当将考核结果向社会公布。</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F1A373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A3A0E3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3A7DD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709A1B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42C980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5BAB5E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0E3EE1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86D5E7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EDC6D3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80AE9B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05337E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交通运输综合行政执法大队</w:t>
            </w:r>
          </w:p>
        </w:tc>
      </w:tr>
      <w:tr w14:paraId="268F7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1DC5DA53">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C0A0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35199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DC56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9799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C3E8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2689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C1F0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1D607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A429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3823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59C2F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88222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22A6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0B3210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A617B9A">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普通干线公路改造、大修、危桥改造计划的编制与申报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0E123C1">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3DD30FFF">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5692955">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E47DC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68E874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2CC75F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4CB188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行为</w:t>
            </w:r>
            <w:r>
              <w:rPr>
                <w:rFonts w:hint="eastAsia" w:ascii="仿宋" w:hAnsi="仿宋" w:eastAsia="仿宋" w:cs="仿宋"/>
                <w:sz w:val="18"/>
                <w:szCs w:val="18"/>
              </w:rPr>
              <w:t>的；</w:t>
            </w:r>
          </w:p>
          <w:p w14:paraId="1DC7E52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7B3544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1007FDB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DE553C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219D3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BBF93FD">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05A775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69E76CD">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6AD8A0D">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3887F3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申报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702EF5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根据</w:t>
            </w:r>
            <w:r>
              <w:rPr>
                <w:rFonts w:hint="eastAsia" w:ascii="仿宋" w:hAnsi="仿宋" w:eastAsia="仿宋" w:cs="仿宋"/>
                <w:sz w:val="18"/>
                <w:szCs w:val="18"/>
                <w:lang w:val="en-US" w:eastAsia="zh-CN"/>
              </w:rPr>
              <w:t>辖区内</w:t>
            </w:r>
            <w:r>
              <w:rPr>
                <w:rFonts w:hint="eastAsia" w:ascii="仿宋" w:hAnsi="仿宋" w:eastAsia="仿宋" w:cs="仿宋"/>
                <w:i w:val="0"/>
                <w:iCs w:val="0"/>
                <w:color w:val="000000"/>
                <w:kern w:val="0"/>
                <w:sz w:val="18"/>
                <w:szCs w:val="18"/>
                <w:u w:val="none"/>
                <w:lang w:val="en-US" w:eastAsia="zh-CN" w:bidi="ar"/>
              </w:rPr>
              <w:t>普通干线公路、桥梁</w:t>
            </w:r>
            <w:r>
              <w:rPr>
                <w:rFonts w:hint="eastAsia" w:ascii="仿宋" w:hAnsi="仿宋" w:eastAsia="仿宋" w:cs="仿宋"/>
                <w:sz w:val="18"/>
                <w:szCs w:val="18"/>
              </w:rPr>
              <w:t>实际情况组织编写与申报。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35E79A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69A085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3920A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057513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32DB1D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CE1A01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E84A16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368429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F8DDBC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w:t>
            </w:r>
            <w:r>
              <w:rPr>
                <w:rFonts w:hint="eastAsia" w:ascii="仿宋" w:hAnsi="仿宋" w:eastAsia="仿宋" w:cs="仿宋"/>
                <w:sz w:val="18"/>
                <w:szCs w:val="18"/>
                <w:lang w:val="en-US" w:eastAsia="zh-CN"/>
              </w:rPr>
              <w:t>申报决定</w:t>
            </w:r>
            <w:r>
              <w:rPr>
                <w:rFonts w:hint="eastAsia" w:ascii="仿宋" w:hAnsi="仿宋" w:eastAsia="仿宋" w:cs="仿宋"/>
                <w:sz w:val="18"/>
                <w:szCs w:val="18"/>
              </w:rPr>
              <w:t>。</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BDF98D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58BB9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65F59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E4DF34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6D08E8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9816EB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9FFD91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2704C6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442478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15F817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326795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公路事业发展中心、交通运输综合行政执法大队</w:t>
            </w:r>
          </w:p>
        </w:tc>
      </w:tr>
      <w:tr w14:paraId="361F4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F018CFA">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371F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98FD7F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CCDA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BF11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34CF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4CE7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5B28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55EDD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D841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048A3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609AC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AD1FA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E875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7618F1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5FF6B87">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普通干线公路新改建项目工可报告、设计文件的编制与申报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EDF99D8">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2E2BC07D">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5C7E2FF">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057757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4EC8A0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DC2BFA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4D76B72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行为</w:t>
            </w:r>
            <w:r>
              <w:rPr>
                <w:rFonts w:hint="eastAsia" w:ascii="仿宋" w:hAnsi="仿宋" w:eastAsia="仿宋" w:cs="仿宋"/>
                <w:sz w:val="18"/>
                <w:szCs w:val="18"/>
              </w:rPr>
              <w:t>的；</w:t>
            </w:r>
          </w:p>
          <w:p w14:paraId="7BFEFF4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258CBBC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4959069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B8F02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7FBE7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16E1A3F">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8F2A27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16CA036">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BFA6180">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264669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申报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AB522C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根据</w:t>
            </w:r>
            <w:r>
              <w:rPr>
                <w:rFonts w:hint="eastAsia" w:ascii="仿宋" w:hAnsi="仿宋" w:eastAsia="仿宋" w:cs="仿宋"/>
                <w:sz w:val="18"/>
                <w:szCs w:val="18"/>
                <w:lang w:val="en-US" w:eastAsia="zh-CN"/>
              </w:rPr>
              <w:t>辖区内</w:t>
            </w:r>
            <w:r>
              <w:rPr>
                <w:rFonts w:hint="eastAsia" w:ascii="仿宋" w:hAnsi="仿宋" w:eastAsia="仿宋" w:cs="仿宋"/>
                <w:i w:val="0"/>
                <w:iCs w:val="0"/>
                <w:color w:val="000000"/>
                <w:kern w:val="0"/>
                <w:sz w:val="18"/>
                <w:szCs w:val="18"/>
                <w:u w:val="none"/>
                <w:lang w:val="en-US" w:eastAsia="zh-CN" w:bidi="ar"/>
              </w:rPr>
              <w:t>普通干线公路、桥梁</w:t>
            </w:r>
            <w:r>
              <w:rPr>
                <w:rFonts w:hint="eastAsia" w:ascii="仿宋" w:hAnsi="仿宋" w:eastAsia="仿宋" w:cs="仿宋"/>
                <w:sz w:val="18"/>
                <w:szCs w:val="18"/>
              </w:rPr>
              <w:t>实际情况组织编写与申报。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9A0AF6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A35E12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7FF8C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125577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FDD8B6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877D32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CF4E74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61E650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12271E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w:t>
            </w:r>
            <w:r>
              <w:rPr>
                <w:rFonts w:hint="eastAsia" w:ascii="仿宋" w:hAnsi="仿宋" w:eastAsia="仿宋" w:cs="仿宋"/>
                <w:sz w:val="18"/>
                <w:szCs w:val="18"/>
                <w:lang w:val="en-US" w:eastAsia="zh-CN"/>
              </w:rPr>
              <w:t>申报决定</w:t>
            </w:r>
            <w:r>
              <w:rPr>
                <w:rFonts w:hint="eastAsia" w:ascii="仿宋" w:hAnsi="仿宋" w:eastAsia="仿宋" w:cs="仿宋"/>
                <w:sz w:val="18"/>
                <w:szCs w:val="18"/>
              </w:rPr>
              <w:t>。</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B4D1F9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279D7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35C2B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1C8E07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9DB38C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23C600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EDF292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9B1ECC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588C5C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14D660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663070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公路事业发展中心、交通运输综合行政执法大队</w:t>
            </w:r>
          </w:p>
        </w:tc>
      </w:tr>
      <w:tr w14:paraId="1739F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2324E94">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A461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D3683D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6537B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FBC9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2767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32D7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30C3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1BDB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7724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C5495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DB268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45080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117BA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265E16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088E1A6">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普通干线公路大修、中修及大桥、特大桥危桥改造项目实施方案的编制与申报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E11CAAD">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6EA8313B">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6AD4869">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62D0D7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1B5F2B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5D04FD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1B4FAA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行为</w:t>
            </w:r>
            <w:r>
              <w:rPr>
                <w:rFonts w:hint="eastAsia" w:ascii="仿宋" w:hAnsi="仿宋" w:eastAsia="仿宋" w:cs="仿宋"/>
                <w:sz w:val="18"/>
                <w:szCs w:val="18"/>
              </w:rPr>
              <w:t>的；</w:t>
            </w:r>
          </w:p>
          <w:p w14:paraId="79C15A9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563A9B4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5FF27CD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B91315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28D99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7926048">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F1312CC">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EFFA346">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0061533">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DBD4D0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F85312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根据</w:t>
            </w:r>
            <w:r>
              <w:rPr>
                <w:rFonts w:hint="eastAsia" w:ascii="仿宋" w:hAnsi="仿宋" w:eastAsia="仿宋" w:cs="仿宋"/>
                <w:sz w:val="18"/>
                <w:szCs w:val="18"/>
                <w:lang w:val="en-US" w:eastAsia="zh-CN"/>
              </w:rPr>
              <w:t>辖区内</w:t>
            </w:r>
            <w:r>
              <w:rPr>
                <w:rFonts w:hint="eastAsia" w:ascii="仿宋" w:hAnsi="仿宋" w:eastAsia="仿宋" w:cs="仿宋"/>
                <w:i w:val="0"/>
                <w:iCs w:val="0"/>
                <w:color w:val="000000"/>
                <w:kern w:val="0"/>
                <w:sz w:val="18"/>
                <w:szCs w:val="18"/>
                <w:u w:val="none"/>
                <w:lang w:val="en-US" w:eastAsia="zh-CN" w:bidi="ar"/>
              </w:rPr>
              <w:t>普通干线公路、桥梁</w:t>
            </w:r>
            <w:r>
              <w:rPr>
                <w:rFonts w:hint="eastAsia" w:ascii="仿宋" w:hAnsi="仿宋" w:eastAsia="仿宋" w:cs="仿宋"/>
                <w:sz w:val="18"/>
                <w:szCs w:val="18"/>
              </w:rPr>
              <w:t>实际情况组织编写与申报。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6E36BA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DC3ED3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41AFC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690168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58A722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191193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AD7DD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CBC1E9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ED3E60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w:t>
            </w:r>
            <w:r>
              <w:rPr>
                <w:rFonts w:hint="eastAsia" w:ascii="仿宋" w:hAnsi="仿宋" w:eastAsia="仿宋" w:cs="仿宋"/>
                <w:sz w:val="18"/>
                <w:szCs w:val="18"/>
                <w:lang w:val="en-US" w:eastAsia="zh-CN"/>
              </w:rPr>
              <w:t>申报决定</w:t>
            </w:r>
            <w:r>
              <w:rPr>
                <w:rFonts w:hint="eastAsia" w:ascii="仿宋" w:hAnsi="仿宋" w:eastAsia="仿宋" w:cs="仿宋"/>
                <w:sz w:val="18"/>
                <w:szCs w:val="18"/>
              </w:rPr>
              <w:t>。</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5E53C1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2A2E09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13415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F23F33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9D2EB3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18C527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1CE4A3B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3DFB71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946E39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0FA841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C58172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公路事业发展中心、交通运输综合行政执法大队</w:t>
            </w:r>
          </w:p>
        </w:tc>
      </w:tr>
      <w:tr w14:paraId="3956F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534740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3CA59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BE3D7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40297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1615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F08A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654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C24D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12AFAE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B85C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0E098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1DD46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E4CE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1153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DB2B7C1">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10</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F1FCA5A">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普通干线公路中修计划的编制与申报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33D5DD20">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2345DFD6">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B58D035">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A24F9F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B24502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91C997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631861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行为</w:t>
            </w:r>
            <w:r>
              <w:rPr>
                <w:rFonts w:hint="eastAsia" w:ascii="仿宋" w:hAnsi="仿宋" w:eastAsia="仿宋" w:cs="仿宋"/>
                <w:sz w:val="18"/>
                <w:szCs w:val="18"/>
              </w:rPr>
              <w:t>的；</w:t>
            </w:r>
          </w:p>
          <w:p w14:paraId="11386DB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7F8B5D7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1BAF8E5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15CBF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59F02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86329C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0616EDA">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39D3D0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6DA5FF0">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6C4162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54BF3D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根据</w:t>
            </w:r>
            <w:r>
              <w:rPr>
                <w:rFonts w:hint="eastAsia" w:ascii="仿宋" w:hAnsi="仿宋" w:eastAsia="仿宋" w:cs="仿宋"/>
                <w:sz w:val="18"/>
                <w:szCs w:val="18"/>
                <w:lang w:val="en-US" w:eastAsia="zh-CN"/>
              </w:rPr>
              <w:t>辖区内</w:t>
            </w:r>
            <w:r>
              <w:rPr>
                <w:rFonts w:hint="eastAsia" w:ascii="仿宋" w:hAnsi="仿宋" w:eastAsia="仿宋" w:cs="仿宋"/>
                <w:i w:val="0"/>
                <w:iCs w:val="0"/>
                <w:color w:val="000000"/>
                <w:kern w:val="0"/>
                <w:sz w:val="18"/>
                <w:szCs w:val="18"/>
                <w:u w:val="none"/>
                <w:lang w:val="en-US" w:eastAsia="zh-CN" w:bidi="ar"/>
              </w:rPr>
              <w:t>普通干线公路、桥梁</w:t>
            </w:r>
            <w:r>
              <w:rPr>
                <w:rFonts w:hint="eastAsia" w:ascii="仿宋" w:hAnsi="仿宋" w:eastAsia="仿宋" w:cs="仿宋"/>
                <w:sz w:val="18"/>
                <w:szCs w:val="18"/>
              </w:rPr>
              <w:t>实际情况组织编写与申报。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71911A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57EED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27F9C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59ACBA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683015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1A2ECB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C0FE50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F22A97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DBCE3A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w:t>
            </w:r>
            <w:r>
              <w:rPr>
                <w:rFonts w:hint="eastAsia" w:ascii="仿宋" w:hAnsi="仿宋" w:eastAsia="仿宋" w:cs="仿宋"/>
                <w:sz w:val="18"/>
                <w:szCs w:val="18"/>
                <w:lang w:val="en-US" w:eastAsia="zh-CN"/>
              </w:rPr>
              <w:t>申报决定</w:t>
            </w:r>
            <w:r>
              <w:rPr>
                <w:rFonts w:hint="eastAsia" w:ascii="仿宋" w:hAnsi="仿宋" w:eastAsia="仿宋" w:cs="仿宋"/>
                <w:sz w:val="18"/>
                <w:szCs w:val="18"/>
              </w:rPr>
              <w:t>。</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8196AC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0F7E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472D9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CAA19E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D99A16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4959D3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0B3EFC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C3D925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947742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A8B544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ADD882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公路事业发展中心、交通运输综合行政执法大队</w:t>
            </w:r>
          </w:p>
        </w:tc>
      </w:tr>
      <w:tr w14:paraId="65CF8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A1AF216">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772B8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94692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62B95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BE06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A20B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A867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7453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A7AD0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6C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8070E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C6090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D91A2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560D5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0EE6829">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11</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471C43F">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普通干线公路大修、大桥危桥改造项目设计文件的编制与申报</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45B6DB3E">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2A49737F">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6FCAC29">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51625A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DB748C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20BC86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488F6F5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行为</w:t>
            </w:r>
            <w:r>
              <w:rPr>
                <w:rFonts w:hint="eastAsia" w:ascii="仿宋" w:hAnsi="仿宋" w:eastAsia="仿宋" w:cs="仿宋"/>
                <w:sz w:val="18"/>
                <w:szCs w:val="18"/>
              </w:rPr>
              <w:t>的；</w:t>
            </w:r>
          </w:p>
          <w:p w14:paraId="292C0D5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1495CE1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2D18904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566B6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76172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70625B5">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0F9E0A1">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4903620">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93D8BBB">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AC48CC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C69FFC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根据</w:t>
            </w:r>
            <w:r>
              <w:rPr>
                <w:rFonts w:hint="eastAsia" w:ascii="仿宋" w:hAnsi="仿宋" w:eastAsia="仿宋" w:cs="仿宋"/>
                <w:sz w:val="18"/>
                <w:szCs w:val="18"/>
                <w:lang w:val="en-US" w:eastAsia="zh-CN"/>
              </w:rPr>
              <w:t>辖区内</w:t>
            </w:r>
            <w:r>
              <w:rPr>
                <w:rFonts w:hint="eastAsia" w:ascii="仿宋" w:hAnsi="仿宋" w:eastAsia="仿宋" w:cs="仿宋"/>
                <w:i w:val="0"/>
                <w:iCs w:val="0"/>
                <w:color w:val="000000"/>
                <w:kern w:val="0"/>
                <w:sz w:val="18"/>
                <w:szCs w:val="18"/>
                <w:u w:val="none"/>
                <w:lang w:val="en-US" w:eastAsia="zh-CN" w:bidi="ar"/>
              </w:rPr>
              <w:t>普通干线公路、桥梁</w:t>
            </w:r>
            <w:r>
              <w:rPr>
                <w:rFonts w:hint="eastAsia" w:ascii="仿宋" w:hAnsi="仿宋" w:eastAsia="仿宋" w:cs="仿宋"/>
                <w:sz w:val="18"/>
                <w:szCs w:val="18"/>
              </w:rPr>
              <w:t>实际情况组织编写与申报。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3DE14C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636AF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0679D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265FC5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9D6726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A17D0E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ADEDF8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1313E2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E17E64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w:t>
            </w:r>
            <w:r>
              <w:rPr>
                <w:rFonts w:hint="eastAsia" w:ascii="仿宋" w:hAnsi="仿宋" w:eastAsia="仿宋" w:cs="仿宋"/>
                <w:sz w:val="18"/>
                <w:szCs w:val="18"/>
                <w:lang w:val="en-US" w:eastAsia="zh-CN"/>
              </w:rPr>
              <w:t>申报决定</w:t>
            </w:r>
            <w:r>
              <w:rPr>
                <w:rFonts w:hint="eastAsia" w:ascii="仿宋" w:hAnsi="仿宋" w:eastAsia="仿宋" w:cs="仿宋"/>
                <w:sz w:val="18"/>
                <w:szCs w:val="18"/>
              </w:rPr>
              <w:t>。</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7EC312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017A2F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w:t>
            </w:r>
          </w:p>
        </w:tc>
      </w:tr>
      <w:tr w14:paraId="24063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2B5A47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EA504D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A871AA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16A9CF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D3FB3B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BADAEE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B611F4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BB1A6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公路事业发展中心、交通运输综合行政执法大队</w:t>
            </w:r>
          </w:p>
        </w:tc>
      </w:tr>
      <w:tr w14:paraId="6F49F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08EB017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1DA9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B57BA97">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73D0D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CE9A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79DB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F85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7BE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79D3F6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938A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D207E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AA273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8F553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3DA65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92"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57E38FD">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12</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DB9BFD7">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除“跨省辖市的普通干线公路建设项目；使用中央预算内投资、中央专项建设基金、中央统还国外贷款 5 亿元及以上，或使用中央预算内投资、中央专项建设基金、统借自还国外贷款的总投资 50 亿元及以上的普通干线公路项目；普通干线公路跨黄河大桥建设项目”外的普通干线公路项目设计审批；非跨省辖市的内河水运项目设计审批</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C1204F8">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中共河南省委、河南省人民政府印发《关于推进新发展格局下河南县域经济高质量发展的若干意见（试行）》的通知（豫发〔2021〕23号）</w:t>
            </w:r>
          </w:p>
          <w:p w14:paraId="4A7462CC">
            <w:pPr>
              <w:keepNext w:val="0"/>
              <w:keepLines w:val="0"/>
              <w:pageBreakBefore w:val="0"/>
              <w:kinsoku/>
              <w:wordWrap/>
              <w:overflowPunct/>
              <w:topLinePunct w:val="0"/>
              <w:autoSpaceDE/>
              <w:autoSpaceDN/>
              <w:bidi w:val="0"/>
              <w:adjustRightInd/>
              <w:spacing w:line="240" w:lineRule="auto"/>
              <w:ind w:firstLine="0" w:firstLineChars="0"/>
              <w:jc w:val="both"/>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《中共南阳市委机构编制委员会关于印发《南阳市放权赋能改革工作方案》的通知》（宛编〔2021〕83号）</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C8B0663">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77BC31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1DF19D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09DA7D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321E55C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行为</w:t>
            </w:r>
            <w:r>
              <w:rPr>
                <w:rFonts w:hint="eastAsia" w:ascii="仿宋" w:hAnsi="仿宋" w:eastAsia="仿宋" w:cs="仿宋"/>
                <w:sz w:val="18"/>
                <w:szCs w:val="18"/>
              </w:rPr>
              <w:t>的；</w:t>
            </w:r>
          </w:p>
          <w:p w14:paraId="76F98E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0BE6D7F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0B283FC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EE138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176C9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5"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D2AC168">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E4BB7C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BFF95B0">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9BF186A">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7C87A3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CF18B1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对需要提供材料的真实性进行审核，实施实质审查，提出审查意见；告知利害关系人。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B70A3B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0915A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地方海事处、公路事业发展中心、建设管理股</w:t>
            </w:r>
          </w:p>
        </w:tc>
      </w:tr>
      <w:tr w14:paraId="121E7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55"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4E0ADB5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80BE8A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1ABB538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8116F2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F6982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6421A0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w:t>
            </w:r>
            <w:r>
              <w:rPr>
                <w:rFonts w:hint="eastAsia" w:ascii="仿宋" w:hAnsi="仿宋" w:eastAsia="仿宋" w:cs="仿宋"/>
                <w:sz w:val="18"/>
                <w:szCs w:val="18"/>
                <w:lang w:val="en-US" w:eastAsia="zh-CN"/>
              </w:rPr>
              <w:t>审批</w:t>
            </w:r>
            <w:r>
              <w:rPr>
                <w:rFonts w:hint="eastAsia" w:ascii="仿宋" w:hAnsi="仿宋" w:eastAsia="仿宋" w:cs="仿宋"/>
                <w:sz w:val="18"/>
                <w:szCs w:val="18"/>
              </w:rPr>
              <w:t>或不予</w:t>
            </w:r>
            <w:r>
              <w:rPr>
                <w:rFonts w:hint="eastAsia" w:ascii="仿宋" w:hAnsi="仿宋" w:eastAsia="仿宋" w:cs="仿宋"/>
                <w:sz w:val="18"/>
                <w:szCs w:val="18"/>
                <w:lang w:val="en-US" w:eastAsia="zh-CN"/>
              </w:rPr>
              <w:t>审批</w:t>
            </w:r>
            <w:r>
              <w:rPr>
                <w:rFonts w:hint="eastAsia" w:ascii="仿宋" w:hAnsi="仿宋" w:eastAsia="仿宋" w:cs="仿宋"/>
                <w:sz w:val="18"/>
                <w:szCs w:val="18"/>
              </w:rPr>
              <w:t>的决定（不予</w:t>
            </w:r>
            <w:r>
              <w:rPr>
                <w:rFonts w:hint="eastAsia" w:ascii="仿宋" w:hAnsi="仿宋" w:eastAsia="仿宋" w:cs="仿宋"/>
                <w:sz w:val="18"/>
                <w:szCs w:val="18"/>
                <w:lang w:val="en-US" w:eastAsia="zh-CN"/>
              </w:rPr>
              <w:t>审批</w:t>
            </w:r>
            <w:r>
              <w:rPr>
                <w:rFonts w:hint="eastAsia" w:ascii="仿宋" w:hAnsi="仿宋" w:eastAsia="仿宋" w:cs="仿宋"/>
                <w:sz w:val="18"/>
                <w:szCs w:val="18"/>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01B362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52A93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地方海事处、公路事业发展中心、建设管理股</w:t>
            </w:r>
          </w:p>
        </w:tc>
      </w:tr>
      <w:tr w14:paraId="43E18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76"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2A36E6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5C46BD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14B94E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08D74F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C57EB8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29EA9F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按照监管职责加强事后监管，通过查阅审核资料，现场察检测等方式，对项目业主单位进行监督，加强工程建设过程中的监督检查，依法处置违法行为。按照相关法律法规规定，加大违法违规行为查处力度。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0C9093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3AB7D2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地方海事处、公路事业发展中心、建设管理股、交通运输综合行政执法大队</w:t>
            </w:r>
          </w:p>
        </w:tc>
      </w:tr>
      <w:tr w14:paraId="28A3F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EE8D0D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2B4C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A55D6D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F28F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0BF9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C3BD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35B1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93D5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3AA30A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A093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2DD7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D76A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0DB40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F304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000264B">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13</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2675EF6">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航道养护工程的设计审查、交（竣）工验收</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E0989F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21"/>
                <w:szCs w:val="21"/>
                <w:shd w:val="clear" w:fill="FFFFFF"/>
                <w:lang w:eastAsia="zh-CN"/>
              </w:rPr>
            </w:pPr>
            <w:r>
              <w:rPr>
                <w:rFonts w:hint="eastAsia" w:ascii="仿宋" w:hAnsi="仿宋" w:eastAsia="仿宋" w:cs="仿宋"/>
                <w:i w:val="0"/>
                <w:iCs w:val="0"/>
                <w:caps w:val="0"/>
                <w:color w:val="333333"/>
                <w:spacing w:val="0"/>
                <w:sz w:val="21"/>
                <w:szCs w:val="21"/>
                <w:shd w:val="clear" w:fill="FFFFFF"/>
              </w:rPr>
              <w:t>【规范性文件】《航道养护管理规定》（交通运输部交水发〔2010〕756号）：规模较大、技术复杂需要进行设计的航道专项养护工程，应当由具有相应资质的设计单位进行设计，设计方案应当经批准后方可实施;规模较小、技术难度不大的航道专项养护工程，可以简化工作程序，由具有管辖权的航道管理机构根据年度养护计划组织实施。</w:t>
            </w:r>
          </w:p>
          <w:p w14:paraId="6840266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21"/>
                <w:szCs w:val="21"/>
                <w:shd w:val="clear" w:fill="FFFFFF"/>
              </w:rPr>
              <w:t>《河南省内河航道养护管理办法》（河南省交通运输厅豫交文〔2017〕11号）第十八条：专项养护工程应当通过公开招标的方式选择具有相应资质的设计单位按设计规范及要求进行一阶段施工图设计，并进行方案比选，重点专项工程须召开专题评审会审定。 规模在200万元以上的专项养护工程属重点专项工程。 规模在200万元以上（含200万元）、500万元以下的重点专项工程，设计由省级航务管理机构负责审查。 规模在500万元以上（含500万元）的重点专项工程，设计由省级交通运输主管部门负责审查。 其余专项养护工程的设计由省辖市、省直管县（市）交通运输主管部门负责审查。</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993BDDE">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1703FC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9D23C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2CCFD53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09C2162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行为</w:t>
            </w:r>
            <w:r>
              <w:rPr>
                <w:rFonts w:hint="eastAsia" w:ascii="仿宋" w:hAnsi="仿宋" w:eastAsia="仿宋" w:cs="仿宋"/>
                <w:sz w:val="18"/>
                <w:szCs w:val="18"/>
              </w:rPr>
              <w:t>的；</w:t>
            </w:r>
          </w:p>
          <w:p w14:paraId="406D9DA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2.在工作中玩忽职守、滥用职权、徇私舞弊，构成犯罪的；</w:t>
            </w:r>
          </w:p>
          <w:p w14:paraId="1499F00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1B7A2E8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CC11E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1B0D3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D3D27E5">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E90E51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FDAC5B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9A3268F">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01CEAA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73D31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在规定日期内实施实质审查，进行现场勘验（包括现场勘验和专家评审）</w:t>
            </w:r>
            <w:r>
              <w:rPr>
                <w:rFonts w:hint="eastAsia" w:ascii="仿宋" w:hAnsi="仿宋" w:eastAsia="仿宋" w:cs="仿宋"/>
                <w:sz w:val="18"/>
                <w:szCs w:val="18"/>
                <w:lang w:eastAsia="zh-CN"/>
              </w:rPr>
              <w:t>，</w:t>
            </w:r>
            <w:r>
              <w:rPr>
                <w:rFonts w:hint="eastAsia" w:ascii="仿宋" w:hAnsi="仿宋" w:eastAsia="仿宋" w:cs="仿宋"/>
                <w:sz w:val="18"/>
                <w:szCs w:val="18"/>
              </w:rPr>
              <w:t>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05B0A1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399F50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7C2F2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B7E979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C62798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2509C4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5CF1FD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0B7F6A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0A3754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w:t>
            </w:r>
            <w:r>
              <w:rPr>
                <w:rFonts w:hint="eastAsia" w:ascii="仿宋" w:hAnsi="仿宋" w:eastAsia="仿宋" w:cs="仿宋"/>
                <w:sz w:val="18"/>
                <w:szCs w:val="18"/>
                <w:lang w:val="en-US" w:eastAsia="zh-CN"/>
              </w:rPr>
              <w:t>审查通过</w:t>
            </w:r>
            <w:r>
              <w:rPr>
                <w:rFonts w:hint="eastAsia" w:ascii="仿宋" w:hAnsi="仿宋" w:eastAsia="仿宋" w:cs="仿宋"/>
                <w:sz w:val="18"/>
                <w:szCs w:val="18"/>
              </w:rPr>
              <w:t>或不予</w:t>
            </w:r>
            <w:r>
              <w:rPr>
                <w:rFonts w:hint="eastAsia" w:ascii="仿宋" w:hAnsi="仿宋" w:eastAsia="仿宋" w:cs="仿宋"/>
                <w:sz w:val="18"/>
                <w:szCs w:val="18"/>
                <w:lang w:val="en-US" w:eastAsia="zh-CN"/>
              </w:rPr>
              <w:t>审查通过</w:t>
            </w:r>
            <w:r>
              <w:rPr>
                <w:rFonts w:hint="eastAsia" w:ascii="仿宋" w:hAnsi="仿宋" w:eastAsia="仿宋" w:cs="仿宋"/>
                <w:sz w:val="18"/>
                <w:szCs w:val="18"/>
              </w:rPr>
              <w:t>的决定（不予</w:t>
            </w:r>
            <w:r>
              <w:rPr>
                <w:rFonts w:hint="eastAsia" w:ascii="仿宋" w:hAnsi="仿宋" w:eastAsia="仿宋" w:cs="仿宋"/>
                <w:sz w:val="18"/>
                <w:szCs w:val="18"/>
                <w:lang w:val="en-US" w:eastAsia="zh-CN"/>
              </w:rPr>
              <w:t>审查通过</w:t>
            </w:r>
            <w:r>
              <w:rPr>
                <w:rFonts w:hint="eastAsia" w:ascii="仿宋" w:hAnsi="仿宋" w:eastAsia="仿宋" w:cs="仿宋"/>
                <w:sz w:val="18"/>
                <w:szCs w:val="18"/>
              </w:rPr>
              <w:t>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935B73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7B600D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30270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C88ACF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A488C9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77D75E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4D889B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449CBD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41CCA0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开展“双随机、一公开”监管，发现违法违规行为要依法查处并公开结果，加强“互联网+监管”，通过信息化手段强化对企业投标及履约行为的监管</w:t>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56676C6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522A10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5EAD8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E081D08">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30AF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C0CB42">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1B994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332A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6F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FCD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D79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1A86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D9EA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3AD43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7038D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67B09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6924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00E8F6F">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14</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E91EBE6">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航行通（警）告办理</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7EAA902E">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【法律】《中华人民共和国海上交通安全法》（1983年9月2日中华人民共和国主席令第七号）第二十九条： 主管机关按照国家规定，负责统一发布航行警告和航行通告。</w:t>
            </w:r>
          </w:p>
          <w:p w14:paraId="293C4A9B">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【行政法规】《中华人民共和国内河交通安全管理条例》（2002年6月28日中华人民共和国国务院令第355号公布　根据2011年1月8日《国务院关于废止和修改部分行政法规的决定》修订）第四十四条： 任何单位和个人发现下列情况，应当迅速向海事管理机构报告:(一)航道变迁，航道水深、宽度发生变化;(二)妨碍通航安全的物体;(三)航标发生位移、损坏、灭失;(四)妨碍通航安全的其他情况。海事管理机构接到报告后，应当根据情况发布航行通告或者航行警告，并通知航道、航标主管部门。第四十五条： 海事管理机构划定或者调整禁航区、交通管制区、港区外锚地、停泊区和安全作业区，以及对进行本条例第二十五条、第二十八条规定的作业或者活动，需要发布航行通告、航行警告的，应当及时发布。</w:t>
            </w:r>
          </w:p>
          <w:p w14:paraId="7853825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【行政法规】《中华人民共和国水上水下活动通航安全管理规定》（交通运输部令2019年第2号）第十四条：从事按规定需要发布航行警告、航行通告的水上水下活动，应当在活动开始前办妥相关手续。</w:t>
            </w:r>
          </w:p>
          <w:p w14:paraId="4EB6251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18"/>
                <w:szCs w:val="18"/>
                <w:shd w:val="clear" w:fill="FFFFFF"/>
              </w:rPr>
              <w:t>【行政法规】《中华人民共和国海上航行警告和航行通告管理规定》（交通部 1993-年1-月11日发布）。</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DC38F1B">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BE8CE3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5516A4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1C6CEC1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不履行或不正确履行职责，有下列情形的行政机关及相关工作人员应承担相应的责任:</w:t>
            </w:r>
          </w:p>
          <w:p w14:paraId="715519A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1.不依照本</w:t>
            </w:r>
            <w:r>
              <w:rPr>
                <w:rFonts w:hint="eastAsia" w:ascii="仿宋" w:hAnsi="仿宋" w:eastAsia="仿宋" w:cs="仿宋"/>
                <w:sz w:val="18"/>
                <w:szCs w:val="18"/>
                <w:lang w:val="en-US" w:eastAsia="zh-CN"/>
              </w:rPr>
              <w:t>法</w:t>
            </w:r>
            <w:r>
              <w:rPr>
                <w:rFonts w:hint="eastAsia" w:ascii="仿宋" w:hAnsi="仿宋" w:eastAsia="仿宋" w:cs="仿宋"/>
                <w:sz w:val="18"/>
                <w:szCs w:val="18"/>
              </w:rPr>
              <w:t>规定的条件、程序和期限实施行政</w:t>
            </w:r>
            <w:r>
              <w:rPr>
                <w:rFonts w:hint="eastAsia" w:ascii="仿宋" w:hAnsi="仿宋" w:eastAsia="仿宋" w:cs="仿宋"/>
                <w:sz w:val="18"/>
                <w:szCs w:val="18"/>
                <w:lang w:val="en-US" w:eastAsia="zh-CN"/>
              </w:rPr>
              <w:t>行为</w:t>
            </w:r>
            <w:r>
              <w:rPr>
                <w:rFonts w:hint="eastAsia" w:ascii="仿宋" w:hAnsi="仿宋" w:eastAsia="仿宋" w:cs="仿宋"/>
                <w:sz w:val="18"/>
                <w:szCs w:val="18"/>
              </w:rPr>
              <w:t>的；</w:t>
            </w:r>
          </w:p>
          <w:p w14:paraId="56330A0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2.参与或者变相参与船舶经营以及船舶相关业务的；</w:t>
            </w:r>
          </w:p>
          <w:p w14:paraId="42AE116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3.索取、收受他人财物，或者谋取其他利益的；</w:t>
            </w:r>
          </w:p>
          <w:p w14:paraId="16A506E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4.其他违反法律法规政策规定的行为。</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789FB5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625C1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BB18988">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119B616">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770F6FE3">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AEDDFBA">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39B842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0C64A6D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在规定日期内审查是否符合办理条件，实施实质审查，提出审查意见；告知利害关系人。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6C250BA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0A7E60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46903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597EB36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7E7B1E6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D40E28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BEF42C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80D5D7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AF7759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作出准予办理或不予办理的决定（不予办理的说明理由），按时办结，制作决定书，法定告知。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FEE829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EF9C25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033FB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F4AEF9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6D465D2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5297F5C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67D384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940EB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0853B2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2B0BA5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86BF0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4D65C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3E3CA34B">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E166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9E1F84A">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688AD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559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8624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F53D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E91D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68EAA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E4E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6DEF15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B695A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5635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6E54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9F96458">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15</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2CCA13D">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船舶设计图纸审核</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51D675D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行政法规】《中华人民共和国船舶和海上设施检验条例》（国务院1993年第109令）第七条：中国籍船舶的所有人或者经营人，必须向船舶检验机构申请下列检验：（一）建造或者改建船舶时，申请建造检验；（二）营运中的船舶，申请定期检验；（三）由外国籍船舶改为中国籍船舶的，申请初次检验。</w:t>
            </w:r>
          </w:p>
          <w:p w14:paraId="0B446293">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规范性文件】《船舶检验工作管理暂行办法》（交通部交海发〔2000〕586号）：凡从事船舶图纸审查、船舶及产品检验并签署审查意见或签发相应检验证书的船舶检验机构，应具相应的资质条件，并向中国海事局申请资质认可。经认可合格者由中国海事局颁发船舶法定检验机构资质认可证书。</w:t>
            </w:r>
          </w:p>
          <w:p w14:paraId="336D61F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18"/>
                <w:szCs w:val="18"/>
                <w:shd w:val="clear" w:fill="FFFFFF"/>
              </w:rPr>
              <w:t>《国内航行船舶图纸审核管理规定》（中华人民共和国海事局海船检〔2006〕307号） 第四条：船舶初次检验包括审图和实船初次检验。审图是船舶初次检验的首要环节。审图机构签发的审图意见书仅在该审图机构所属的船舶检验机构管辖范围内有效。图纸上的印章必须与审图意见书共同使用方才有效。</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442B360A">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B77CD2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6ED3F0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364CA12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不履行职责或不正确履行职责，有下列情形的行政机关及相关工作人员应承担相应责任: 对违反本法构成犯罪的人员，由司法机关依法追究刑事责任。</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BF1D04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0CF41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69D78A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FE2C912">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35B4655A">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47110AF">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5DAECD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B1855E2">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在规定日期内审查是否符合审核条件，实施实质审查，提出审查意见；告知利害关系人。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3E4E06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C44E85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34160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095146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58C60C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8BE8DF1">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7A47F95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9627FF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0EEC47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作出审核通过或不予通过的决定（不予通过的说明理由），按时办结，制作审核决定书，法定告知。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089D5C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75E1B9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w:t>
            </w:r>
          </w:p>
        </w:tc>
      </w:tr>
      <w:tr w14:paraId="169CC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740FF4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6EA5CA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2042AF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F3DE98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AD7746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6697C8D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开展定期或不定期检查，严格监督运输情况。其他法律法规规章文件规定应履行的责任。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E4A74C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B0FB48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地方海事处、交通运输综合行政执法大队</w:t>
            </w:r>
          </w:p>
        </w:tc>
      </w:tr>
      <w:tr w14:paraId="3AC9B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205897AD">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2F91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2EA0EDC">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DF4C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5EEA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3946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2FA5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D7E6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52E11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7D0B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DD401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14DBA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65E50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441EF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046DD1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sz w:val="18"/>
                <w:szCs w:val="18"/>
                <w:lang w:val="en-US" w:eastAsia="zh-CN"/>
              </w:rPr>
              <w:t>16</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2DE32B7">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公路、单独的桥梁和隧道建设项目交工验收备案</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62BC526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部门规章】《公路工程竣（交）工验收办法》（于2004年3月15日经第6次部务会议通过，自2004年10月1日起施行）第十四条：“公路工程各合同段验收合格后，项目法人应按交通部规定的要求及时完成项目交工验收报告，并向交通主管部门备案。国家、部重点公路工程项目中100公里以上的高速公路、独立特大型桥梁和特长隧道工程向省级人民政府交通主管部门备案，其它公路工程按省级人民政府交通主管部门的规定向相应的交通主管部门备案。”</w:t>
            </w:r>
          </w:p>
          <w:p w14:paraId="5277312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18"/>
                <w:szCs w:val="18"/>
                <w:shd w:val="clear" w:fill="FFFFFF"/>
              </w:rPr>
              <w:t>【文件】《河南省人民政府办公厅文件&lt;河南省人民政府办公厅关于进一步深化县域放权赋能改革的意见&gt;》（豫政办〔2022〕99号） 第45项 公路、单独的桥梁和隧道建设项目交工验收备案</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DFD4BB3">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979C20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6A57CD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DBD7F7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质量监督机构人员在验收工作中滥用职权、玩忽职守、殉私舞弊的，依法给予行政处分，构成犯罪的，依法追究刑事责任。</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11E77D1">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628C3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5C55DAE">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4322687B">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6226F23C">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A28FA69">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56FC65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73ABAC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在规定日期内审查是否符合备案条件，实施实质审查，提出审查意见；告知利害关系人。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831CFD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818EF2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w:t>
            </w:r>
          </w:p>
        </w:tc>
      </w:tr>
      <w:tr w14:paraId="3AB65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0AF191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830234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6B5D247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6BCC738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455645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F9613C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作出决定（不予批准的说明理由），按时办结，法定告知。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7E7120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15E8928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w:t>
            </w:r>
          </w:p>
        </w:tc>
      </w:tr>
      <w:tr w14:paraId="7781E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70CA145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468B93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0422C9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77754C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3FD645C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704B8F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900552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B7407A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建设管理股、公路事业发展中心、交通运输综合行政执法大队</w:t>
            </w:r>
          </w:p>
        </w:tc>
      </w:tr>
      <w:tr w14:paraId="7C657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DC53D41">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46941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61FE9794">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04FCD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96F0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6A62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570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425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48979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6A12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6C28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B85B1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5893EA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25148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7F39CE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17</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6D66FF45">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交通工程建设项目招投标备案（高速公路、国道干线公路除外）</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2847AEF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部门规章】《公路工程建设项目招标投标管理办法》（于2015年12月2日经第23次部务会议通过，自2016年2月1日起施行）第十七条：招标人应当按照省级人民政府交通运输主管部门的规定，将资格预审文件及其澄清、修改，招标文件及其澄清、修改报相应的交通运输主管部门备案。第五十五条：依法必须进行招标的公路工程建设项目，招标人应当自确定中标人之日起15日内，将招标投标情况的书面报告报对该项目具有招标监督职责的交通运输主管部门备案。</w:t>
            </w:r>
          </w:p>
          <w:p w14:paraId="61F3040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caps w:val="0"/>
                <w:color w:val="auto"/>
                <w:spacing w:val="0"/>
                <w:kern w:val="2"/>
                <w:sz w:val="18"/>
                <w:szCs w:val="18"/>
                <w:shd w:val="clear" w:color="070000" w:fill="FFFFFF"/>
                <w:lang w:val="en-US" w:eastAsia="zh-CN" w:bidi="ar-SA"/>
              </w:rPr>
              <w:t>【政策文件】《河南省人民政府办公厅文件&lt;河南省人民政府办公厅关于进一步深化县域放权赋能改革的意见&gt;》（豫政办〔2022〕99号） 第46项 交通工程建设项目招投标备案(高速公路、国道千线公路除外)</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2926C81">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6530A8C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1D04B36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73874C7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政府交通主管部门工作人员玩忽职守、滥用职权、徇私舞弊的，依法给予行政处分;构成犯罪的，依法追究刑事责任。</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F17F30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19677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C85EB82">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80294F9">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38E7367">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2FB7B79">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E43FEC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43BE32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 w:hAnsi="仿宋" w:eastAsia="仿宋" w:cs="仿宋"/>
                <w:sz w:val="18"/>
                <w:szCs w:val="18"/>
                <w:lang w:val="en-US" w:eastAsia="zh-CN"/>
              </w:rPr>
            </w:pPr>
            <w:r>
              <w:rPr>
                <w:rFonts w:hint="eastAsia" w:ascii="仿宋" w:hAnsi="仿宋" w:eastAsia="仿宋" w:cs="仿宋"/>
                <w:sz w:val="18"/>
                <w:szCs w:val="18"/>
              </w:rPr>
              <w:t>在规定日期内审查是否符合备案条件，实施实质审查，提出审查意见；告知利害关系人。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6203FEC">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E8A31F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w:t>
            </w:r>
          </w:p>
        </w:tc>
      </w:tr>
      <w:tr w14:paraId="5CC87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D6DC64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3808C22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062CBCBB">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CFED05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0307C24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478908B">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作出决定（不予批准的说明理由），按时办结，法定告知。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244200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1D129E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w:t>
            </w:r>
          </w:p>
        </w:tc>
      </w:tr>
      <w:tr w14:paraId="6D7C7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4B0AF78">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0F3760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8E56FB5">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47B05E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28D23A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3AE094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w:t>
            </w:r>
            <w:r>
              <w:rPr>
                <w:rFonts w:hint="eastAsia" w:ascii="仿宋" w:hAnsi="仿宋" w:eastAsia="仿宋" w:cs="仿宋"/>
                <w:sz w:val="18"/>
                <w:szCs w:val="18"/>
              </w:rPr>
              <w:tab/>
            </w:r>
            <w:r>
              <w:rPr>
                <w:rFonts w:hint="eastAsia" w:ascii="仿宋" w:hAnsi="仿宋" w:eastAsia="仿宋" w:cs="仿宋"/>
                <w:sz w:val="18"/>
                <w:szCs w:val="18"/>
              </w:rPr>
              <w:t>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3AD7E83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919419E">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建设管理股、交通运输综合行政执法大队</w:t>
            </w:r>
          </w:p>
        </w:tc>
      </w:tr>
      <w:tr w14:paraId="0FA2A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EADFE1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28E64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D214090">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3A441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FCA4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F019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9C4D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AC81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08F140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CA8A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242C5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A01BF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CD97E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ED06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FD9991E">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18</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201D8EBE">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公路工程质量监督手续办理</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9714D98">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法律】《中华人民共和国公路法》根据2017年11月4日第十二届全国人民代表大会常务委员会第三十次会议《关于修改〈中华人民共和国会计法〉等十一部法律的决定》第五次修正）第二十条“县级以上人民政府交通主管部门应当依据职责维护公路建设秩序，加强对公路建设的监督管理。”</w:t>
            </w:r>
          </w:p>
          <w:p w14:paraId="4C33AA35">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部门规章】《公路水运工程质量监督管理规定》（于2017年8月29日经第14次交通部务会议通过，自2017年12月1日起施行）第四条县级以上地方人民政府交通运输主管部门按照规定的职责负责本行政区域内的公路水运工程质量监督管理工作。公路水运工程质量监督管理，可以由交通运输主管部门委托的建设工程质量监督机构具体实施。</w:t>
            </w:r>
          </w:p>
          <w:p w14:paraId="67EE979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第二十条　公路水运工程实行质量监督管理制度。</w:t>
            </w:r>
          </w:p>
          <w:p w14:paraId="3B8C6E20">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　　交通运输主管部门及其委托的建设工程质量监督机构应当依据法律、法规和强制性标准等，科学、规范、公正地开展公路水运工程质量监督管理工作。任何单位和个人不得非法干预或者阻挠质量监督管理工作。</w:t>
            </w:r>
          </w:p>
          <w:p w14:paraId="411D23A2">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iCs w:val="0"/>
                <w:caps w:val="0"/>
                <w:color w:val="333333"/>
                <w:spacing w:val="0"/>
                <w:sz w:val="18"/>
                <w:szCs w:val="18"/>
                <w:shd w:val="clear" w:fill="FFFFFF"/>
                <w:lang w:eastAsia="zh-CN"/>
              </w:rPr>
            </w:pPr>
            <w:r>
              <w:rPr>
                <w:rFonts w:hint="eastAsia" w:ascii="仿宋" w:hAnsi="仿宋" w:eastAsia="仿宋" w:cs="仿宋"/>
                <w:i w:val="0"/>
                <w:iCs w:val="0"/>
                <w:caps w:val="0"/>
                <w:color w:val="333333"/>
                <w:spacing w:val="0"/>
                <w:sz w:val="18"/>
                <w:szCs w:val="18"/>
                <w:shd w:val="clear" w:fill="FFFFFF"/>
              </w:rPr>
              <w:t>第二十二条　交通运输主管部门或者其委托的建设工程质量监督机构依法要求建设单位按规定办理质量监督手续。</w:t>
            </w:r>
          </w:p>
          <w:p w14:paraId="30FD17A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aps w:val="0"/>
                <w:color w:val="333333"/>
                <w:spacing w:val="0"/>
                <w:sz w:val="18"/>
                <w:szCs w:val="18"/>
                <w:shd w:val="clear" w:fill="FFFFFF"/>
              </w:rPr>
              <w:t>【政策文件】《河南省人民政府办公厅文件&lt;河南省人民政府办公厅关于进一步深化县域放权赋能改革的意见&gt;》（豫政办〔2022〕99号）第47项 公路工程质量监督办理</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B71D343">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8D974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1E2DFB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4F203B7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交通运输主管部门及其委托的建设工程质量监督机构的工作人员在监督管理工作中玩忽职守、滥用职权、徇私舞弊的，依法给予处分；构成犯罪的，依法追究刑事责任。</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39311E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lang w:val="en-US" w:eastAsia="zh-CN"/>
              </w:rPr>
              <w:t>行政审批服务股</w:t>
            </w:r>
          </w:p>
        </w:tc>
      </w:tr>
      <w:tr w14:paraId="53358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779DE74">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CD54EC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5EFC8C7F">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29A06AB">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22EF4F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87821D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在规定日期内审查是否符合办理条件，实施实质审查，提出审查意见；告知利害关系人。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017AEE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41EA37E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w:t>
            </w:r>
          </w:p>
        </w:tc>
      </w:tr>
      <w:tr w14:paraId="1AB3C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0C0D4F9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2325B5B9">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2B2A83E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2803CAE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2A34861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A4F5937">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作出决定（不予批准的说明理由），按时办结，法定告知。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7A5E3ED0">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C3C175C">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w:t>
            </w:r>
          </w:p>
        </w:tc>
      </w:tr>
      <w:tr w14:paraId="3FC71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4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68CE2F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55CBCE9D">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39DDD41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4E42C56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BF16683">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3AFBBD6A">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1F5C0C94">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70B00A2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lang w:val="en-US" w:eastAsia="zh-CN"/>
              </w:rPr>
              <w:t>建设管理股、公路事业发展中心、交通运输综合行政执法大队</w:t>
            </w:r>
          </w:p>
        </w:tc>
      </w:tr>
      <w:tr w14:paraId="2E50C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3"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5CB6E15">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01CBA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9"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24BF833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r w14:paraId="5FA73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atLeast"/>
          <w:jc w:val="center"/>
        </w:trPr>
        <w:tc>
          <w:tcPr>
            <w:tcW w:w="5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C134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1E0A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项目名称</w:t>
            </w:r>
          </w:p>
        </w:tc>
        <w:tc>
          <w:tcPr>
            <w:tcW w:w="46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734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实施依据</w:t>
            </w:r>
          </w:p>
        </w:tc>
        <w:tc>
          <w:tcPr>
            <w:tcW w:w="7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01DC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职权</w:t>
            </w:r>
          </w:p>
          <w:p w14:paraId="2EAAA6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类别</w:t>
            </w:r>
          </w:p>
        </w:tc>
        <w:tc>
          <w:tcPr>
            <w:tcW w:w="77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0451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办理环节</w:t>
            </w:r>
          </w:p>
        </w:tc>
        <w:tc>
          <w:tcPr>
            <w:tcW w:w="341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73D1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责任事项</w:t>
            </w:r>
          </w:p>
        </w:tc>
        <w:tc>
          <w:tcPr>
            <w:tcW w:w="19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7E1B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kern w:val="0"/>
                <w:sz w:val="24"/>
                <w:szCs w:val="24"/>
                <w:u w:val="none"/>
                <w:lang w:val="en-US" w:eastAsia="zh-CN"/>
              </w:rPr>
            </w:pPr>
            <w:r>
              <w:rPr>
                <w:rFonts w:hint="eastAsia" w:ascii="黑体" w:hAnsi="黑体" w:eastAsia="黑体" w:cs="黑体"/>
                <w:i w:val="0"/>
                <w:color w:val="auto"/>
                <w:kern w:val="0"/>
                <w:sz w:val="24"/>
                <w:szCs w:val="24"/>
                <w:u w:val="none"/>
                <w:lang w:val="en-US" w:eastAsia="zh-CN"/>
              </w:rPr>
              <w:t>追责情形</w:t>
            </w:r>
          </w:p>
        </w:tc>
        <w:tc>
          <w:tcPr>
            <w:tcW w:w="189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4DC00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黑体" w:hAnsi="黑体" w:eastAsia="黑体" w:cs="黑体"/>
                <w:i w:val="0"/>
                <w:color w:val="auto"/>
                <w:sz w:val="24"/>
                <w:szCs w:val="24"/>
                <w:u w:val="none"/>
              </w:rPr>
            </w:pPr>
            <w:r>
              <w:rPr>
                <w:rFonts w:hint="eastAsia" w:ascii="黑体" w:hAnsi="黑体" w:eastAsia="黑体" w:cs="黑体"/>
                <w:i w:val="0"/>
                <w:color w:val="auto"/>
                <w:kern w:val="0"/>
                <w:sz w:val="24"/>
                <w:szCs w:val="24"/>
                <w:u w:val="none"/>
                <w:lang w:val="en-US" w:eastAsia="zh-CN"/>
              </w:rPr>
              <w:t>责任科室</w:t>
            </w:r>
          </w:p>
        </w:tc>
      </w:tr>
      <w:tr w14:paraId="0EF92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7" w:hRule="atLeast"/>
          <w:jc w:val="center"/>
        </w:trPr>
        <w:tc>
          <w:tcPr>
            <w:tcW w:w="50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F2E91BC">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firstLine="0" w:firstLineChars="0"/>
              <w:jc w:val="center"/>
              <w:textAlignment w:val="auto"/>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19</w:t>
            </w:r>
          </w:p>
        </w:tc>
        <w:tc>
          <w:tcPr>
            <w:tcW w:w="1381"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38A60CE0">
            <w:pPr>
              <w:keepNext w:val="0"/>
              <w:keepLines w:val="0"/>
              <w:widowControl/>
              <w:suppressLineNumbers w:val="0"/>
              <w:tabs>
                <w:tab w:val="left" w:pos="448"/>
              </w:tabs>
              <w:spacing w:line="240" w:lineRule="auto"/>
              <w:ind w:left="0" w:leftChars="0" w:firstLine="0" w:firstLineChars="0"/>
              <w:jc w:val="center"/>
              <w:textAlignment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i w:val="0"/>
                <w:iCs w:val="0"/>
                <w:color w:val="000000"/>
                <w:kern w:val="0"/>
                <w:sz w:val="18"/>
                <w:szCs w:val="18"/>
                <w:u w:val="none"/>
                <w:lang w:val="en-US" w:eastAsia="zh-CN" w:bidi="ar"/>
              </w:rPr>
              <w:t>城乡道路客运成品油价格补助申报审核</w:t>
            </w:r>
          </w:p>
        </w:tc>
        <w:tc>
          <w:tcPr>
            <w:tcW w:w="4629" w:type="dxa"/>
            <w:vMerge w:val="restart"/>
            <w:tcBorders>
              <w:top w:val="single" w:color="000000" w:sz="4" w:space="0"/>
              <w:left w:val="single" w:color="000000" w:sz="4" w:space="0"/>
              <w:right w:val="nil"/>
            </w:tcBorders>
            <w:tcMar>
              <w:top w:w="15" w:type="dxa"/>
              <w:left w:w="15" w:type="dxa"/>
              <w:right w:w="15" w:type="dxa"/>
            </w:tcMar>
            <w:vAlign w:val="center"/>
          </w:tcPr>
          <w:p w14:paraId="11E64D1D">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sz w:val="18"/>
                <w:szCs w:val="18"/>
                <w:lang w:eastAsia="zh-CN"/>
              </w:rPr>
            </w:pPr>
            <w:r>
              <w:rPr>
                <w:rFonts w:hint="eastAsia" w:ascii="仿宋" w:hAnsi="仿宋" w:eastAsia="仿宋" w:cs="仿宋"/>
                <w:sz w:val="18"/>
                <w:szCs w:val="18"/>
              </w:rPr>
              <w:t>【政策文件】《河南省财政厅 河南省交通运输厅关于印发河南省农村客运 出租车 岛际和农村水路客运成品油价格补助资金管理办法的通知》（豫财建〔2018〕2号） 第五条 市(县)交通运输部门应当建立健全农村客运车辆、出租汽车基础档案，督促农村客运企业将车辆行驶里程实时传送至“河南省农村客运和出租车成品油价格补贴系统”，并对车辆基础数据和运营台账进行审核核实</w:t>
            </w:r>
          </w:p>
          <w:p w14:paraId="1AD1BC31">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sz w:val="18"/>
                <w:szCs w:val="18"/>
              </w:rPr>
              <w:t>【政策文件】《河南省人民政府办公厅文件&lt;河南省人民政府办公厅关于进一步深化县域放权赋能改革的意见&gt;》（豫政办〔2022〕99号）第48项 城乡道路客运成品油价格补助申报审核</w:t>
            </w:r>
          </w:p>
        </w:tc>
        <w:tc>
          <w:tcPr>
            <w:tcW w:w="78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7A25FBCC">
            <w:pPr>
              <w:keepNext w:val="0"/>
              <w:keepLines w:val="0"/>
              <w:pageBreakBefore w:val="0"/>
              <w:kinsoku/>
              <w:wordWrap/>
              <w:overflowPunct/>
              <w:topLinePunct w:val="0"/>
              <w:autoSpaceDE/>
              <w:autoSpaceDN/>
              <w:bidi w:val="0"/>
              <w:adjustRightInd/>
              <w:ind w:firstLine="0" w:firstLineChars="0"/>
              <w:jc w:val="center"/>
              <w:rPr>
                <w:rFonts w:hint="eastAsia" w:ascii="仿宋" w:hAnsi="仿宋" w:eastAsia="仿宋" w:cs="仿宋"/>
                <w:i w:val="0"/>
                <w:caps w:val="0"/>
                <w:color w:val="auto"/>
                <w:spacing w:val="0"/>
                <w:kern w:val="2"/>
                <w:sz w:val="18"/>
                <w:szCs w:val="18"/>
                <w:shd w:val="clear" w:color="070000" w:fill="FFFFFF"/>
                <w:lang w:val="en-US" w:eastAsia="zh-CN" w:bidi="ar-SA"/>
              </w:rPr>
            </w:pPr>
            <w:r>
              <w:rPr>
                <w:rFonts w:hint="eastAsia" w:ascii="仿宋" w:hAnsi="仿宋" w:eastAsia="仿宋" w:cs="仿宋"/>
                <w:color w:val="auto"/>
                <w:sz w:val="18"/>
                <w:szCs w:val="18"/>
                <w:lang w:val="en-US" w:eastAsia="zh-CN"/>
              </w:rPr>
              <w:t>其他职权</w:t>
            </w: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56A1F0E9">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受理</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7BE8410D">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i w:val="0"/>
                <w:caps w:val="0"/>
                <w:color w:val="auto"/>
                <w:spacing w:val="0"/>
                <w:sz w:val="24"/>
                <w:szCs w:val="24"/>
                <w:shd w:val="clear" w:color="070000" w:fill="FFFFFF"/>
              </w:rPr>
            </w:pPr>
            <w:r>
              <w:rPr>
                <w:rFonts w:hint="eastAsia" w:ascii="仿宋" w:hAnsi="仿宋" w:eastAsia="仿宋" w:cs="仿宋"/>
                <w:sz w:val="18"/>
                <w:szCs w:val="18"/>
              </w:rPr>
              <w:t>公示依法应当提交的材料；一次性告知补正材料；依法受理或不予受理（不予受理应当告知理由）。</w:t>
            </w:r>
          </w:p>
        </w:tc>
        <w:tc>
          <w:tcPr>
            <w:tcW w:w="1963" w:type="dxa"/>
            <w:vMerge w:val="restart"/>
            <w:tcBorders>
              <w:top w:val="single" w:color="auto" w:sz="4" w:space="0"/>
              <w:left w:val="single" w:color="auto" w:sz="4" w:space="0"/>
              <w:right w:val="single" w:color="auto" w:sz="4" w:space="0"/>
            </w:tcBorders>
            <w:tcMar>
              <w:top w:w="15" w:type="dxa"/>
              <w:left w:w="15" w:type="dxa"/>
              <w:right w:w="15" w:type="dxa"/>
            </w:tcMar>
            <w:vAlign w:val="center"/>
          </w:tcPr>
          <w:p w14:paraId="557BD3F0">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sz w:val="18"/>
                <w:szCs w:val="18"/>
              </w:rPr>
              <w:t>负责补助资金审核、分配、管理工作的各级财政部门、交通运输部门及其工作人员，存在违反规定分配资金，以及其他滥用职权、玩忽职守、徇私舞弊等违法违纪行为的，按照《预算法》、《公务员法》、《财政违法行为处罚处分条例》等国家有关规定追究相应责任;涉嫌犯罪的，移送司法机关处理。</w:t>
            </w: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56592CA7">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行政审批服务股</w:t>
            </w:r>
          </w:p>
        </w:tc>
      </w:tr>
      <w:tr w14:paraId="5D637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9"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17E1E146">
            <w:pPr>
              <w:keepNext w:val="0"/>
              <w:keepLines w:val="0"/>
              <w:pageBreakBefore w:val="0"/>
              <w:kinsoku/>
              <w:wordWrap/>
              <w:overflowPunct/>
              <w:topLinePunct w:val="0"/>
              <w:autoSpaceDE/>
              <w:autoSpaceDN/>
              <w:bidi w:val="0"/>
              <w:adjustRightInd/>
              <w:ind w:firstLine="0" w:firstLineChars="0"/>
              <w:jc w:val="cente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EB6E0FE">
            <w:pPr>
              <w:keepNext w:val="0"/>
              <w:keepLines w:val="0"/>
              <w:pageBreakBefore w:val="0"/>
              <w:kinsoku/>
              <w:wordWrap/>
              <w:overflowPunct/>
              <w:topLinePunct w:val="0"/>
              <w:autoSpaceDE/>
              <w:autoSpaceDN/>
              <w:bidi w:val="0"/>
              <w:adjustRightInd/>
              <w:ind w:firstLine="0" w:firstLineChars="0"/>
              <w:jc w:val="center"/>
            </w:pPr>
          </w:p>
        </w:tc>
        <w:tc>
          <w:tcPr>
            <w:tcW w:w="4629" w:type="dxa"/>
            <w:vMerge w:val="continue"/>
            <w:tcBorders>
              <w:left w:val="single" w:color="000000" w:sz="4" w:space="0"/>
              <w:right w:val="nil"/>
            </w:tcBorders>
            <w:tcMar>
              <w:top w:w="15" w:type="dxa"/>
              <w:left w:w="15" w:type="dxa"/>
              <w:right w:w="15" w:type="dxa"/>
            </w:tcMar>
            <w:vAlign w:val="center"/>
          </w:tcPr>
          <w:p w14:paraId="4395096B">
            <w:pPr>
              <w:keepNext w:val="0"/>
              <w:keepLines w:val="0"/>
              <w:pageBreakBefore w:val="0"/>
              <w:kinsoku/>
              <w:wordWrap/>
              <w:overflowPunct/>
              <w:topLinePunct w:val="0"/>
              <w:autoSpaceDE/>
              <w:autoSpaceDN/>
              <w:bidi w:val="0"/>
              <w:adjustRightInd/>
              <w:ind w:firstLine="0" w:firstLineChars="0"/>
              <w:jc w:val="cente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3CCC9337">
            <w:pPr>
              <w:keepNext w:val="0"/>
              <w:keepLines w:val="0"/>
              <w:pageBreakBefore w:val="0"/>
              <w:kinsoku/>
              <w:wordWrap/>
              <w:overflowPunct/>
              <w:topLinePunct w:val="0"/>
              <w:autoSpaceDE/>
              <w:autoSpaceDN/>
              <w:bidi w:val="0"/>
              <w:adjustRightInd/>
              <w:ind w:firstLine="0" w:firstLineChars="0"/>
              <w:jc w:val="cente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703D17F4">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审查</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589B584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在规定日期内审查是否符合申报条件，实施实质审查，提出审查意见；告知利害关系人。</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48800067">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05E3BC06">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512CA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8"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2D2CF05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10FF7B0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AD0C02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00D562BF">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1AE6524F">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决定</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203CCA1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作出决定（不予批准的说明理由），按时办结，法定告知。</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0F71318A">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8FC02EA">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道路运输服务中心</w:t>
            </w:r>
          </w:p>
        </w:tc>
      </w:tr>
      <w:tr w14:paraId="02DF4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3" w:hRule="atLeast"/>
          <w:jc w:val="center"/>
        </w:trPr>
        <w:tc>
          <w:tcPr>
            <w:tcW w:w="501" w:type="dxa"/>
            <w:vMerge w:val="continue"/>
            <w:tcBorders>
              <w:left w:val="single" w:color="000000" w:sz="4" w:space="0"/>
              <w:right w:val="single" w:color="000000" w:sz="4" w:space="0"/>
            </w:tcBorders>
            <w:tcMar>
              <w:top w:w="15" w:type="dxa"/>
              <w:left w:w="15" w:type="dxa"/>
              <w:right w:w="15" w:type="dxa"/>
            </w:tcMar>
            <w:vAlign w:val="center"/>
          </w:tcPr>
          <w:p w14:paraId="35059313">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381" w:type="dxa"/>
            <w:vMerge w:val="continue"/>
            <w:tcBorders>
              <w:left w:val="single" w:color="000000" w:sz="4" w:space="0"/>
              <w:right w:val="single" w:color="000000" w:sz="4" w:space="0"/>
            </w:tcBorders>
            <w:tcMar>
              <w:top w:w="15" w:type="dxa"/>
              <w:left w:w="15" w:type="dxa"/>
              <w:right w:w="15" w:type="dxa"/>
            </w:tcMar>
            <w:vAlign w:val="center"/>
          </w:tcPr>
          <w:p w14:paraId="0FF83346">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4629" w:type="dxa"/>
            <w:vMerge w:val="continue"/>
            <w:tcBorders>
              <w:left w:val="single" w:color="000000" w:sz="4" w:space="0"/>
              <w:right w:val="nil"/>
            </w:tcBorders>
            <w:tcMar>
              <w:top w:w="15" w:type="dxa"/>
              <w:left w:w="15" w:type="dxa"/>
              <w:right w:w="15" w:type="dxa"/>
            </w:tcMar>
            <w:vAlign w:val="center"/>
          </w:tcPr>
          <w:p w14:paraId="40C084D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85" w:type="dxa"/>
            <w:vMerge w:val="continue"/>
            <w:tcBorders>
              <w:left w:val="single" w:color="000000" w:sz="4" w:space="0"/>
              <w:right w:val="single" w:color="000000" w:sz="4" w:space="0"/>
            </w:tcBorders>
            <w:tcMar>
              <w:top w:w="15" w:type="dxa"/>
              <w:left w:w="15" w:type="dxa"/>
              <w:right w:w="15" w:type="dxa"/>
            </w:tcMar>
            <w:vAlign w:val="center"/>
          </w:tcPr>
          <w:p w14:paraId="5A7FBC6E">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772" w:type="dxa"/>
            <w:tcBorders>
              <w:top w:val="single" w:color="000000" w:sz="4" w:space="0"/>
              <w:left w:val="single" w:color="000000" w:sz="4" w:space="0"/>
              <w:right w:val="single" w:color="auto" w:sz="4" w:space="0"/>
            </w:tcBorders>
            <w:tcMar>
              <w:top w:w="15" w:type="dxa"/>
              <w:left w:w="15" w:type="dxa"/>
              <w:right w:w="15" w:type="dxa"/>
            </w:tcMar>
            <w:vAlign w:val="center"/>
          </w:tcPr>
          <w:p w14:paraId="440E7F3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事后监管</w:t>
            </w:r>
          </w:p>
        </w:tc>
        <w:tc>
          <w:tcPr>
            <w:tcW w:w="3413" w:type="dxa"/>
            <w:tcBorders>
              <w:top w:val="single" w:color="auto" w:sz="4" w:space="0"/>
              <w:left w:val="single" w:color="auto" w:sz="4" w:space="0"/>
              <w:right w:val="single" w:color="auto" w:sz="4" w:space="0"/>
            </w:tcBorders>
            <w:tcMar>
              <w:top w:w="15" w:type="dxa"/>
              <w:left w:w="15" w:type="dxa"/>
              <w:right w:w="15" w:type="dxa"/>
            </w:tcMar>
            <w:vAlign w:val="center"/>
          </w:tcPr>
          <w:p w14:paraId="4E8B8EC6">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sz w:val="18"/>
                <w:szCs w:val="18"/>
              </w:rPr>
              <w:t>开展定期或不定期检查，严格监督执行情况。其他法律法规规章文件规定应履行的责任。</w:t>
            </w:r>
          </w:p>
        </w:tc>
        <w:tc>
          <w:tcPr>
            <w:tcW w:w="1963" w:type="dxa"/>
            <w:vMerge w:val="continue"/>
            <w:tcBorders>
              <w:left w:val="single" w:color="auto" w:sz="4" w:space="0"/>
              <w:right w:val="single" w:color="auto" w:sz="4" w:space="0"/>
            </w:tcBorders>
            <w:tcMar>
              <w:top w:w="15" w:type="dxa"/>
              <w:left w:w="15" w:type="dxa"/>
              <w:right w:w="15" w:type="dxa"/>
            </w:tcMar>
            <w:vAlign w:val="center"/>
          </w:tcPr>
          <w:p w14:paraId="2BE82312">
            <w:pPr>
              <w:keepNext w:val="0"/>
              <w:keepLines w:val="0"/>
              <w:pageBreakBefore w:val="0"/>
              <w:kinsoku/>
              <w:wordWrap/>
              <w:overflowPunct/>
              <w:topLinePunct w:val="0"/>
              <w:autoSpaceDE/>
              <w:autoSpaceDN/>
              <w:bidi w:val="0"/>
              <w:adjustRightInd/>
              <w:ind w:firstLine="0" w:firstLineChars="0"/>
              <w:jc w:val="center"/>
              <w:rPr>
                <w:rFonts w:hint="eastAsia" w:ascii="仿宋_GB2312" w:hAnsi="仿宋_GB2312" w:eastAsia="仿宋_GB2312" w:cs="仿宋_GB2312"/>
                <w:color w:val="auto"/>
                <w:kern w:val="0"/>
                <w:sz w:val="24"/>
                <w:szCs w:val="24"/>
                <w:lang w:val="en-US" w:eastAsia="zh-CN"/>
              </w:rPr>
            </w:pPr>
          </w:p>
        </w:tc>
        <w:tc>
          <w:tcPr>
            <w:tcW w:w="18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C0D6FCC">
            <w:pPr>
              <w:keepNext w:val="0"/>
              <w:keepLines w:val="0"/>
              <w:pageBreakBefore w:val="0"/>
              <w:kinsoku/>
              <w:wordWrap/>
              <w:overflowPunct/>
              <w:topLinePunct w:val="0"/>
              <w:autoSpaceDE/>
              <w:autoSpaceDN/>
              <w:bidi w:val="0"/>
              <w:adjustRightInd/>
              <w:spacing w:line="240" w:lineRule="auto"/>
              <w:ind w:firstLine="0" w:firstLineChars="0"/>
              <w:jc w:val="left"/>
              <w:rPr>
                <w:rFonts w:hint="eastAsia" w:ascii="仿宋_GB2312" w:hAnsi="仿宋_GB2312" w:eastAsia="仿宋_GB2312" w:cs="仿宋_GB2312"/>
                <w:color w:val="auto"/>
                <w:kern w:val="0"/>
                <w:sz w:val="24"/>
                <w:szCs w:val="24"/>
                <w:lang w:val="en-US" w:eastAsia="zh-CN"/>
              </w:rPr>
            </w:pPr>
            <w:r>
              <w:rPr>
                <w:rFonts w:hint="eastAsia" w:ascii="仿宋" w:hAnsi="仿宋" w:eastAsia="仿宋" w:cs="仿宋"/>
                <w:i w:val="0"/>
                <w:caps w:val="0"/>
                <w:color w:val="auto"/>
                <w:spacing w:val="0"/>
                <w:kern w:val="2"/>
                <w:sz w:val="18"/>
                <w:szCs w:val="18"/>
                <w:shd w:val="clear" w:color="070000" w:fill="FFFFFF"/>
                <w:lang w:val="en-US" w:eastAsia="zh-CN" w:bidi="ar-SA"/>
              </w:rPr>
              <w:t>交通运输综合行政执法大队</w:t>
            </w:r>
          </w:p>
        </w:tc>
      </w:tr>
      <w:tr w14:paraId="7F9B4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3" w:hRule="atLeast"/>
          <w:jc w:val="center"/>
        </w:trPr>
        <w:tc>
          <w:tcPr>
            <w:tcW w:w="15337" w:type="dxa"/>
            <w:gridSpan w:val="8"/>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75395C64">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服务电话： 0377-83973040              投诉机构:桐柏县交通运输局         投诉电话：12345 </w:t>
            </w:r>
          </w:p>
        </w:tc>
      </w:tr>
      <w:tr w14:paraId="6F294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8" w:hRule="atLeast"/>
          <w:jc w:val="center"/>
        </w:trPr>
        <w:tc>
          <w:tcPr>
            <w:tcW w:w="15337" w:type="dxa"/>
            <w:gridSpan w:val="8"/>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14:paraId="392E02C9">
            <w:pPr>
              <w:keepNext w:val="0"/>
              <w:keepLines w:val="0"/>
              <w:pageBreakBefore w:val="0"/>
              <w:kinsoku/>
              <w:wordWrap/>
              <w:overflowPunct/>
              <w:topLinePunct w:val="0"/>
              <w:autoSpaceDE/>
              <w:autoSpaceDN/>
              <w:bidi w:val="0"/>
              <w:adjustRightInd/>
              <w:ind w:firstLine="0" w:firstLineChars="0"/>
              <w:jc w:val="both"/>
              <w:rPr>
                <w:rFonts w:hint="eastAsia" w:ascii="仿宋_GB2312" w:hAnsi="仿宋_GB2312" w:eastAsia="仿宋_GB2312" w:cs="仿宋_GB2312"/>
                <w:i w:val="0"/>
                <w:caps w:val="0"/>
                <w:color w:val="auto"/>
                <w:spacing w:val="0"/>
                <w:sz w:val="24"/>
                <w:szCs w:val="24"/>
                <w:shd w:val="clear" w:color="070000" w:fill="FFFFFF"/>
                <w:lang w:val="en-US" w:eastAsia="zh-CN"/>
              </w:rPr>
            </w:pPr>
            <w:r>
              <w:rPr>
                <w:rFonts w:hint="eastAsia" w:ascii="仿宋" w:hAnsi="仿宋" w:eastAsia="仿宋" w:cs="仿宋"/>
                <w:i w:val="0"/>
                <w:caps w:val="0"/>
                <w:color w:val="auto"/>
                <w:spacing w:val="0"/>
                <w:sz w:val="18"/>
                <w:szCs w:val="18"/>
                <w:shd w:val="clear" w:color="070000" w:fill="FFFFFF"/>
                <w:lang w:val="en-US" w:eastAsia="zh-CN"/>
              </w:rPr>
              <w:t xml:space="preserve"> 受理地点：桐柏县行政审批服务中心二楼交通运输局窗口 </w:t>
            </w:r>
          </w:p>
        </w:tc>
      </w:tr>
    </w:tbl>
    <w:p w14:paraId="244126D0">
      <w:pPr>
        <w:ind w:left="0" w:leftChars="0" w:firstLine="0" w:firstLineChars="0"/>
      </w:pPr>
    </w:p>
    <w:sectPr>
      <w:pgSz w:w="16838" w:h="11906" w:orient="landscape"/>
      <w:pgMar w:top="1800" w:right="1440" w:bottom="1800" w:left="144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28BD74-366D-44F1-A8FC-02F3E06EBA6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BAA3AD90-93C1-4047-B1FA-619B92B09FB1}"/>
  </w:font>
  <w:font w:name="方正小标宋_GBK">
    <w:panose1 w:val="02000000000000000000"/>
    <w:charset w:val="86"/>
    <w:family w:val="auto"/>
    <w:pitch w:val="default"/>
    <w:sig w:usb0="A00002BF" w:usb1="38CF7CFA" w:usb2="00082016" w:usb3="00000000" w:csb0="00040001" w:csb1="00000000"/>
    <w:embedRegular r:id="rId3" w:fontKey="{BEA24C07-20E1-4FD1-8F98-5F5B6BF2AA81}"/>
  </w:font>
  <w:font w:name="仿宋">
    <w:panose1 w:val="02010609060101010101"/>
    <w:charset w:val="86"/>
    <w:family w:val="auto"/>
    <w:pitch w:val="default"/>
    <w:sig w:usb0="800002BF" w:usb1="38CF7CFA" w:usb2="00000016" w:usb3="00000000" w:csb0="00040001" w:csb1="00000000"/>
    <w:embedRegular r:id="rId4" w:fontKey="{A91769B2-7A83-46BF-95D4-0688357FBC06}"/>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F04803"/>
    <w:multiLevelType w:val="singleLevel"/>
    <w:tmpl w:val="1BF0480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ZTZjMmJmNDlkMDA0OTNhZGU4ZjI2ZTgxYjhiMTQifQ=="/>
  </w:docVars>
  <w:rsids>
    <w:rsidRoot w:val="31284BA9"/>
    <w:rsid w:val="003C7ABD"/>
    <w:rsid w:val="01683BF5"/>
    <w:rsid w:val="017F5A80"/>
    <w:rsid w:val="01D8357C"/>
    <w:rsid w:val="01FB40D3"/>
    <w:rsid w:val="026B48A8"/>
    <w:rsid w:val="026B79C5"/>
    <w:rsid w:val="02A95615"/>
    <w:rsid w:val="032A7E29"/>
    <w:rsid w:val="0411041A"/>
    <w:rsid w:val="045710C1"/>
    <w:rsid w:val="045D2CD3"/>
    <w:rsid w:val="04DD1D74"/>
    <w:rsid w:val="0568039F"/>
    <w:rsid w:val="05991F60"/>
    <w:rsid w:val="061C6575"/>
    <w:rsid w:val="06812F53"/>
    <w:rsid w:val="068F7D1E"/>
    <w:rsid w:val="069630E9"/>
    <w:rsid w:val="070004AA"/>
    <w:rsid w:val="073A569E"/>
    <w:rsid w:val="07746E01"/>
    <w:rsid w:val="078C2E9A"/>
    <w:rsid w:val="07E02F11"/>
    <w:rsid w:val="085975CC"/>
    <w:rsid w:val="08C571E9"/>
    <w:rsid w:val="094620D8"/>
    <w:rsid w:val="096A24E9"/>
    <w:rsid w:val="09714631"/>
    <w:rsid w:val="09D34F6E"/>
    <w:rsid w:val="0A705596"/>
    <w:rsid w:val="0B2E7328"/>
    <w:rsid w:val="0B37068B"/>
    <w:rsid w:val="0BD0402C"/>
    <w:rsid w:val="0CAC0109"/>
    <w:rsid w:val="0DB55A7E"/>
    <w:rsid w:val="0EA63619"/>
    <w:rsid w:val="0F55213A"/>
    <w:rsid w:val="104135F9"/>
    <w:rsid w:val="10433206"/>
    <w:rsid w:val="10D61A47"/>
    <w:rsid w:val="116D3A36"/>
    <w:rsid w:val="119F4A7B"/>
    <w:rsid w:val="11F56B6F"/>
    <w:rsid w:val="12074008"/>
    <w:rsid w:val="12266F4A"/>
    <w:rsid w:val="135B1AD8"/>
    <w:rsid w:val="13612F1C"/>
    <w:rsid w:val="13BD568C"/>
    <w:rsid w:val="154B5DBC"/>
    <w:rsid w:val="15AA552C"/>
    <w:rsid w:val="15F9266E"/>
    <w:rsid w:val="16007AB2"/>
    <w:rsid w:val="1632155E"/>
    <w:rsid w:val="1695469E"/>
    <w:rsid w:val="16A6065A"/>
    <w:rsid w:val="17443D03"/>
    <w:rsid w:val="17B470BE"/>
    <w:rsid w:val="17FD699F"/>
    <w:rsid w:val="18677676"/>
    <w:rsid w:val="18CC7D76"/>
    <w:rsid w:val="194D5FD2"/>
    <w:rsid w:val="1A543007"/>
    <w:rsid w:val="1BA23AE5"/>
    <w:rsid w:val="1BDF1D86"/>
    <w:rsid w:val="1C027398"/>
    <w:rsid w:val="1C7A435D"/>
    <w:rsid w:val="1C883DA6"/>
    <w:rsid w:val="1D6670E7"/>
    <w:rsid w:val="1D801CC9"/>
    <w:rsid w:val="1DC5433D"/>
    <w:rsid w:val="1DF32FB4"/>
    <w:rsid w:val="1E825EAB"/>
    <w:rsid w:val="1E8A0861"/>
    <w:rsid w:val="1EA026C9"/>
    <w:rsid w:val="1EA57449"/>
    <w:rsid w:val="1EC74EC2"/>
    <w:rsid w:val="1F3031B6"/>
    <w:rsid w:val="200F75DF"/>
    <w:rsid w:val="20E45775"/>
    <w:rsid w:val="212E6A53"/>
    <w:rsid w:val="21995DCF"/>
    <w:rsid w:val="21EC668F"/>
    <w:rsid w:val="220954F8"/>
    <w:rsid w:val="223C6B10"/>
    <w:rsid w:val="22462C3F"/>
    <w:rsid w:val="22A8223D"/>
    <w:rsid w:val="237369FB"/>
    <w:rsid w:val="24C128CB"/>
    <w:rsid w:val="25BF5294"/>
    <w:rsid w:val="25C46953"/>
    <w:rsid w:val="25DC39A2"/>
    <w:rsid w:val="26D7725D"/>
    <w:rsid w:val="26DA3B4A"/>
    <w:rsid w:val="278D6728"/>
    <w:rsid w:val="27BE14CC"/>
    <w:rsid w:val="29424EDD"/>
    <w:rsid w:val="29834D4C"/>
    <w:rsid w:val="2AE951C8"/>
    <w:rsid w:val="2B031AEC"/>
    <w:rsid w:val="2B181A94"/>
    <w:rsid w:val="2B82478A"/>
    <w:rsid w:val="2CAC3432"/>
    <w:rsid w:val="2CE81574"/>
    <w:rsid w:val="2CF27CFD"/>
    <w:rsid w:val="2E417C27"/>
    <w:rsid w:val="2E715669"/>
    <w:rsid w:val="2E9F5C62"/>
    <w:rsid w:val="2FF72667"/>
    <w:rsid w:val="304270A6"/>
    <w:rsid w:val="304E6C1A"/>
    <w:rsid w:val="306A0ED4"/>
    <w:rsid w:val="307F4383"/>
    <w:rsid w:val="30FD41F7"/>
    <w:rsid w:val="31284BA9"/>
    <w:rsid w:val="313C60C0"/>
    <w:rsid w:val="31614F5D"/>
    <w:rsid w:val="31B77A3D"/>
    <w:rsid w:val="31CA6EFC"/>
    <w:rsid w:val="32642E56"/>
    <w:rsid w:val="32BF4CA5"/>
    <w:rsid w:val="32D700AC"/>
    <w:rsid w:val="331533CF"/>
    <w:rsid w:val="33F115E2"/>
    <w:rsid w:val="34610F81"/>
    <w:rsid w:val="34B866F6"/>
    <w:rsid w:val="34C84DF6"/>
    <w:rsid w:val="34E33814"/>
    <w:rsid w:val="34E544C9"/>
    <w:rsid w:val="34EB2FBE"/>
    <w:rsid w:val="354C3B03"/>
    <w:rsid w:val="35F37B2B"/>
    <w:rsid w:val="36290B2F"/>
    <w:rsid w:val="368773DC"/>
    <w:rsid w:val="38AE04BE"/>
    <w:rsid w:val="38B62DF5"/>
    <w:rsid w:val="3AA50928"/>
    <w:rsid w:val="3B0F7084"/>
    <w:rsid w:val="3B5E7A19"/>
    <w:rsid w:val="3C172AFD"/>
    <w:rsid w:val="3C506122"/>
    <w:rsid w:val="3CE60F00"/>
    <w:rsid w:val="3CFA138D"/>
    <w:rsid w:val="3D0C2395"/>
    <w:rsid w:val="3D653C52"/>
    <w:rsid w:val="3DB27E04"/>
    <w:rsid w:val="3DC90CD2"/>
    <w:rsid w:val="3E4B4B39"/>
    <w:rsid w:val="3E6B5B61"/>
    <w:rsid w:val="3F100628"/>
    <w:rsid w:val="3FDD65EB"/>
    <w:rsid w:val="403D39A3"/>
    <w:rsid w:val="404E74E8"/>
    <w:rsid w:val="421E0352"/>
    <w:rsid w:val="4241050E"/>
    <w:rsid w:val="43473E75"/>
    <w:rsid w:val="43502618"/>
    <w:rsid w:val="44915BF6"/>
    <w:rsid w:val="44DF289A"/>
    <w:rsid w:val="44FD0B3A"/>
    <w:rsid w:val="464C7C05"/>
    <w:rsid w:val="46935C55"/>
    <w:rsid w:val="46A312F1"/>
    <w:rsid w:val="471D0EE7"/>
    <w:rsid w:val="47FC3D64"/>
    <w:rsid w:val="48D53A6F"/>
    <w:rsid w:val="48DC23B3"/>
    <w:rsid w:val="48DC7D87"/>
    <w:rsid w:val="48F00ECF"/>
    <w:rsid w:val="49666127"/>
    <w:rsid w:val="496B5174"/>
    <w:rsid w:val="4A317673"/>
    <w:rsid w:val="4A445DB6"/>
    <w:rsid w:val="4A655B5A"/>
    <w:rsid w:val="4AAD3CE3"/>
    <w:rsid w:val="4BA93F9F"/>
    <w:rsid w:val="4CC261BC"/>
    <w:rsid w:val="4D2915D2"/>
    <w:rsid w:val="4DA54095"/>
    <w:rsid w:val="4DCF4F40"/>
    <w:rsid w:val="4FB0729A"/>
    <w:rsid w:val="4FDE590F"/>
    <w:rsid w:val="50700DB5"/>
    <w:rsid w:val="50895AEF"/>
    <w:rsid w:val="50C37F09"/>
    <w:rsid w:val="51BA1017"/>
    <w:rsid w:val="523313CB"/>
    <w:rsid w:val="527C71FB"/>
    <w:rsid w:val="52D12BEE"/>
    <w:rsid w:val="54A44D18"/>
    <w:rsid w:val="54DA6115"/>
    <w:rsid w:val="56D45D22"/>
    <w:rsid w:val="570E0F11"/>
    <w:rsid w:val="57524261"/>
    <w:rsid w:val="575F33B6"/>
    <w:rsid w:val="57951174"/>
    <w:rsid w:val="5798756F"/>
    <w:rsid w:val="57C1251D"/>
    <w:rsid w:val="57CA7CC1"/>
    <w:rsid w:val="58125365"/>
    <w:rsid w:val="58920462"/>
    <w:rsid w:val="589C7231"/>
    <w:rsid w:val="58B33F35"/>
    <w:rsid w:val="590E6ACF"/>
    <w:rsid w:val="5A4758E3"/>
    <w:rsid w:val="5C0A78E8"/>
    <w:rsid w:val="5C1858CD"/>
    <w:rsid w:val="5CF87206"/>
    <w:rsid w:val="5D41665C"/>
    <w:rsid w:val="5D633BC6"/>
    <w:rsid w:val="5D731EE5"/>
    <w:rsid w:val="5D74221B"/>
    <w:rsid w:val="5E004020"/>
    <w:rsid w:val="5E316028"/>
    <w:rsid w:val="5F6E5059"/>
    <w:rsid w:val="5FD0353C"/>
    <w:rsid w:val="5FD11B2E"/>
    <w:rsid w:val="60464805"/>
    <w:rsid w:val="60831C82"/>
    <w:rsid w:val="60A11FA7"/>
    <w:rsid w:val="60D9003D"/>
    <w:rsid w:val="62C91F08"/>
    <w:rsid w:val="633232CE"/>
    <w:rsid w:val="63B2759E"/>
    <w:rsid w:val="63C4329E"/>
    <w:rsid w:val="64337DCC"/>
    <w:rsid w:val="64B76A59"/>
    <w:rsid w:val="64C57E1B"/>
    <w:rsid w:val="664A1868"/>
    <w:rsid w:val="67B36479"/>
    <w:rsid w:val="69A973BA"/>
    <w:rsid w:val="69B3188B"/>
    <w:rsid w:val="69BD246B"/>
    <w:rsid w:val="69BF0F41"/>
    <w:rsid w:val="6B0C1CA8"/>
    <w:rsid w:val="6B986475"/>
    <w:rsid w:val="6BF277E1"/>
    <w:rsid w:val="6C5D623A"/>
    <w:rsid w:val="6D2356D5"/>
    <w:rsid w:val="6E0E17C4"/>
    <w:rsid w:val="6E5953C6"/>
    <w:rsid w:val="6EC824C5"/>
    <w:rsid w:val="6ECC643A"/>
    <w:rsid w:val="6F3C1C40"/>
    <w:rsid w:val="6F417477"/>
    <w:rsid w:val="6FA30F31"/>
    <w:rsid w:val="6FF637CB"/>
    <w:rsid w:val="700133D6"/>
    <w:rsid w:val="703D2AC4"/>
    <w:rsid w:val="70590C20"/>
    <w:rsid w:val="719E357C"/>
    <w:rsid w:val="72576F0C"/>
    <w:rsid w:val="72FA2C2E"/>
    <w:rsid w:val="73047B19"/>
    <w:rsid w:val="73FD4278"/>
    <w:rsid w:val="74505387"/>
    <w:rsid w:val="74E91C63"/>
    <w:rsid w:val="77473B82"/>
    <w:rsid w:val="7793141C"/>
    <w:rsid w:val="77FC724F"/>
    <w:rsid w:val="783E3BE0"/>
    <w:rsid w:val="78520C1D"/>
    <w:rsid w:val="785B3F75"/>
    <w:rsid w:val="78724531"/>
    <w:rsid w:val="794F15F7"/>
    <w:rsid w:val="79830329"/>
    <w:rsid w:val="79953E26"/>
    <w:rsid w:val="7A8244F0"/>
    <w:rsid w:val="7B191F78"/>
    <w:rsid w:val="7B38059E"/>
    <w:rsid w:val="7D110775"/>
    <w:rsid w:val="7DC4074D"/>
    <w:rsid w:val="7F134A24"/>
    <w:rsid w:val="7F2063D5"/>
    <w:rsid w:val="7F834933"/>
    <w:rsid w:val="7F8A4CF9"/>
    <w:rsid w:val="7F962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600" w:lineRule="exact"/>
      <w:ind w:firstLine="1044" w:firstLineChars="200"/>
      <w:jc w:val="both"/>
    </w:pPr>
    <w:rPr>
      <w:rFonts w:ascii="仿宋_GB2312" w:hAnsi="仿宋_GB2312"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 Text First Indent1"/>
    <w:basedOn w:val="3"/>
    <w:next w:val="1"/>
    <w:qFormat/>
    <w:uiPriority w:val="0"/>
    <w:pPr>
      <w:tabs>
        <w:tab w:val="left" w:pos="2250"/>
        <w:tab w:val="center" w:pos="4153"/>
        <w:tab w:val="right" w:pos="8306"/>
      </w:tabs>
      <w:ind w:firstLine="420" w:firstLineChars="100"/>
    </w:pPr>
  </w:style>
  <w:style w:type="paragraph" w:styleId="3">
    <w:name w:val="Body Text"/>
    <w:basedOn w:val="1"/>
    <w:next w:val="1"/>
    <w:qFormat/>
    <w:uiPriority w:val="0"/>
    <w:pPr>
      <w:spacing w:after="12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97</Pages>
  <Words>70883</Words>
  <Characters>73812</Characters>
  <Lines>0</Lines>
  <Paragraphs>0</Paragraphs>
  <TotalTime>5</TotalTime>
  <ScaleCrop>false</ScaleCrop>
  <LinksUpToDate>false</LinksUpToDate>
  <CharactersWithSpaces>76585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2023-08-17T02:06:00Z</dcterms:created>
  <dc:creator>Administrator</dc:creator>
  <cp:lastModifiedBy>不如归去</cp:lastModifiedBy>
  <dcterms:modified xsi:type="dcterms:W3CDTF">2024-09-19T03:24:25Z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A6427CE3959E4A028D0004ED7A4E0807_13</vt:lpwstr>
  </property>
</Properties>
</file>