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84967B">
      <w:pPr>
        <w:autoSpaceDN w:val="0"/>
        <w:spacing w:line="700" w:lineRule="exact"/>
        <w:jc w:val="left"/>
        <w:textAlignment w:val="center"/>
        <w:rPr>
          <w:rFonts w:ascii="黑体" w:hAnsi="黑体" w:eastAsia="黑体" w:cs="黑体"/>
          <w:sz w:val="32"/>
          <w:szCs w:val="32"/>
        </w:rPr>
      </w:pPr>
      <w:r>
        <w:rPr>
          <w:rFonts w:hint="eastAsia" w:ascii="黑体" w:hAnsi="黑体" w:eastAsia="黑体" w:cs="黑体"/>
          <w:sz w:val="32"/>
          <w:szCs w:val="32"/>
        </w:rPr>
        <w:t>附件1</w:t>
      </w:r>
    </w:p>
    <w:p w14:paraId="6420289D">
      <w:pPr>
        <w:autoSpaceDN w:val="0"/>
        <w:spacing w:line="700" w:lineRule="exact"/>
        <w:jc w:val="center"/>
        <w:textAlignment w:val="center"/>
        <w:rPr>
          <w:rFonts w:ascii="方正小标宋_GBK" w:hAnsi="方正小标宋_GBK" w:eastAsia="方正小标宋_GBK" w:cs="方正小标宋_GBK"/>
          <w:kern w:val="0"/>
          <w:sz w:val="44"/>
          <w:szCs w:val="44"/>
        </w:rPr>
      </w:pPr>
      <w:r>
        <w:rPr>
          <w:rFonts w:hint="eastAsia" w:ascii="方正小标宋简体" w:hAnsi="方正小标宋简体" w:eastAsia="方正小标宋简体" w:cs="方正小标宋简体"/>
          <w:kern w:val="0"/>
          <w:sz w:val="44"/>
          <w:szCs w:val="44"/>
          <w:lang w:eastAsia="zh-CN"/>
        </w:rPr>
        <w:t>桐柏</w:t>
      </w:r>
      <w:r>
        <w:rPr>
          <w:rFonts w:hint="eastAsia" w:ascii="方正小标宋简体" w:hAnsi="方正小标宋简体" w:eastAsia="方正小标宋简体" w:cs="方正小标宋简体"/>
          <w:kern w:val="0"/>
          <w:sz w:val="44"/>
          <w:szCs w:val="44"/>
        </w:rPr>
        <w:t>县</w:t>
      </w:r>
      <w:r>
        <w:rPr>
          <w:rFonts w:hint="eastAsia" w:ascii="方正小标宋简体" w:hAnsi="方正小标宋简体" w:eastAsia="方正小标宋简体" w:cs="方正小标宋简体"/>
          <w:kern w:val="0"/>
          <w:sz w:val="44"/>
          <w:szCs w:val="44"/>
          <w:lang w:eastAsia="zh-CN"/>
        </w:rPr>
        <w:t>司法</w:t>
      </w:r>
      <w:r>
        <w:rPr>
          <w:rFonts w:hint="eastAsia" w:ascii="方正小标宋简体" w:hAnsi="方正小标宋简体" w:eastAsia="方正小标宋简体" w:cs="方正小标宋简体"/>
          <w:kern w:val="0"/>
          <w:sz w:val="44"/>
          <w:szCs w:val="44"/>
        </w:rPr>
        <w:t>局权责清单目录</w:t>
      </w:r>
    </w:p>
    <w:p w14:paraId="58E0C55B">
      <w:pPr>
        <w:spacing w:line="520" w:lineRule="exact"/>
        <w:jc w:val="center"/>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（共</w:t>
      </w:r>
      <w:r>
        <w:rPr>
          <w:rFonts w:hint="eastAsia" w:ascii="楷体_GB2312" w:hAnsi="楷体_GB2312" w:eastAsia="楷体_GB2312" w:cs="楷体_GB2312"/>
          <w:b/>
          <w:bCs/>
          <w:sz w:val="32"/>
          <w:szCs w:val="32"/>
          <w:lang w:val="en-US" w:eastAsia="zh-CN"/>
        </w:rPr>
        <w:t>43</w:t>
      </w:r>
      <w:r>
        <w:rPr>
          <w:rFonts w:hint="eastAsia" w:ascii="楷体_GB2312" w:hAnsi="楷体_GB2312" w:eastAsia="楷体_GB2312" w:cs="楷体_GB2312"/>
          <w:b/>
          <w:bCs/>
          <w:sz w:val="32"/>
          <w:szCs w:val="32"/>
        </w:rPr>
        <w:t>项）</w:t>
      </w:r>
    </w:p>
    <w:tbl>
      <w:tblPr>
        <w:tblStyle w:val="3"/>
        <w:tblW w:w="8790"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6690"/>
        <w:gridCol w:w="1365"/>
      </w:tblGrid>
      <w:tr w14:paraId="37C66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blHeader/>
        </w:trPr>
        <w:tc>
          <w:tcPr>
            <w:tcW w:w="735" w:type="dxa"/>
            <w:vAlign w:val="center"/>
          </w:tcPr>
          <w:p w14:paraId="2698764C">
            <w:pPr>
              <w:jc w:val="center"/>
              <w:rPr>
                <w:sz w:val="24"/>
                <w:szCs w:val="24"/>
              </w:rPr>
            </w:pPr>
            <w:r>
              <w:rPr>
                <w:rFonts w:hint="eastAsia" w:ascii="黑体" w:hAnsi="黑体" w:eastAsia="黑体" w:cs="黑体"/>
                <w:sz w:val="24"/>
                <w:szCs w:val="24"/>
              </w:rPr>
              <w:t>序号</w:t>
            </w:r>
          </w:p>
        </w:tc>
        <w:tc>
          <w:tcPr>
            <w:tcW w:w="6690" w:type="dxa"/>
            <w:vAlign w:val="center"/>
          </w:tcPr>
          <w:p w14:paraId="2E6DB160">
            <w:pPr>
              <w:jc w:val="center"/>
              <w:rPr>
                <w:sz w:val="24"/>
                <w:szCs w:val="24"/>
              </w:rPr>
            </w:pPr>
            <w:r>
              <w:rPr>
                <w:rFonts w:hint="eastAsia" w:ascii="黑体" w:hAnsi="黑体" w:eastAsia="黑体" w:cs="黑体"/>
                <w:sz w:val="24"/>
                <w:szCs w:val="24"/>
              </w:rPr>
              <w:t>职权名称</w:t>
            </w:r>
          </w:p>
        </w:tc>
        <w:tc>
          <w:tcPr>
            <w:tcW w:w="1365" w:type="dxa"/>
            <w:vAlign w:val="center"/>
          </w:tcPr>
          <w:p w14:paraId="4181E7C0">
            <w:pPr>
              <w:rPr>
                <w:sz w:val="24"/>
                <w:szCs w:val="24"/>
              </w:rPr>
            </w:pPr>
            <w:r>
              <w:rPr>
                <w:rFonts w:hint="eastAsia" w:ascii="黑体" w:hAnsi="黑体" w:eastAsia="黑体" w:cs="黑体"/>
                <w:sz w:val="24"/>
                <w:szCs w:val="24"/>
              </w:rPr>
              <w:t>职权类别</w:t>
            </w:r>
          </w:p>
        </w:tc>
      </w:tr>
      <w:tr w14:paraId="72DA1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47988E42">
            <w:pPr>
              <w:jc w:val="center"/>
              <w:rPr>
                <w:sz w:val="24"/>
                <w:szCs w:val="24"/>
              </w:rPr>
            </w:pPr>
            <w:r>
              <w:rPr>
                <w:rFonts w:hint="eastAsia" w:ascii="仿宋_GB2312" w:hAnsi="仿宋_GB2312" w:eastAsia="仿宋_GB2312" w:cs="仿宋_GB2312"/>
                <w:b/>
                <w:bCs/>
                <w:sz w:val="24"/>
                <w:szCs w:val="24"/>
              </w:rPr>
              <w:t>一、行政许可（</w:t>
            </w:r>
            <w:r>
              <w:rPr>
                <w:rFonts w:hint="eastAsia" w:ascii="仿宋_GB2312" w:hAnsi="仿宋_GB2312" w:eastAsia="仿宋_GB2312" w:cs="仿宋_GB2312"/>
                <w:b/>
                <w:bCs/>
                <w:sz w:val="24"/>
                <w:szCs w:val="24"/>
                <w:lang w:val="en-US" w:eastAsia="zh-CN"/>
              </w:rPr>
              <w:t>14</w:t>
            </w:r>
            <w:r>
              <w:rPr>
                <w:rFonts w:hint="eastAsia" w:ascii="仿宋_GB2312" w:hAnsi="仿宋_GB2312" w:eastAsia="仿宋_GB2312" w:cs="仿宋_GB2312"/>
                <w:b/>
                <w:bCs/>
                <w:sz w:val="24"/>
                <w:szCs w:val="24"/>
              </w:rPr>
              <w:t>项</w:t>
            </w:r>
            <w:r>
              <w:rPr>
                <w:rFonts w:hint="eastAsia" w:ascii="仿宋_GB2312" w:hAnsi="仿宋_GB2312" w:eastAsia="仿宋_GB2312" w:cs="仿宋_GB2312"/>
                <w:sz w:val="24"/>
                <w:szCs w:val="24"/>
              </w:rPr>
              <w:t>）</w:t>
            </w:r>
          </w:p>
        </w:tc>
      </w:tr>
      <w:tr w14:paraId="3C9BD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9FB3E8E">
            <w:pPr>
              <w:keepNext w:val="0"/>
              <w:keepLines w:val="0"/>
              <w:widowControl/>
              <w:suppressLineNumbers w:val="0"/>
              <w:jc w:val="center"/>
              <w:textAlignment w:val="center"/>
              <w:rPr>
                <w:sz w:val="24"/>
                <w:szCs w:val="24"/>
              </w:rPr>
            </w:pPr>
            <w:r>
              <w:rPr>
                <w:rFonts w:hint="eastAsia" w:ascii="仿宋" w:hAnsi="仿宋" w:eastAsia="仿宋" w:cs="仿宋"/>
                <w:i w:val="0"/>
                <w:iCs w:val="0"/>
                <w:color w:val="000000"/>
                <w:kern w:val="0"/>
                <w:sz w:val="24"/>
                <w:szCs w:val="24"/>
                <w:u w:val="none"/>
                <w:lang w:val="en-US" w:eastAsia="zh-CN" w:bidi="ar"/>
              </w:rPr>
              <w:t>1</w:t>
            </w:r>
          </w:p>
        </w:tc>
        <w:tc>
          <w:tcPr>
            <w:tcW w:w="6690" w:type="dxa"/>
            <w:shd w:val="clear" w:color="auto" w:fill="auto"/>
            <w:vAlign w:val="center"/>
          </w:tcPr>
          <w:p w14:paraId="26BCCECD">
            <w:pPr>
              <w:keepNext w:val="0"/>
              <w:keepLines w:val="0"/>
              <w:widowControl/>
              <w:suppressLineNumbers w:val="0"/>
              <w:jc w:val="center"/>
              <w:textAlignment w:val="center"/>
              <w:rPr>
                <w:rFonts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4"/>
                <w:szCs w:val="24"/>
                <w:u w:val="none"/>
                <w:lang w:val="en-US" w:eastAsia="zh-CN" w:bidi="ar"/>
              </w:rPr>
              <w:t>公证员执业审核（一般任职）</w:t>
            </w:r>
          </w:p>
        </w:tc>
        <w:tc>
          <w:tcPr>
            <w:tcW w:w="1365" w:type="dxa"/>
            <w:vAlign w:val="center"/>
          </w:tcPr>
          <w:p w14:paraId="4BB19602">
            <w:pPr>
              <w:keepNext w:val="0"/>
              <w:keepLines w:val="0"/>
              <w:widowControl/>
              <w:suppressLineNumbers w:val="0"/>
              <w:jc w:val="center"/>
              <w:textAlignment w:val="center"/>
              <w:rPr>
                <w:sz w:val="24"/>
                <w:szCs w:val="24"/>
              </w:rPr>
            </w:pPr>
            <w:r>
              <w:rPr>
                <w:rFonts w:hint="eastAsia" w:ascii="仿宋" w:hAnsi="仿宋" w:eastAsia="仿宋" w:cs="仿宋"/>
                <w:i w:val="0"/>
                <w:iCs w:val="0"/>
                <w:color w:val="000000"/>
                <w:kern w:val="0"/>
                <w:sz w:val="24"/>
                <w:szCs w:val="24"/>
                <w:u w:val="none"/>
                <w:lang w:val="en-US" w:eastAsia="zh-CN" w:bidi="ar"/>
              </w:rPr>
              <w:t>行政许可</w:t>
            </w:r>
          </w:p>
        </w:tc>
      </w:tr>
      <w:tr w14:paraId="021B5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A7B27B9">
            <w:pPr>
              <w:keepNext w:val="0"/>
              <w:keepLines w:val="0"/>
              <w:widowControl/>
              <w:suppressLineNumbers w:val="0"/>
              <w:jc w:val="center"/>
              <w:textAlignment w:val="center"/>
              <w:rPr>
                <w:rFonts w:ascii="仿宋_GB2312" w:hAnsi="仿宋_GB2312" w:eastAsia="仿宋_GB2312" w:cs="仿宋_GB2312"/>
                <w:sz w:val="24"/>
                <w:szCs w:val="24"/>
              </w:rPr>
            </w:pPr>
            <w:r>
              <w:rPr>
                <w:rFonts w:hint="eastAsia" w:ascii="仿宋" w:hAnsi="仿宋" w:eastAsia="仿宋" w:cs="仿宋"/>
                <w:i w:val="0"/>
                <w:iCs w:val="0"/>
                <w:color w:val="000000"/>
                <w:kern w:val="0"/>
                <w:sz w:val="24"/>
                <w:szCs w:val="24"/>
                <w:u w:val="none"/>
                <w:lang w:val="en-US" w:eastAsia="zh-CN" w:bidi="ar"/>
              </w:rPr>
              <w:t>2</w:t>
            </w:r>
          </w:p>
        </w:tc>
        <w:tc>
          <w:tcPr>
            <w:tcW w:w="6690" w:type="dxa"/>
            <w:shd w:val="clear" w:color="auto" w:fill="auto"/>
            <w:vAlign w:val="center"/>
          </w:tcPr>
          <w:p w14:paraId="00840768">
            <w:pPr>
              <w:keepNext w:val="0"/>
              <w:keepLines w:val="0"/>
              <w:widowControl/>
              <w:suppressLineNumbers w:val="0"/>
              <w:jc w:val="center"/>
              <w:textAlignment w:val="center"/>
              <w:rPr>
                <w:rFonts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4"/>
                <w:szCs w:val="24"/>
                <w:u w:val="none"/>
                <w:lang w:val="en-US" w:eastAsia="zh-CN" w:bidi="ar"/>
              </w:rPr>
              <w:t>公证员执业审核（考核任职）</w:t>
            </w:r>
          </w:p>
        </w:tc>
        <w:tc>
          <w:tcPr>
            <w:tcW w:w="1365" w:type="dxa"/>
            <w:vAlign w:val="center"/>
          </w:tcPr>
          <w:p w14:paraId="0B02AF42">
            <w:pPr>
              <w:keepNext w:val="0"/>
              <w:keepLines w:val="0"/>
              <w:widowControl/>
              <w:suppressLineNumbers w:val="0"/>
              <w:jc w:val="center"/>
              <w:textAlignment w:val="center"/>
              <w:rPr>
                <w:rFonts w:ascii="仿宋_GB2312" w:hAnsi="仿宋_GB2312" w:eastAsia="仿宋_GB2312" w:cs="仿宋_GB2312"/>
                <w:sz w:val="24"/>
                <w:szCs w:val="24"/>
              </w:rPr>
            </w:pPr>
            <w:r>
              <w:rPr>
                <w:rFonts w:hint="eastAsia" w:ascii="仿宋" w:hAnsi="仿宋" w:eastAsia="仿宋" w:cs="仿宋"/>
                <w:i w:val="0"/>
                <w:iCs w:val="0"/>
                <w:color w:val="000000"/>
                <w:kern w:val="0"/>
                <w:sz w:val="24"/>
                <w:szCs w:val="24"/>
                <w:u w:val="none"/>
                <w:lang w:val="en-US" w:eastAsia="zh-CN" w:bidi="ar"/>
              </w:rPr>
              <w:t>行政许可</w:t>
            </w:r>
          </w:p>
        </w:tc>
      </w:tr>
      <w:tr w14:paraId="663F8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A009561">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 w:hAnsi="仿宋" w:eastAsia="仿宋" w:cs="仿宋"/>
                <w:i w:val="0"/>
                <w:iCs w:val="0"/>
                <w:color w:val="000000"/>
                <w:kern w:val="0"/>
                <w:sz w:val="24"/>
                <w:szCs w:val="24"/>
                <w:u w:val="none"/>
                <w:lang w:val="en-US" w:eastAsia="zh-CN" w:bidi="ar"/>
              </w:rPr>
              <w:t>3</w:t>
            </w:r>
          </w:p>
        </w:tc>
        <w:tc>
          <w:tcPr>
            <w:tcW w:w="6690" w:type="dxa"/>
            <w:shd w:val="clear" w:color="auto" w:fill="auto"/>
            <w:vAlign w:val="center"/>
          </w:tcPr>
          <w:p w14:paraId="7D0E63C6">
            <w:pPr>
              <w:keepNext w:val="0"/>
              <w:keepLines w:val="0"/>
              <w:widowControl/>
              <w:suppressLineNumbers w:val="0"/>
              <w:jc w:val="center"/>
              <w:textAlignment w:val="center"/>
              <w:rPr>
                <w:rFonts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4"/>
                <w:szCs w:val="24"/>
                <w:u w:val="none"/>
                <w:lang w:val="en-US" w:eastAsia="zh-CN" w:bidi="ar"/>
              </w:rPr>
              <w:t>公证员执业机构变更核准</w:t>
            </w:r>
          </w:p>
        </w:tc>
        <w:tc>
          <w:tcPr>
            <w:tcW w:w="1365" w:type="dxa"/>
            <w:vAlign w:val="center"/>
          </w:tcPr>
          <w:p w14:paraId="4C854AD3">
            <w:pPr>
              <w:keepNext w:val="0"/>
              <w:keepLines w:val="0"/>
              <w:widowControl/>
              <w:suppressLineNumbers w:val="0"/>
              <w:jc w:val="center"/>
              <w:textAlignment w:val="center"/>
              <w:rPr>
                <w:sz w:val="24"/>
                <w:szCs w:val="24"/>
              </w:rPr>
            </w:pPr>
            <w:r>
              <w:rPr>
                <w:rFonts w:hint="eastAsia" w:ascii="仿宋" w:hAnsi="仿宋" w:eastAsia="仿宋" w:cs="仿宋"/>
                <w:i w:val="0"/>
                <w:iCs w:val="0"/>
                <w:color w:val="000000"/>
                <w:kern w:val="0"/>
                <w:sz w:val="24"/>
                <w:szCs w:val="24"/>
                <w:u w:val="none"/>
                <w:lang w:val="en-US" w:eastAsia="zh-CN" w:bidi="ar"/>
              </w:rPr>
              <w:t>行政许可</w:t>
            </w:r>
          </w:p>
        </w:tc>
      </w:tr>
      <w:tr w14:paraId="5826F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1296270">
            <w:pPr>
              <w:keepNext w:val="0"/>
              <w:keepLines w:val="0"/>
              <w:widowControl/>
              <w:suppressLineNumbers w:val="0"/>
              <w:jc w:val="center"/>
              <w:textAlignment w:val="center"/>
              <w:rPr>
                <w:rFonts w:hint="eastAsia" w:ascii="仿宋_GB2312" w:hAnsi="仿宋_GB2312" w:eastAsia="仿宋_GB2312" w:cs="仿宋_GB2312"/>
                <w:sz w:val="24"/>
                <w:szCs w:val="24"/>
                <w:lang w:eastAsia="zh-CN"/>
              </w:rPr>
            </w:pPr>
            <w:r>
              <w:rPr>
                <w:rFonts w:hint="eastAsia" w:ascii="仿宋" w:hAnsi="仿宋" w:eastAsia="仿宋" w:cs="仿宋"/>
                <w:i w:val="0"/>
                <w:iCs w:val="0"/>
                <w:color w:val="000000"/>
                <w:kern w:val="0"/>
                <w:sz w:val="24"/>
                <w:szCs w:val="24"/>
                <w:u w:val="none"/>
                <w:lang w:val="en-US" w:eastAsia="zh-CN" w:bidi="ar"/>
              </w:rPr>
              <w:t>4</w:t>
            </w:r>
          </w:p>
        </w:tc>
        <w:tc>
          <w:tcPr>
            <w:tcW w:w="6690" w:type="dxa"/>
            <w:shd w:val="clear" w:color="auto" w:fill="auto"/>
            <w:vAlign w:val="center"/>
          </w:tcPr>
          <w:p w14:paraId="587AB64C">
            <w:pPr>
              <w:keepNext w:val="0"/>
              <w:keepLines w:val="0"/>
              <w:widowControl/>
              <w:suppressLineNumbers w:val="0"/>
              <w:jc w:val="center"/>
              <w:textAlignment w:val="center"/>
              <w:rPr>
                <w:rFonts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4"/>
                <w:szCs w:val="24"/>
                <w:u w:val="none"/>
                <w:lang w:val="en-US" w:eastAsia="zh-CN" w:bidi="ar"/>
              </w:rPr>
              <w:t>基层法律服务工作者执业核准</w:t>
            </w:r>
          </w:p>
        </w:tc>
        <w:tc>
          <w:tcPr>
            <w:tcW w:w="1365" w:type="dxa"/>
            <w:vAlign w:val="center"/>
          </w:tcPr>
          <w:p w14:paraId="0CDAD4A5">
            <w:pPr>
              <w:keepNext w:val="0"/>
              <w:keepLines w:val="0"/>
              <w:widowControl/>
              <w:suppressLineNumbers w:val="0"/>
              <w:jc w:val="center"/>
              <w:textAlignment w:val="center"/>
              <w:rPr>
                <w:rFonts w:ascii="仿宋_GB2312" w:hAnsi="仿宋_GB2312" w:eastAsia="仿宋_GB2312" w:cs="仿宋_GB2312"/>
                <w:sz w:val="24"/>
                <w:szCs w:val="24"/>
              </w:rPr>
            </w:pPr>
            <w:r>
              <w:rPr>
                <w:rFonts w:hint="eastAsia" w:ascii="仿宋" w:hAnsi="仿宋" w:eastAsia="仿宋" w:cs="仿宋"/>
                <w:i w:val="0"/>
                <w:iCs w:val="0"/>
                <w:color w:val="000000"/>
                <w:kern w:val="0"/>
                <w:sz w:val="24"/>
                <w:szCs w:val="24"/>
                <w:u w:val="none"/>
                <w:lang w:val="en-US" w:eastAsia="zh-CN" w:bidi="ar"/>
              </w:rPr>
              <w:t>行政许可</w:t>
            </w:r>
          </w:p>
        </w:tc>
      </w:tr>
      <w:tr w14:paraId="0EB11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C6C4D94">
            <w:pPr>
              <w:keepNext w:val="0"/>
              <w:keepLines w:val="0"/>
              <w:widowControl/>
              <w:suppressLineNumbers w:val="0"/>
              <w:jc w:val="center"/>
              <w:textAlignment w:val="center"/>
              <w:rPr>
                <w:rFonts w:hint="eastAsia" w:ascii="仿宋_GB2312" w:hAnsi="仿宋_GB2312" w:eastAsia="仿宋_GB2312" w:cs="仿宋_GB2312"/>
                <w:sz w:val="24"/>
                <w:szCs w:val="24"/>
                <w:lang w:val="en-US" w:eastAsia="zh-CN"/>
              </w:rPr>
            </w:pPr>
            <w:r>
              <w:rPr>
                <w:rFonts w:hint="eastAsia" w:ascii="仿宋" w:hAnsi="仿宋" w:eastAsia="仿宋" w:cs="仿宋"/>
                <w:i w:val="0"/>
                <w:iCs w:val="0"/>
                <w:color w:val="000000"/>
                <w:kern w:val="0"/>
                <w:sz w:val="24"/>
                <w:szCs w:val="24"/>
                <w:u w:val="none"/>
                <w:lang w:val="en-US" w:eastAsia="zh-CN" w:bidi="ar"/>
              </w:rPr>
              <w:t>5</w:t>
            </w:r>
          </w:p>
        </w:tc>
        <w:tc>
          <w:tcPr>
            <w:tcW w:w="6690" w:type="dxa"/>
            <w:shd w:val="clear" w:color="auto" w:fill="auto"/>
            <w:vAlign w:val="center"/>
          </w:tcPr>
          <w:p w14:paraId="7A8D3297">
            <w:pPr>
              <w:keepNext w:val="0"/>
              <w:keepLines w:val="0"/>
              <w:widowControl/>
              <w:suppressLineNumbers w:val="0"/>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4"/>
                <w:szCs w:val="24"/>
                <w:u w:val="none"/>
                <w:lang w:val="en-US" w:eastAsia="zh-CN" w:bidi="ar"/>
              </w:rPr>
              <w:t>基层法律服务工作者执业变更</w:t>
            </w:r>
          </w:p>
        </w:tc>
        <w:tc>
          <w:tcPr>
            <w:tcW w:w="1365" w:type="dxa"/>
            <w:vAlign w:val="center"/>
          </w:tcPr>
          <w:p w14:paraId="56E7B2E0">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 w:hAnsi="仿宋" w:eastAsia="仿宋" w:cs="仿宋"/>
                <w:i w:val="0"/>
                <w:iCs w:val="0"/>
                <w:color w:val="000000"/>
                <w:kern w:val="0"/>
                <w:sz w:val="24"/>
                <w:szCs w:val="24"/>
                <w:u w:val="none"/>
                <w:lang w:val="en-US" w:eastAsia="zh-CN" w:bidi="ar"/>
              </w:rPr>
              <w:t>行政许可</w:t>
            </w:r>
          </w:p>
        </w:tc>
      </w:tr>
      <w:tr w14:paraId="3DBD9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94B0CA8">
            <w:pPr>
              <w:keepNext w:val="0"/>
              <w:keepLines w:val="0"/>
              <w:widowControl/>
              <w:suppressLineNumbers w:val="0"/>
              <w:jc w:val="center"/>
              <w:textAlignment w:val="center"/>
              <w:rPr>
                <w:rFonts w:hint="eastAsia" w:ascii="仿宋_GB2312" w:hAnsi="仿宋_GB2312" w:eastAsia="仿宋_GB2312" w:cs="仿宋_GB2312"/>
                <w:sz w:val="24"/>
                <w:szCs w:val="24"/>
                <w:lang w:val="en-US" w:eastAsia="zh-CN"/>
              </w:rPr>
            </w:pPr>
            <w:r>
              <w:rPr>
                <w:rFonts w:hint="eastAsia" w:ascii="仿宋" w:hAnsi="仿宋" w:eastAsia="仿宋" w:cs="仿宋"/>
                <w:i w:val="0"/>
                <w:iCs w:val="0"/>
                <w:color w:val="000000"/>
                <w:kern w:val="0"/>
                <w:sz w:val="24"/>
                <w:szCs w:val="24"/>
                <w:u w:val="none"/>
                <w:lang w:val="en-US" w:eastAsia="zh-CN" w:bidi="ar"/>
              </w:rPr>
              <w:t>6</w:t>
            </w:r>
          </w:p>
        </w:tc>
        <w:tc>
          <w:tcPr>
            <w:tcW w:w="6690" w:type="dxa"/>
            <w:shd w:val="clear" w:color="auto" w:fill="auto"/>
            <w:vAlign w:val="center"/>
          </w:tcPr>
          <w:p w14:paraId="2A7ECE47">
            <w:pPr>
              <w:keepNext w:val="0"/>
              <w:keepLines w:val="0"/>
              <w:widowControl/>
              <w:suppressLineNumbers w:val="0"/>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4"/>
                <w:szCs w:val="24"/>
                <w:u w:val="none"/>
                <w:lang w:val="en-US" w:eastAsia="zh-CN" w:bidi="ar"/>
              </w:rPr>
              <w:t>基层法律服务工作者执业注销</w:t>
            </w:r>
          </w:p>
        </w:tc>
        <w:tc>
          <w:tcPr>
            <w:tcW w:w="1365" w:type="dxa"/>
            <w:vAlign w:val="center"/>
          </w:tcPr>
          <w:p w14:paraId="24DA2C92">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 w:hAnsi="仿宋" w:eastAsia="仿宋" w:cs="仿宋"/>
                <w:i w:val="0"/>
                <w:iCs w:val="0"/>
                <w:color w:val="000000"/>
                <w:kern w:val="0"/>
                <w:sz w:val="24"/>
                <w:szCs w:val="24"/>
                <w:u w:val="none"/>
                <w:lang w:val="en-US" w:eastAsia="zh-CN" w:bidi="ar"/>
              </w:rPr>
              <w:t>行政许可</w:t>
            </w:r>
          </w:p>
        </w:tc>
      </w:tr>
      <w:tr w14:paraId="3D802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8E9BAF1">
            <w:pPr>
              <w:keepNext w:val="0"/>
              <w:keepLines w:val="0"/>
              <w:widowControl/>
              <w:suppressLineNumbers w:val="0"/>
              <w:jc w:val="center"/>
              <w:textAlignment w:val="center"/>
              <w:rPr>
                <w:rFonts w:hint="eastAsia" w:ascii="仿宋_GB2312" w:hAnsi="仿宋_GB2312" w:eastAsia="仿宋_GB2312" w:cs="仿宋_GB2312"/>
                <w:sz w:val="24"/>
                <w:szCs w:val="24"/>
                <w:lang w:val="en-US" w:eastAsia="zh-CN"/>
              </w:rPr>
            </w:pPr>
            <w:r>
              <w:rPr>
                <w:rFonts w:hint="eastAsia" w:ascii="仿宋" w:hAnsi="仿宋" w:eastAsia="仿宋" w:cs="仿宋"/>
                <w:i w:val="0"/>
                <w:iCs w:val="0"/>
                <w:color w:val="000000"/>
                <w:kern w:val="0"/>
                <w:sz w:val="24"/>
                <w:szCs w:val="24"/>
                <w:u w:val="none"/>
                <w:lang w:val="en-US" w:eastAsia="zh-CN" w:bidi="ar"/>
              </w:rPr>
              <w:t>7</w:t>
            </w:r>
          </w:p>
        </w:tc>
        <w:tc>
          <w:tcPr>
            <w:tcW w:w="6690" w:type="dxa"/>
            <w:shd w:val="clear" w:color="auto" w:fill="auto"/>
            <w:vAlign w:val="center"/>
          </w:tcPr>
          <w:p w14:paraId="4CF090A9">
            <w:pPr>
              <w:keepNext w:val="0"/>
              <w:keepLines w:val="0"/>
              <w:widowControl/>
              <w:suppressLineNumbers w:val="0"/>
              <w:jc w:val="center"/>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4"/>
                <w:szCs w:val="24"/>
                <w:u w:val="none"/>
                <w:lang w:val="en-US" w:eastAsia="zh-CN" w:bidi="ar"/>
              </w:rPr>
              <w:t>基层法律服务所变更、注销核准</w:t>
            </w:r>
          </w:p>
        </w:tc>
        <w:tc>
          <w:tcPr>
            <w:tcW w:w="1365" w:type="dxa"/>
            <w:vAlign w:val="center"/>
          </w:tcPr>
          <w:p w14:paraId="1B468C31">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 w:hAnsi="仿宋" w:eastAsia="仿宋" w:cs="仿宋"/>
                <w:i w:val="0"/>
                <w:iCs w:val="0"/>
                <w:color w:val="000000"/>
                <w:kern w:val="0"/>
                <w:sz w:val="24"/>
                <w:szCs w:val="24"/>
                <w:u w:val="none"/>
                <w:lang w:val="en-US" w:eastAsia="zh-CN" w:bidi="ar"/>
              </w:rPr>
              <w:t>行政许可</w:t>
            </w:r>
          </w:p>
        </w:tc>
      </w:tr>
      <w:tr w14:paraId="59BF9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exact"/>
        </w:trPr>
        <w:tc>
          <w:tcPr>
            <w:tcW w:w="735" w:type="dxa"/>
            <w:vAlign w:val="center"/>
          </w:tcPr>
          <w:p w14:paraId="12753E1B">
            <w:pPr>
              <w:keepNext w:val="0"/>
              <w:keepLines w:val="0"/>
              <w:widowControl/>
              <w:suppressLineNumbers w:val="0"/>
              <w:jc w:val="center"/>
              <w:textAlignment w:val="center"/>
              <w:rPr>
                <w:rFonts w:hint="eastAsia" w:ascii="仿宋_GB2312" w:hAnsi="仿宋_GB2312" w:eastAsia="仿宋_GB2312" w:cs="仿宋_GB2312"/>
                <w:sz w:val="24"/>
                <w:szCs w:val="24"/>
                <w:lang w:val="en-US" w:eastAsia="zh-CN"/>
              </w:rPr>
            </w:pPr>
            <w:r>
              <w:rPr>
                <w:rFonts w:hint="eastAsia" w:ascii="仿宋" w:hAnsi="仿宋" w:eastAsia="仿宋" w:cs="仿宋"/>
                <w:i w:val="0"/>
                <w:iCs w:val="0"/>
                <w:color w:val="000000"/>
                <w:kern w:val="0"/>
                <w:sz w:val="24"/>
                <w:szCs w:val="24"/>
                <w:u w:val="none"/>
                <w:lang w:val="en-US" w:eastAsia="zh-CN" w:bidi="ar"/>
              </w:rPr>
              <w:t>8</w:t>
            </w:r>
          </w:p>
        </w:tc>
        <w:tc>
          <w:tcPr>
            <w:tcW w:w="6690" w:type="dxa"/>
            <w:shd w:val="clear" w:color="auto" w:fill="auto"/>
            <w:vAlign w:val="center"/>
          </w:tcPr>
          <w:p w14:paraId="75F0C9D7">
            <w:pPr>
              <w:keepNext w:val="0"/>
              <w:keepLines w:val="0"/>
              <w:widowControl/>
              <w:suppressLineNumbers w:val="0"/>
              <w:jc w:val="center"/>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4"/>
                <w:szCs w:val="24"/>
                <w:u w:val="none"/>
                <w:lang w:val="en-US" w:eastAsia="zh-CN" w:bidi="ar"/>
              </w:rPr>
              <w:t>律师执业许可、执业注销、变更执业机构、变更执业类别的初审工作</w:t>
            </w:r>
          </w:p>
        </w:tc>
        <w:tc>
          <w:tcPr>
            <w:tcW w:w="1365" w:type="dxa"/>
            <w:vAlign w:val="center"/>
          </w:tcPr>
          <w:p w14:paraId="6ED72D39">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 w:hAnsi="仿宋" w:eastAsia="仿宋" w:cs="仿宋"/>
                <w:i w:val="0"/>
                <w:iCs w:val="0"/>
                <w:color w:val="000000"/>
                <w:kern w:val="0"/>
                <w:sz w:val="24"/>
                <w:szCs w:val="24"/>
                <w:u w:val="none"/>
                <w:lang w:val="en-US" w:eastAsia="zh-CN" w:bidi="ar"/>
              </w:rPr>
              <w:t>行政许可</w:t>
            </w:r>
          </w:p>
        </w:tc>
      </w:tr>
      <w:tr w14:paraId="71DC9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523443B">
            <w:pPr>
              <w:keepNext w:val="0"/>
              <w:keepLines w:val="0"/>
              <w:widowControl/>
              <w:suppressLineNumbers w:val="0"/>
              <w:jc w:val="center"/>
              <w:textAlignment w:val="center"/>
              <w:rPr>
                <w:rFonts w:hint="eastAsia" w:ascii="仿宋_GB2312" w:hAnsi="仿宋_GB2312" w:eastAsia="仿宋_GB2312" w:cs="仿宋_GB2312"/>
                <w:sz w:val="24"/>
                <w:szCs w:val="24"/>
                <w:lang w:val="en-US" w:eastAsia="zh-CN"/>
              </w:rPr>
            </w:pPr>
            <w:r>
              <w:rPr>
                <w:rFonts w:hint="eastAsia" w:ascii="仿宋" w:hAnsi="仿宋" w:eastAsia="仿宋" w:cs="仿宋"/>
                <w:i w:val="0"/>
                <w:iCs w:val="0"/>
                <w:color w:val="000000"/>
                <w:kern w:val="0"/>
                <w:sz w:val="24"/>
                <w:szCs w:val="24"/>
                <w:u w:val="none"/>
                <w:lang w:val="en-US" w:eastAsia="zh-CN" w:bidi="ar"/>
              </w:rPr>
              <w:t>9</w:t>
            </w:r>
          </w:p>
        </w:tc>
        <w:tc>
          <w:tcPr>
            <w:tcW w:w="6690" w:type="dxa"/>
            <w:shd w:val="clear" w:color="auto" w:fill="auto"/>
            <w:vAlign w:val="center"/>
          </w:tcPr>
          <w:p w14:paraId="578FCF3A">
            <w:pPr>
              <w:keepNext w:val="0"/>
              <w:keepLines w:val="0"/>
              <w:widowControl/>
              <w:suppressLineNumbers w:val="0"/>
              <w:jc w:val="center"/>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4"/>
                <w:szCs w:val="24"/>
                <w:u w:val="none"/>
                <w:lang w:val="en-US" w:eastAsia="zh-CN" w:bidi="ar"/>
              </w:rPr>
              <w:t>律师事务所设立、注销的初审工作</w:t>
            </w:r>
          </w:p>
        </w:tc>
        <w:tc>
          <w:tcPr>
            <w:tcW w:w="1365" w:type="dxa"/>
            <w:vAlign w:val="center"/>
          </w:tcPr>
          <w:p w14:paraId="293EC706">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 w:hAnsi="仿宋" w:eastAsia="仿宋" w:cs="仿宋"/>
                <w:i w:val="0"/>
                <w:iCs w:val="0"/>
                <w:color w:val="000000"/>
                <w:kern w:val="0"/>
                <w:sz w:val="24"/>
                <w:szCs w:val="24"/>
                <w:u w:val="none"/>
                <w:lang w:val="en-US" w:eastAsia="zh-CN" w:bidi="ar"/>
              </w:rPr>
              <w:t>行政许可</w:t>
            </w:r>
          </w:p>
        </w:tc>
      </w:tr>
      <w:tr w14:paraId="22895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trPr>
        <w:tc>
          <w:tcPr>
            <w:tcW w:w="735" w:type="dxa"/>
            <w:vAlign w:val="center"/>
          </w:tcPr>
          <w:p w14:paraId="37319A6E">
            <w:pPr>
              <w:keepNext w:val="0"/>
              <w:keepLines w:val="0"/>
              <w:widowControl/>
              <w:suppressLineNumbers w:val="0"/>
              <w:jc w:val="center"/>
              <w:textAlignment w:val="center"/>
              <w:rPr>
                <w:rFonts w:hint="default" w:ascii="仿宋_GB2312" w:hAnsi="仿宋_GB2312" w:eastAsia="仿宋_GB2312" w:cs="仿宋_GB2312"/>
                <w:sz w:val="24"/>
                <w:szCs w:val="24"/>
                <w:lang w:val="en-US" w:eastAsia="zh-CN"/>
              </w:rPr>
            </w:pPr>
            <w:r>
              <w:rPr>
                <w:rFonts w:hint="eastAsia" w:ascii="仿宋" w:hAnsi="仿宋" w:eastAsia="仿宋" w:cs="仿宋"/>
                <w:i w:val="0"/>
                <w:iCs w:val="0"/>
                <w:color w:val="000000"/>
                <w:kern w:val="0"/>
                <w:sz w:val="24"/>
                <w:szCs w:val="24"/>
                <w:u w:val="none"/>
                <w:lang w:val="en-US" w:eastAsia="zh-CN" w:bidi="ar"/>
              </w:rPr>
              <w:t>10</w:t>
            </w:r>
          </w:p>
        </w:tc>
        <w:tc>
          <w:tcPr>
            <w:tcW w:w="6690" w:type="dxa"/>
            <w:shd w:val="clear" w:color="auto" w:fill="auto"/>
            <w:vAlign w:val="center"/>
          </w:tcPr>
          <w:p w14:paraId="6DEB014D">
            <w:pPr>
              <w:keepNext w:val="0"/>
              <w:keepLines w:val="0"/>
              <w:widowControl/>
              <w:suppressLineNumbers w:val="0"/>
              <w:jc w:val="center"/>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4"/>
                <w:szCs w:val="24"/>
                <w:u w:val="none"/>
                <w:lang w:val="en-US" w:eastAsia="zh-CN" w:bidi="ar"/>
              </w:rPr>
              <w:t>律师事务所名称、负责人、章程、合伙协议、组织形式变更的初审工作</w:t>
            </w:r>
          </w:p>
        </w:tc>
        <w:tc>
          <w:tcPr>
            <w:tcW w:w="1365" w:type="dxa"/>
            <w:vAlign w:val="center"/>
          </w:tcPr>
          <w:p w14:paraId="47E787A8">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 w:hAnsi="仿宋" w:eastAsia="仿宋" w:cs="仿宋"/>
                <w:i w:val="0"/>
                <w:iCs w:val="0"/>
                <w:color w:val="000000"/>
                <w:kern w:val="0"/>
                <w:sz w:val="24"/>
                <w:szCs w:val="24"/>
                <w:u w:val="none"/>
                <w:lang w:val="en-US" w:eastAsia="zh-CN" w:bidi="ar"/>
              </w:rPr>
              <w:t>行政许可</w:t>
            </w:r>
          </w:p>
        </w:tc>
      </w:tr>
      <w:tr w14:paraId="46927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1F4F6E2">
            <w:pPr>
              <w:keepNext w:val="0"/>
              <w:keepLines w:val="0"/>
              <w:widowControl/>
              <w:suppressLineNumbers w:val="0"/>
              <w:jc w:val="center"/>
              <w:textAlignment w:val="center"/>
              <w:rPr>
                <w:rFonts w:hint="default" w:ascii="仿宋_GB2312" w:hAnsi="仿宋_GB2312" w:eastAsia="仿宋_GB2312" w:cs="仿宋_GB2312"/>
                <w:sz w:val="24"/>
                <w:szCs w:val="24"/>
                <w:lang w:val="en-US" w:eastAsia="zh-CN"/>
              </w:rPr>
            </w:pPr>
            <w:r>
              <w:rPr>
                <w:rFonts w:hint="eastAsia" w:ascii="仿宋" w:hAnsi="仿宋" w:eastAsia="仿宋" w:cs="仿宋"/>
                <w:i w:val="0"/>
                <w:iCs w:val="0"/>
                <w:color w:val="000000"/>
                <w:kern w:val="0"/>
                <w:sz w:val="24"/>
                <w:szCs w:val="24"/>
                <w:u w:val="none"/>
                <w:lang w:val="en-US" w:eastAsia="zh-CN" w:bidi="ar"/>
              </w:rPr>
              <w:t>11</w:t>
            </w:r>
          </w:p>
        </w:tc>
        <w:tc>
          <w:tcPr>
            <w:tcW w:w="6690" w:type="dxa"/>
            <w:shd w:val="clear" w:color="auto" w:fill="auto"/>
            <w:vAlign w:val="center"/>
          </w:tcPr>
          <w:p w14:paraId="3FB5A4D7">
            <w:pPr>
              <w:keepNext w:val="0"/>
              <w:keepLines w:val="0"/>
              <w:widowControl/>
              <w:suppressLineNumbers w:val="0"/>
              <w:jc w:val="center"/>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4"/>
                <w:szCs w:val="24"/>
                <w:u w:val="none"/>
                <w:lang w:val="en-US" w:eastAsia="zh-CN" w:bidi="ar"/>
              </w:rPr>
              <w:t>律师事务所住所、合伙人变更备案的初审工作</w:t>
            </w:r>
          </w:p>
        </w:tc>
        <w:tc>
          <w:tcPr>
            <w:tcW w:w="1365" w:type="dxa"/>
            <w:vAlign w:val="center"/>
          </w:tcPr>
          <w:p w14:paraId="268760C3">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 w:hAnsi="仿宋" w:eastAsia="仿宋" w:cs="仿宋"/>
                <w:i w:val="0"/>
                <w:iCs w:val="0"/>
                <w:color w:val="000000"/>
                <w:kern w:val="0"/>
                <w:sz w:val="24"/>
                <w:szCs w:val="24"/>
                <w:u w:val="none"/>
                <w:lang w:val="en-US" w:eastAsia="zh-CN" w:bidi="ar"/>
              </w:rPr>
              <w:t>行政许可</w:t>
            </w:r>
          </w:p>
        </w:tc>
      </w:tr>
      <w:tr w14:paraId="30734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trPr>
        <w:tc>
          <w:tcPr>
            <w:tcW w:w="735" w:type="dxa"/>
            <w:vAlign w:val="center"/>
          </w:tcPr>
          <w:p w14:paraId="5638B269">
            <w:pPr>
              <w:keepNext w:val="0"/>
              <w:keepLines w:val="0"/>
              <w:widowControl/>
              <w:suppressLineNumbers w:val="0"/>
              <w:jc w:val="center"/>
              <w:textAlignment w:val="center"/>
              <w:rPr>
                <w:rFonts w:hint="default" w:ascii="仿宋_GB2312" w:hAnsi="仿宋_GB2312" w:eastAsia="仿宋_GB2312" w:cs="仿宋_GB2312"/>
                <w:sz w:val="24"/>
                <w:szCs w:val="24"/>
                <w:lang w:val="en-US" w:eastAsia="zh-CN"/>
              </w:rPr>
            </w:pPr>
            <w:r>
              <w:rPr>
                <w:rFonts w:hint="eastAsia" w:ascii="仿宋" w:hAnsi="仿宋" w:eastAsia="仿宋" w:cs="仿宋"/>
                <w:i w:val="0"/>
                <w:iCs w:val="0"/>
                <w:color w:val="000000"/>
                <w:kern w:val="0"/>
                <w:sz w:val="24"/>
                <w:szCs w:val="24"/>
                <w:u w:val="none"/>
                <w:lang w:val="en-US" w:eastAsia="zh-CN" w:bidi="ar"/>
              </w:rPr>
              <w:t>12</w:t>
            </w:r>
          </w:p>
        </w:tc>
        <w:tc>
          <w:tcPr>
            <w:tcW w:w="6690" w:type="dxa"/>
            <w:shd w:val="clear" w:color="auto" w:fill="auto"/>
            <w:vAlign w:val="center"/>
          </w:tcPr>
          <w:p w14:paraId="474FE2A7">
            <w:pPr>
              <w:keepNext w:val="0"/>
              <w:keepLines w:val="0"/>
              <w:widowControl/>
              <w:suppressLineNumbers w:val="0"/>
              <w:jc w:val="center"/>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4"/>
                <w:szCs w:val="24"/>
                <w:u w:val="none"/>
                <w:lang w:val="en-US" w:eastAsia="zh-CN" w:bidi="ar"/>
              </w:rPr>
              <w:t>律师事务所分所设立、注销的初审工作</w:t>
            </w:r>
          </w:p>
        </w:tc>
        <w:tc>
          <w:tcPr>
            <w:tcW w:w="1365" w:type="dxa"/>
            <w:vAlign w:val="center"/>
          </w:tcPr>
          <w:p w14:paraId="5FFD2F8A">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 w:hAnsi="仿宋" w:eastAsia="仿宋" w:cs="仿宋"/>
                <w:i w:val="0"/>
                <w:iCs w:val="0"/>
                <w:color w:val="000000"/>
                <w:kern w:val="0"/>
                <w:sz w:val="24"/>
                <w:szCs w:val="24"/>
                <w:u w:val="none"/>
                <w:lang w:val="en-US" w:eastAsia="zh-CN" w:bidi="ar"/>
              </w:rPr>
              <w:t>行政许可</w:t>
            </w:r>
          </w:p>
        </w:tc>
      </w:tr>
      <w:tr w14:paraId="726DD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exact"/>
        </w:trPr>
        <w:tc>
          <w:tcPr>
            <w:tcW w:w="735" w:type="dxa"/>
            <w:vAlign w:val="center"/>
          </w:tcPr>
          <w:p w14:paraId="62438A39">
            <w:pPr>
              <w:keepNext w:val="0"/>
              <w:keepLines w:val="0"/>
              <w:widowControl/>
              <w:suppressLineNumbers w:val="0"/>
              <w:jc w:val="center"/>
              <w:textAlignment w:val="center"/>
              <w:rPr>
                <w:rFonts w:hint="default" w:ascii="仿宋_GB2312" w:hAnsi="仿宋_GB2312" w:eastAsia="仿宋_GB2312" w:cs="仿宋_GB2312"/>
                <w:sz w:val="24"/>
                <w:szCs w:val="24"/>
                <w:lang w:val="en-US" w:eastAsia="zh-CN"/>
              </w:rPr>
            </w:pPr>
            <w:r>
              <w:rPr>
                <w:rFonts w:hint="eastAsia" w:ascii="仿宋" w:hAnsi="仿宋" w:eastAsia="仿宋" w:cs="仿宋"/>
                <w:i w:val="0"/>
                <w:iCs w:val="0"/>
                <w:color w:val="000000"/>
                <w:kern w:val="0"/>
                <w:sz w:val="24"/>
                <w:szCs w:val="24"/>
                <w:u w:val="none"/>
                <w:lang w:val="en-US" w:eastAsia="zh-CN" w:bidi="ar"/>
              </w:rPr>
              <w:t>13</w:t>
            </w:r>
          </w:p>
        </w:tc>
        <w:tc>
          <w:tcPr>
            <w:tcW w:w="6690" w:type="dxa"/>
            <w:shd w:val="clear" w:color="auto" w:fill="auto"/>
            <w:vAlign w:val="center"/>
          </w:tcPr>
          <w:p w14:paraId="4A5CA351">
            <w:pPr>
              <w:keepNext w:val="0"/>
              <w:keepLines w:val="0"/>
              <w:widowControl/>
              <w:suppressLineNumbers w:val="0"/>
              <w:jc w:val="center"/>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4"/>
                <w:szCs w:val="24"/>
                <w:u w:val="none"/>
                <w:lang w:val="en-US" w:eastAsia="zh-CN" w:bidi="ar"/>
              </w:rPr>
              <w:t>律师事务所分所名称变更、负责人变更、住所变更备案、派驻撤回分所律师的初审工作</w:t>
            </w:r>
          </w:p>
        </w:tc>
        <w:tc>
          <w:tcPr>
            <w:tcW w:w="1365" w:type="dxa"/>
            <w:vAlign w:val="center"/>
          </w:tcPr>
          <w:p w14:paraId="1002E122">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仿宋" w:hAnsi="仿宋" w:eastAsia="仿宋" w:cs="仿宋"/>
                <w:i w:val="0"/>
                <w:iCs w:val="0"/>
                <w:color w:val="000000"/>
                <w:kern w:val="0"/>
                <w:sz w:val="24"/>
                <w:szCs w:val="24"/>
                <w:u w:val="none"/>
                <w:lang w:val="en-US" w:eastAsia="zh-CN" w:bidi="ar"/>
              </w:rPr>
              <w:t>行政许可</w:t>
            </w:r>
          </w:p>
        </w:tc>
      </w:tr>
      <w:tr w14:paraId="036D5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E88B54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14</w:t>
            </w:r>
          </w:p>
        </w:tc>
        <w:tc>
          <w:tcPr>
            <w:tcW w:w="6690" w:type="dxa"/>
            <w:shd w:val="clear" w:color="auto" w:fill="auto"/>
            <w:vAlign w:val="center"/>
          </w:tcPr>
          <w:p w14:paraId="76C9FB5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基层法律服务工作者执业、变更、注销核准</w:t>
            </w:r>
          </w:p>
        </w:tc>
        <w:tc>
          <w:tcPr>
            <w:tcW w:w="1365" w:type="dxa"/>
            <w:vAlign w:val="center"/>
          </w:tcPr>
          <w:p w14:paraId="5E9F56B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行政许可</w:t>
            </w:r>
          </w:p>
        </w:tc>
      </w:tr>
      <w:tr w14:paraId="19094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249F162E">
            <w:pPr>
              <w:jc w:val="center"/>
              <w:rPr>
                <w:sz w:val="24"/>
                <w:szCs w:val="24"/>
              </w:rPr>
            </w:pPr>
            <w:r>
              <w:rPr>
                <w:rFonts w:hint="eastAsia" w:ascii="仿宋_GB2312" w:hAnsi="仿宋_GB2312" w:eastAsia="仿宋_GB2312" w:cs="仿宋_GB2312"/>
                <w:b/>
                <w:bCs/>
                <w:sz w:val="24"/>
                <w:szCs w:val="24"/>
              </w:rPr>
              <w:t>二、行政处罚（</w:t>
            </w:r>
            <w:r>
              <w:rPr>
                <w:rFonts w:hint="eastAsia" w:ascii="仿宋_GB2312" w:hAnsi="仿宋_GB2312" w:eastAsia="仿宋_GB2312" w:cs="仿宋_GB2312"/>
                <w:b/>
                <w:bCs/>
                <w:sz w:val="24"/>
                <w:szCs w:val="24"/>
                <w:lang w:val="en-US" w:eastAsia="zh-CN"/>
              </w:rPr>
              <w:t>7</w:t>
            </w:r>
            <w:r>
              <w:rPr>
                <w:rFonts w:hint="eastAsia" w:ascii="仿宋_GB2312" w:hAnsi="仿宋_GB2312" w:eastAsia="仿宋_GB2312" w:cs="仿宋_GB2312"/>
                <w:b/>
                <w:bCs/>
                <w:sz w:val="24"/>
                <w:szCs w:val="24"/>
              </w:rPr>
              <w:t>项）</w:t>
            </w:r>
          </w:p>
        </w:tc>
      </w:tr>
      <w:tr w14:paraId="03801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9" w:hRule="exact"/>
        </w:trPr>
        <w:tc>
          <w:tcPr>
            <w:tcW w:w="735" w:type="dxa"/>
            <w:vAlign w:val="center"/>
          </w:tcPr>
          <w:p w14:paraId="743AC43D">
            <w:pPr>
              <w:jc w:val="center"/>
              <w:rPr>
                <w:sz w:val="24"/>
                <w:szCs w:val="24"/>
              </w:rPr>
            </w:pPr>
            <w:r>
              <w:rPr>
                <w:rFonts w:hint="eastAsia" w:ascii="仿宋_GB2312" w:hAnsi="仿宋_GB2312" w:eastAsia="仿宋_GB2312" w:cs="仿宋_GB2312"/>
                <w:sz w:val="24"/>
                <w:szCs w:val="24"/>
              </w:rPr>
              <w:t>1</w:t>
            </w:r>
          </w:p>
        </w:tc>
        <w:tc>
          <w:tcPr>
            <w:tcW w:w="6690" w:type="dxa"/>
            <w:shd w:val="clear" w:color="auto" w:fill="auto"/>
            <w:vAlign w:val="center"/>
          </w:tcPr>
          <w:p w14:paraId="29A72BC6">
            <w:pPr>
              <w:keepNext w:val="0"/>
              <w:keepLines w:val="0"/>
              <w:widowControl/>
              <w:suppressLineNumbers w:val="0"/>
              <w:jc w:val="center"/>
              <w:textAlignment w:val="center"/>
              <w:rPr>
                <w:rFonts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由设区的市级人民政府司法行政部门行使的对律师下列行为的处罚：（1）同时在两个以上律师事务所执业的；（2） 以不正当手段承揽业务的；（3）在同一案件中为双方当事人担任代理人，或者代理与本人及其近亲属有利益冲突的法律事务的；（4）从人民法院、人民检察院离任后二年内担任诉讼代理人或者辩护人的；（5）拒绝履行法律援助义务的。</w:t>
            </w:r>
          </w:p>
        </w:tc>
        <w:tc>
          <w:tcPr>
            <w:tcW w:w="1365" w:type="dxa"/>
            <w:vAlign w:val="center"/>
          </w:tcPr>
          <w:p w14:paraId="0BB248E4">
            <w:pPr>
              <w:jc w:val="center"/>
              <w:rPr>
                <w:sz w:val="24"/>
                <w:szCs w:val="24"/>
              </w:rPr>
            </w:pPr>
            <w:r>
              <w:rPr>
                <w:rFonts w:hint="eastAsia" w:ascii="仿宋_GB2312" w:hAnsi="仿宋_GB2312" w:eastAsia="仿宋_GB2312" w:cs="仿宋_GB2312"/>
                <w:sz w:val="24"/>
                <w:szCs w:val="24"/>
              </w:rPr>
              <w:t>行政处罚</w:t>
            </w:r>
          </w:p>
        </w:tc>
      </w:tr>
      <w:tr w14:paraId="0F3E9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3" w:hRule="exact"/>
        </w:trPr>
        <w:tc>
          <w:tcPr>
            <w:tcW w:w="735" w:type="dxa"/>
            <w:vAlign w:val="center"/>
          </w:tcPr>
          <w:p w14:paraId="23737056">
            <w:pPr>
              <w:jc w:val="center"/>
              <w:rPr>
                <w:sz w:val="24"/>
                <w:szCs w:val="24"/>
              </w:rPr>
            </w:pPr>
            <w:r>
              <w:rPr>
                <w:rFonts w:hint="eastAsia" w:ascii="仿宋_GB2312" w:hAnsi="仿宋_GB2312" w:eastAsia="仿宋_GB2312" w:cs="仿宋_GB2312"/>
                <w:sz w:val="24"/>
                <w:szCs w:val="24"/>
              </w:rPr>
              <w:t>2</w:t>
            </w:r>
          </w:p>
        </w:tc>
        <w:tc>
          <w:tcPr>
            <w:tcW w:w="6690" w:type="dxa"/>
            <w:shd w:val="clear" w:color="auto" w:fill="auto"/>
            <w:vAlign w:val="center"/>
          </w:tcPr>
          <w:p w14:paraId="46C4F536">
            <w:pPr>
              <w:keepNext w:val="0"/>
              <w:keepLines w:val="0"/>
              <w:widowControl/>
              <w:suppressLineNumbers w:val="0"/>
              <w:jc w:val="center"/>
              <w:textAlignment w:val="center"/>
              <w:rPr>
                <w:rFonts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由设区的市级人民政府司法行政部门行使的对律师下列行为的处罚：（1）私自接受委托、收取费用，接受委托人财物或者其他利益的；（2）接受委托后，无正当理由，拒绝辩护或者代理，不按时出庭参加诉讼或者仲裁的；（3）利用提供法律服务的便利牟取当事人争议的权益的；（4）泄露商业秘密或者个人隐私的。</w:t>
            </w:r>
          </w:p>
        </w:tc>
        <w:tc>
          <w:tcPr>
            <w:tcW w:w="1365" w:type="dxa"/>
            <w:vAlign w:val="center"/>
          </w:tcPr>
          <w:p w14:paraId="75B13B30">
            <w:pPr>
              <w:jc w:val="center"/>
              <w:rPr>
                <w:sz w:val="24"/>
                <w:szCs w:val="24"/>
              </w:rPr>
            </w:pPr>
            <w:r>
              <w:rPr>
                <w:rFonts w:hint="eastAsia" w:ascii="仿宋_GB2312" w:hAnsi="仿宋_GB2312" w:eastAsia="仿宋_GB2312" w:cs="仿宋_GB2312"/>
                <w:sz w:val="24"/>
                <w:szCs w:val="24"/>
              </w:rPr>
              <w:t>行政处罚</w:t>
            </w:r>
          </w:p>
        </w:tc>
      </w:tr>
      <w:tr w14:paraId="2407E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5" w:hRule="exact"/>
        </w:trPr>
        <w:tc>
          <w:tcPr>
            <w:tcW w:w="735" w:type="dxa"/>
            <w:vAlign w:val="center"/>
          </w:tcPr>
          <w:p w14:paraId="0352EBFA">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3</w:t>
            </w:r>
          </w:p>
        </w:tc>
        <w:tc>
          <w:tcPr>
            <w:tcW w:w="6690" w:type="dxa"/>
            <w:shd w:val="clear" w:color="auto" w:fill="auto"/>
            <w:vAlign w:val="center"/>
          </w:tcPr>
          <w:p w14:paraId="2DC9261D">
            <w:pPr>
              <w:keepNext w:val="0"/>
              <w:keepLines w:val="0"/>
              <w:widowControl/>
              <w:suppressLineNumbers w:val="0"/>
              <w:jc w:val="center"/>
              <w:textAlignment w:val="center"/>
              <w:rPr>
                <w:rFonts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由设区的市级人民政府司法行政部门行使的对律师下列行为的处罚：（1）违反规定会见法官、检察官、仲裁员以及其他有关工作人员，或者以其他不正当方式影响依法办理案件的；（2）向法官、检察官、仲裁员以及其他有关工作人员行贿，介绍贿赂或者指使、诱导当事人行贿的；（3）向司法行政部门提供虚假材料或者有其他弄虚作假行为的；（4）故意提供虚假证据或者威胁、利诱他人提供虚假证据，妨碍对方当事人合法取得证据的；（5）接受对方当事人财物或者其他利益，与对方当事人或者第三人恶意串通，侵害委托人权益的；（6）扰乱法庭、仲裁庭秩序，干扰诉讼、仲裁活动的正常进行的；（7）煽动、教唆当事人采取扰乱公共秩序、危害公共安全等非法手段解决争议的；（8）发表危害国家安全、恶意诽谤他人、严重扰乱法庭秩序的言论的；（9）泄露国家秘密的。</w:t>
            </w:r>
          </w:p>
        </w:tc>
        <w:tc>
          <w:tcPr>
            <w:tcW w:w="1365" w:type="dxa"/>
            <w:vAlign w:val="center"/>
          </w:tcPr>
          <w:p w14:paraId="6B818295">
            <w:pPr>
              <w:jc w:val="center"/>
              <w:rPr>
                <w:sz w:val="24"/>
                <w:szCs w:val="24"/>
              </w:rPr>
            </w:pPr>
            <w:r>
              <w:rPr>
                <w:rFonts w:hint="eastAsia" w:ascii="仿宋_GB2312" w:hAnsi="仿宋_GB2312" w:eastAsia="仿宋_GB2312" w:cs="仿宋_GB2312"/>
                <w:sz w:val="24"/>
                <w:szCs w:val="24"/>
              </w:rPr>
              <w:t>行政处罚</w:t>
            </w:r>
          </w:p>
        </w:tc>
      </w:tr>
      <w:tr w14:paraId="37C6A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0" w:hRule="exact"/>
        </w:trPr>
        <w:tc>
          <w:tcPr>
            <w:tcW w:w="735" w:type="dxa"/>
            <w:vAlign w:val="center"/>
          </w:tcPr>
          <w:p w14:paraId="271EC0B5">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4</w:t>
            </w:r>
          </w:p>
        </w:tc>
        <w:tc>
          <w:tcPr>
            <w:tcW w:w="6690" w:type="dxa"/>
            <w:shd w:val="clear" w:color="auto" w:fill="auto"/>
            <w:vAlign w:val="center"/>
          </w:tcPr>
          <w:p w14:paraId="5D6998AD">
            <w:pPr>
              <w:keepNext w:val="0"/>
              <w:keepLines w:val="0"/>
              <w:widowControl/>
              <w:suppressLineNumbers w:val="0"/>
              <w:jc w:val="center"/>
              <w:textAlignment w:val="center"/>
              <w:rPr>
                <w:rFonts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由设区的市级人民政府司法行政部门行使的对律师事务所下列行为的处罚：（1）违反规定接受委托、收取费用的；（2）违反法定程序办理变更名称、负责人、章程、合伙协议、住所、合伙人等重大事项的；（3）从事法律服务以外的经营活动的；（4）以诋毁其他律师事务所、律师或者支付介绍费等不正当手段承揽业务的；（5）违反规定接受有利益冲突的案件的；（6）拒绝履行法律援助义务的；（7） 向司法行政部门提供虚假材料或者有其他弄虚作假行为的；（8）对本所律师疏于管理，造成严重后果的；（9） 对分所及其律师疏于管理，造成严重后果的。</w:t>
            </w:r>
          </w:p>
        </w:tc>
        <w:tc>
          <w:tcPr>
            <w:tcW w:w="1365" w:type="dxa"/>
            <w:vAlign w:val="center"/>
          </w:tcPr>
          <w:p w14:paraId="19BC2AD8">
            <w:pPr>
              <w:jc w:val="center"/>
              <w:rPr>
                <w:sz w:val="24"/>
                <w:szCs w:val="24"/>
              </w:rPr>
            </w:pPr>
            <w:r>
              <w:rPr>
                <w:rFonts w:hint="eastAsia" w:ascii="仿宋_GB2312" w:hAnsi="仿宋_GB2312" w:eastAsia="仿宋_GB2312" w:cs="仿宋_GB2312"/>
                <w:sz w:val="24"/>
                <w:szCs w:val="24"/>
              </w:rPr>
              <w:t>行政处罚</w:t>
            </w:r>
          </w:p>
        </w:tc>
      </w:tr>
      <w:tr w14:paraId="06DC9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exact"/>
        </w:trPr>
        <w:tc>
          <w:tcPr>
            <w:tcW w:w="735" w:type="dxa"/>
            <w:vAlign w:val="center"/>
          </w:tcPr>
          <w:p w14:paraId="15570B56">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p>
        </w:tc>
        <w:tc>
          <w:tcPr>
            <w:tcW w:w="6690" w:type="dxa"/>
            <w:shd w:val="clear" w:color="auto" w:fill="auto"/>
            <w:vAlign w:val="center"/>
          </w:tcPr>
          <w:p w14:paraId="3C606829">
            <w:pPr>
              <w:keepNext w:val="0"/>
              <w:keepLines w:val="0"/>
              <w:widowControl/>
              <w:suppressLineNumbers w:val="0"/>
              <w:jc w:val="center"/>
              <w:textAlignment w:val="center"/>
              <w:rPr>
                <w:rFonts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对基层法律服务工作者予以行政处罚（没收违法所得、罚款）</w:t>
            </w:r>
          </w:p>
        </w:tc>
        <w:tc>
          <w:tcPr>
            <w:tcW w:w="1365" w:type="dxa"/>
            <w:vAlign w:val="center"/>
          </w:tcPr>
          <w:p w14:paraId="18F3D71F">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行政处罚</w:t>
            </w:r>
          </w:p>
        </w:tc>
      </w:tr>
      <w:tr w14:paraId="204EF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1D5B1AE">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w:t>
            </w:r>
          </w:p>
        </w:tc>
        <w:tc>
          <w:tcPr>
            <w:tcW w:w="6690" w:type="dxa"/>
            <w:shd w:val="clear" w:color="auto" w:fill="auto"/>
            <w:vAlign w:val="center"/>
          </w:tcPr>
          <w:p w14:paraId="405A5BAF">
            <w:pPr>
              <w:keepNext w:val="0"/>
              <w:keepLines w:val="0"/>
              <w:widowControl/>
              <w:suppressLineNumbers w:val="0"/>
              <w:jc w:val="center"/>
              <w:textAlignment w:val="center"/>
              <w:rPr>
                <w:rFonts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对基层法律服务所予以行政处罚（没收违法所得、罚款）</w:t>
            </w:r>
          </w:p>
        </w:tc>
        <w:tc>
          <w:tcPr>
            <w:tcW w:w="1365" w:type="dxa"/>
            <w:vAlign w:val="center"/>
          </w:tcPr>
          <w:p w14:paraId="3531626E">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行政处罚</w:t>
            </w:r>
          </w:p>
        </w:tc>
      </w:tr>
      <w:tr w14:paraId="164E3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F46B604">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w:t>
            </w:r>
          </w:p>
        </w:tc>
        <w:tc>
          <w:tcPr>
            <w:tcW w:w="6690" w:type="dxa"/>
            <w:shd w:val="clear" w:color="auto" w:fill="auto"/>
            <w:vAlign w:val="center"/>
          </w:tcPr>
          <w:p w14:paraId="325CA5F1">
            <w:pPr>
              <w:keepNext w:val="0"/>
              <w:keepLines w:val="0"/>
              <w:widowControl/>
              <w:suppressLineNumbers w:val="0"/>
              <w:jc w:val="center"/>
              <w:textAlignment w:val="center"/>
              <w:rPr>
                <w:rFonts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对律师事务所应当给予吊销执业许可证的，提出处罚建议</w:t>
            </w:r>
          </w:p>
        </w:tc>
        <w:tc>
          <w:tcPr>
            <w:tcW w:w="1365" w:type="dxa"/>
            <w:vAlign w:val="center"/>
          </w:tcPr>
          <w:p w14:paraId="0F1F95F7">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行政处罚</w:t>
            </w:r>
          </w:p>
        </w:tc>
      </w:tr>
      <w:tr w14:paraId="0382B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78994CF9">
            <w:pPr>
              <w:jc w:val="center"/>
              <w:rPr>
                <w:sz w:val="24"/>
                <w:szCs w:val="24"/>
              </w:rPr>
            </w:pPr>
            <w:r>
              <w:rPr>
                <w:rFonts w:hint="eastAsia" w:ascii="仿宋_GB2312" w:hAnsi="仿宋_GB2312" w:eastAsia="仿宋_GB2312" w:cs="仿宋_GB2312"/>
                <w:b/>
                <w:bCs/>
                <w:sz w:val="24"/>
                <w:szCs w:val="24"/>
              </w:rPr>
              <w:t>三、行政强制（</w:t>
            </w:r>
            <w:r>
              <w:rPr>
                <w:rFonts w:hint="eastAsia" w:ascii="仿宋_GB2312" w:hAnsi="仿宋_GB2312" w:eastAsia="仿宋_GB2312" w:cs="仿宋_GB2312"/>
                <w:b/>
                <w:bCs/>
                <w:sz w:val="24"/>
                <w:szCs w:val="24"/>
                <w:lang w:val="en-US" w:eastAsia="zh-CN"/>
              </w:rPr>
              <w:t>0</w:t>
            </w:r>
            <w:r>
              <w:rPr>
                <w:rFonts w:hint="eastAsia" w:ascii="仿宋_GB2312" w:hAnsi="仿宋_GB2312" w:eastAsia="仿宋_GB2312" w:cs="仿宋_GB2312"/>
                <w:b/>
                <w:bCs/>
                <w:sz w:val="24"/>
                <w:szCs w:val="24"/>
              </w:rPr>
              <w:t>项）</w:t>
            </w:r>
          </w:p>
        </w:tc>
      </w:tr>
      <w:tr w14:paraId="3692C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B9B197B">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1</w:t>
            </w:r>
          </w:p>
        </w:tc>
        <w:tc>
          <w:tcPr>
            <w:tcW w:w="6690" w:type="dxa"/>
            <w:vAlign w:val="center"/>
          </w:tcPr>
          <w:p w14:paraId="441C3F7A">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无</w:t>
            </w:r>
          </w:p>
        </w:tc>
        <w:tc>
          <w:tcPr>
            <w:tcW w:w="1365" w:type="dxa"/>
            <w:vAlign w:val="center"/>
          </w:tcPr>
          <w:p w14:paraId="12C5E125">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无</w:t>
            </w:r>
          </w:p>
        </w:tc>
      </w:tr>
      <w:tr w14:paraId="56E1A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43383006">
            <w:pPr>
              <w:jc w:val="center"/>
              <w:rPr>
                <w:sz w:val="24"/>
                <w:szCs w:val="24"/>
              </w:rPr>
            </w:pPr>
            <w:r>
              <w:rPr>
                <w:rFonts w:hint="eastAsia" w:ascii="仿宋_GB2312" w:hAnsi="仿宋_GB2312" w:eastAsia="仿宋_GB2312" w:cs="仿宋_GB2312"/>
                <w:b/>
                <w:bCs/>
                <w:sz w:val="24"/>
                <w:szCs w:val="24"/>
              </w:rPr>
              <w:t>四、行政征收（</w:t>
            </w:r>
            <w:r>
              <w:rPr>
                <w:rFonts w:hint="eastAsia" w:ascii="仿宋_GB2312" w:hAnsi="仿宋_GB2312" w:eastAsia="仿宋_GB2312" w:cs="仿宋_GB2312"/>
                <w:b/>
                <w:bCs/>
                <w:sz w:val="24"/>
                <w:szCs w:val="24"/>
                <w:lang w:val="en-US" w:eastAsia="zh-CN"/>
              </w:rPr>
              <w:t>0</w:t>
            </w:r>
            <w:r>
              <w:rPr>
                <w:rFonts w:hint="eastAsia" w:ascii="仿宋_GB2312" w:hAnsi="仿宋_GB2312" w:eastAsia="仿宋_GB2312" w:cs="仿宋_GB2312"/>
                <w:b/>
                <w:bCs/>
                <w:sz w:val="24"/>
                <w:szCs w:val="24"/>
              </w:rPr>
              <w:t>项）</w:t>
            </w:r>
          </w:p>
        </w:tc>
      </w:tr>
      <w:tr w14:paraId="218BA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613BEFA">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1</w:t>
            </w:r>
          </w:p>
        </w:tc>
        <w:tc>
          <w:tcPr>
            <w:tcW w:w="6690" w:type="dxa"/>
            <w:vAlign w:val="center"/>
          </w:tcPr>
          <w:p w14:paraId="31968486">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无</w:t>
            </w:r>
          </w:p>
        </w:tc>
        <w:tc>
          <w:tcPr>
            <w:tcW w:w="1365" w:type="dxa"/>
            <w:vAlign w:val="center"/>
          </w:tcPr>
          <w:p w14:paraId="03C76859">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无</w:t>
            </w:r>
          </w:p>
        </w:tc>
      </w:tr>
      <w:tr w14:paraId="523DD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7EE0F6F9">
            <w:pPr>
              <w:jc w:val="center"/>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五、行政给付（</w:t>
            </w:r>
            <w:r>
              <w:rPr>
                <w:rFonts w:hint="eastAsia" w:ascii="仿宋_GB2312" w:hAnsi="仿宋_GB2312" w:eastAsia="仿宋_GB2312" w:cs="仿宋_GB2312"/>
                <w:b/>
                <w:bCs/>
                <w:sz w:val="24"/>
                <w:szCs w:val="24"/>
                <w:lang w:val="en-US" w:eastAsia="zh-CN"/>
              </w:rPr>
              <w:t>4</w:t>
            </w:r>
            <w:r>
              <w:rPr>
                <w:rFonts w:hint="eastAsia" w:ascii="仿宋_GB2312" w:hAnsi="仿宋_GB2312" w:eastAsia="仿宋_GB2312" w:cs="仿宋_GB2312"/>
                <w:b/>
                <w:bCs/>
                <w:sz w:val="24"/>
                <w:szCs w:val="24"/>
              </w:rPr>
              <w:t>项）</w:t>
            </w:r>
          </w:p>
        </w:tc>
      </w:tr>
      <w:tr w14:paraId="6DA9C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630634F">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1</w:t>
            </w:r>
          </w:p>
        </w:tc>
        <w:tc>
          <w:tcPr>
            <w:tcW w:w="6690" w:type="dxa"/>
            <w:vAlign w:val="center"/>
          </w:tcPr>
          <w:p w14:paraId="6771A022">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对公民法律援助申请的审批</w:t>
            </w:r>
          </w:p>
        </w:tc>
        <w:tc>
          <w:tcPr>
            <w:tcW w:w="1365" w:type="dxa"/>
            <w:vAlign w:val="center"/>
          </w:tcPr>
          <w:p w14:paraId="29A2661C">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行政给付</w:t>
            </w:r>
          </w:p>
        </w:tc>
      </w:tr>
      <w:tr w14:paraId="41911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BB9001D">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2</w:t>
            </w:r>
          </w:p>
        </w:tc>
        <w:tc>
          <w:tcPr>
            <w:tcW w:w="6690" w:type="dxa"/>
            <w:vAlign w:val="center"/>
          </w:tcPr>
          <w:p w14:paraId="68FD0D53">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法律援助补贴发放</w:t>
            </w:r>
          </w:p>
        </w:tc>
        <w:tc>
          <w:tcPr>
            <w:tcW w:w="1365" w:type="dxa"/>
            <w:vAlign w:val="center"/>
          </w:tcPr>
          <w:p w14:paraId="3EB63AB5">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行政给付</w:t>
            </w:r>
          </w:p>
        </w:tc>
      </w:tr>
      <w:tr w14:paraId="28CCE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07E6097">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3</w:t>
            </w:r>
          </w:p>
        </w:tc>
        <w:tc>
          <w:tcPr>
            <w:tcW w:w="6690" w:type="dxa"/>
            <w:vAlign w:val="center"/>
          </w:tcPr>
          <w:p w14:paraId="643BED21">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人民调解员补贴发放</w:t>
            </w:r>
          </w:p>
        </w:tc>
        <w:tc>
          <w:tcPr>
            <w:tcW w:w="1365" w:type="dxa"/>
            <w:vAlign w:val="center"/>
          </w:tcPr>
          <w:p w14:paraId="6C7A4398">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行政给付</w:t>
            </w:r>
          </w:p>
        </w:tc>
      </w:tr>
      <w:tr w14:paraId="30FCF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3AEB1DF">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4</w:t>
            </w:r>
          </w:p>
        </w:tc>
        <w:tc>
          <w:tcPr>
            <w:tcW w:w="6690" w:type="dxa"/>
            <w:vAlign w:val="center"/>
          </w:tcPr>
          <w:p w14:paraId="7D44CEF6">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人民调解员因从事调解工作致伤致残、牺牲的救助、抚恤</w:t>
            </w:r>
          </w:p>
        </w:tc>
        <w:tc>
          <w:tcPr>
            <w:tcW w:w="1365" w:type="dxa"/>
            <w:vAlign w:val="center"/>
          </w:tcPr>
          <w:p w14:paraId="03A145F9">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行政给付</w:t>
            </w:r>
          </w:p>
        </w:tc>
      </w:tr>
      <w:tr w14:paraId="5F440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1EA589C0">
            <w:pPr>
              <w:jc w:val="center"/>
              <w:rPr>
                <w:sz w:val="24"/>
                <w:szCs w:val="24"/>
              </w:rPr>
            </w:pPr>
            <w:r>
              <w:rPr>
                <w:rFonts w:hint="eastAsia" w:ascii="仿宋_GB2312" w:hAnsi="仿宋_GB2312" w:eastAsia="仿宋_GB2312" w:cs="仿宋_GB2312"/>
                <w:b/>
                <w:bCs/>
                <w:sz w:val="24"/>
                <w:szCs w:val="24"/>
              </w:rPr>
              <w:t>六、行政检查（</w:t>
            </w:r>
            <w:r>
              <w:rPr>
                <w:rFonts w:hint="eastAsia" w:ascii="仿宋_GB2312" w:hAnsi="仿宋_GB2312" w:eastAsia="仿宋_GB2312" w:cs="仿宋_GB2312"/>
                <w:b/>
                <w:bCs/>
                <w:sz w:val="24"/>
                <w:szCs w:val="24"/>
                <w:lang w:val="en-US" w:eastAsia="zh-CN"/>
              </w:rPr>
              <w:t>6</w:t>
            </w:r>
            <w:r>
              <w:rPr>
                <w:rFonts w:hint="eastAsia" w:ascii="仿宋_GB2312" w:hAnsi="仿宋_GB2312" w:eastAsia="仿宋_GB2312" w:cs="仿宋_GB2312"/>
                <w:b/>
                <w:bCs/>
                <w:sz w:val="24"/>
                <w:szCs w:val="24"/>
              </w:rPr>
              <w:t>项）</w:t>
            </w:r>
          </w:p>
        </w:tc>
      </w:tr>
      <w:tr w14:paraId="7885C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30CD1A80">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b/>
                <w:bCs/>
                <w:i w:val="0"/>
                <w:iCs w:val="0"/>
                <w:color w:val="000000"/>
                <w:kern w:val="0"/>
                <w:sz w:val="24"/>
                <w:szCs w:val="24"/>
                <w:u w:val="none"/>
                <w:lang w:val="en-US" w:eastAsia="zh-CN" w:bidi="ar"/>
              </w:rPr>
              <w:t>1</w:t>
            </w:r>
          </w:p>
        </w:tc>
        <w:tc>
          <w:tcPr>
            <w:tcW w:w="6690" w:type="dxa"/>
            <w:vAlign w:val="center"/>
          </w:tcPr>
          <w:p w14:paraId="5815D7B7">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基层法律服务工作者年度考核</w:t>
            </w:r>
          </w:p>
        </w:tc>
        <w:tc>
          <w:tcPr>
            <w:tcW w:w="1365" w:type="dxa"/>
            <w:vAlign w:val="center"/>
          </w:tcPr>
          <w:p w14:paraId="41EA1870">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行政检查</w:t>
            </w:r>
          </w:p>
        </w:tc>
      </w:tr>
      <w:tr w14:paraId="2E517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465D4DA2">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b/>
                <w:bCs/>
                <w:i w:val="0"/>
                <w:iCs w:val="0"/>
                <w:color w:val="000000"/>
                <w:kern w:val="0"/>
                <w:sz w:val="24"/>
                <w:szCs w:val="24"/>
                <w:u w:val="none"/>
                <w:lang w:val="en-US" w:eastAsia="zh-CN" w:bidi="ar"/>
              </w:rPr>
              <w:t>2</w:t>
            </w:r>
          </w:p>
        </w:tc>
        <w:tc>
          <w:tcPr>
            <w:tcW w:w="6690" w:type="dxa"/>
            <w:vAlign w:val="center"/>
          </w:tcPr>
          <w:p w14:paraId="60526228">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基层法律服务所年度考核</w:t>
            </w:r>
          </w:p>
        </w:tc>
        <w:tc>
          <w:tcPr>
            <w:tcW w:w="1365" w:type="dxa"/>
            <w:vAlign w:val="center"/>
          </w:tcPr>
          <w:p w14:paraId="2A60AC36">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行政检查</w:t>
            </w:r>
          </w:p>
        </w:tc>
      </w:tr>
      <w:tr w14:paraId="77437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shd w:val="clear" w:color="auto" w:fill="auto"/>
            <w:vAlign w:val="center"/>
          </w:tcPr>
          <w:p w14:paraId="33382477">
            <w:pPr>
              <w:keepNext w:val="0"/>
              <w:keepLines w:val="0"/>
              <w:widowControl/>
              <w:suppressLineNumbers w:val="0"/>
              <w:jc w:val="center"/>
              <w:textAlignment w:val="center"/>
              <w:rPr>
                <w:rFonts w:hint="eastAsia" w:ascii="仿宋_GB2312" w:hAnsi="仿宋_GB2312" w:eastAsia="仿宋_GB2312" w:cs="仿宋_GB2312"/>
                <w:b/>
                <w:bCs/>
                <w:kern w:val="2"/>
                <w:sz w:val="24"/>
                <w:szCs w:val="24"/>
                <w:lang w:val="en-US" w:eastAsia="zh-CN" w:bidi="ar-SA"/>
              </w:rPr>
            </w:pPr>
            <w:r>
              <w:rPr>
                <w:rFonts w:hint="eastAsia" w:ascii="仿宋" w:hAnsi="仿宋" w:eastAsia="仿宋" w:cs="仿宋"/>
                <w:b/>
                <w:bCs/>
                <w:i w:val="0"/>
                <w:iCs w:val="0"/>
                <w:color w:val="000000"/>
                <w:kern w:val="0"/>
                <w:sz w:val="24"/>
                <w:szCs w:val="24"/>
                <w:u w:val="none"/>
                <w:lang w:val="en-US" w:eastAsia="zh-CN" w:bidi="ar"/>
              </w:rPr>
              <w:t>3</w:t>
            </w:r>
          </w:p>
        </w:tc>
        <w:tc>
          <w:tcPr>
            <w:tcW w:w="6690" w:type="dxa"/>
            <w:shd w:val="clear" w:color="auto" w:fill="auto"/>
            <w:vAlign w:val="center"/>
          </w:tcPr>
          <w:p w14:paraId="4156A788">
            <w:pPr>
              <w:keepNext w:val="0"/>
              <w:keepLines w:val="0"/>
              <w:widowControl/>
              <w:suppressLineNumbers w:val="0"/>
              <w:jc w:val="center"/>
              <w:textAlignment w:val="center"/>
              <w:rPr>
                <w:rFonts w:hint="eastAsia" w:ascii="仿宋_GB2312" w:hAnsi="仿宋_GB2312" w:eastAsia="仿宋_GB2312" w:cs="仿宋_GB2312"/>
                <w:b/>
                <w:bCs/>
                <w:kern w:val="2"/>
                <w:sz w:val="24"/>
                <w:szCs w:val="24"/>
                <w:lang w:val="en-US" w:eastAsia="zh-CN" w:bidi="ar-SA"/>
              </w:rPr>
            </w:pPr>
            <w:r>
              <w:rPr>
                <w:rFonts w:hint="eastAsia" w:ascii="仿宋" w:hAnsi="仿宋" w:eastAsia="仿宋" w:cs="仿宋"/>
                <w:i w:val="0"/>
                <w:iCs w:val="0"/>
                <w:color w:val="000000"/>
                <w:kern w:val="0"/>
                <w:sz w:val="24"/>
                <w:szCs w:val="24"/>
                <w:u w:val="none"/>
                <w:lang w:val="en-US" w:eastAsia="zh-CN" w:bidi="ar"/>
              </w:rPr>
              <w:t>对司法鉴定机构进行监督、检查</w:t>
            </w:r>
          </w:p>
        </w:tc>
        <w:tc>
          <w:tcPr>
            <w:tcW w:w="1365" w:type="dxa"/>
            <w:shd w:val="clear" w:color="auto" w:fill="auto"/>
            <w:vAlign w:val="center"/>
          </w:tcPr>
          <w:p w14:paraId="20A81A32">
            <w:pPr>
              <w:keepNext w:val="0"/>
              <w:keepLines w:val="0"/>
              <w:widowControl/>
              <w:suppressLineNumbers w:val="0"/>
              <w:jc w:val="center"/>
              <w:textAlignment w:val="center"/>
              <w:rPr>
                <w:rFonts w:hint="eastAsia" w:ascii="仿宋_GB2312" w:hAnsi="仿宋_GB2312" w:eastAsia="仿宋_GB2312" w:cs="仿宋_GB2312"/>
                <w:b/>
                <w:bCs/>
                <w:kern w:val="2"/>
                <w:sz w:val="24"/>
                <w:szCs w:val="24"/>
                <w:lang w:val="en-US" w:eastAsia="zh-CN" w:bidi="ar-SA"/>
              </w:rPr>
            </w:pPr>
            <w:r>
              <w:rPr>
                <w:rFonts w:hint="eastAsia" w:ascii="仿宋" w:hAnsi="仿宋" w:eastAsia="仿宋" w:cs="仿宋"/>
                <w:i w:val="0"/>
                <w:iCs w:val="0"/>
                <w:color w:val="000000"/>
                <w:kern w:val="0"/>
                <w:sz w:val="24"/>
                <w:szCs w:val="24"/>
                <w:u w:val="none"/>
                <w:lang w:val="en-US" w:eastAsia="zh-CN" w:bidi="ar"/>
              </w:rPr>
              <w:t>行政检查</w:t>
            </w:r>
          </w:p>
        </w:tc>
      </w:tr>
      <w:tr w14:paraId="54835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shd w:val="clear" w:color="auto" w:fill="auto"/>
            <w:vAlign w:val="center"/>
          </w:tcPr>
          <w:p w14:paraId="754BC9DD">
            <w:pPr>
              <w:keepNext w:val="0"/>
              <w:keepLines w:val="0"/>
              <w:widowControl/>
              <w:suppressLineNumbers w:val="0"/>
              <w:jc w:val="center"/>
              <w:textAlignment w:val="center"/>
              <w:rPr>
                <w:rFonts w:hint="eastAsia" w:ascii="仿宋_GB2312" w:hAnsi="仿宋_GB2312" w:eastAsia="仿宋_GB2312" w:cs="仿宋_GB2312"/>
                <w:b/>
                <w:bCs/>
                <w:kern w:val="2"/>
                <w:sz w:val="24"/>
                <w:szCs w:val="24"/>
                <w:lang w:val="en-US" w:eastAsia="zh-CN" w:bidi="ar-SA"/>
              </w:rPr>
            </w:pPr>
            <w:r>
              <w:rPr>
                <w:rFonts w:hint="eastAsia" w:ascii="仿宋" w:hAnsi="仿宋" w:eastAsia="仿宋" w:cs="仿宋"/>
                <w:b/>
                <w:bCs/>
                <w:i w:val="0"/>
                <w:iCs w:val="0"/>
                <w:color w:val="000000"/>
                <w:kern w:val="0"/>
                <w:sz w:val="24"/>
                <w:szCs w:val="24"/>
                <w:u w:val="none"/>
                <w:lang w:val="en-US" w:eastAsia="zh-CN" w:bidi="ar"/>
              </w:rPr>
              <w:t>4</w:t>
            </w:r>
          </w:p>
        </w:tc>
        <w:tc>
          <w:tcPr>
            <w:tcW w:w="6690" w:type="dxa"/>
            <w:shd w:val="clear" w:color="auto" w:fill="auto"/>
            <w:vAlign w:val="center"/>
          </w:tcPr>
          <w:p w14:paraId="7A9D68C3">
            <w:pPr>
              <w:keepNext w:val="0"/>
              <w:keepLines w:val="0"/>
              <w:widowControl/>
              <w:suppressLineNumbers w:val="0"/>
              <w:jc w:val="center"/>
              <w:textAlignment w:val="center"/>
              <w:rPr>
                <w:rFonts w:hint="eastAsia" w:ascii="仿宋_GB2312" w:hAnsi="仿宋_GB2312" w:eastAsia="仿宋_GB2312" w:cs="仿宋_GB2312"/>
                <w:b/>
                <w:bCs/>
                <w:kern w:val="2"/>
                <w:sz w:val="24"/>
                <w:szCs w:val="24"/>
                <w:lang w:val="en-US" w:eastAsia="zh-CN" w:bidi="ar-SA"/>
              </w:rPr>
            </w:pPr>
            <w:r>
              <w:rPr>
                <w:rFonts w:hint="eastAsia" w:ascii="仿宋" w:hAnsi="仿宋" w:eastAsia="仿宋" w:cs="仿宋"/>
                <w:i w:val="0"/>
                <w:iCs w:val="0"/>
                <w:color w:val="000000"/>
                <w:kern w:val="0"/>
                <w:sz w:val="24"/>
                <w:szCs w:val="24"/>
                <w:u w:val="none"/>
                <w:lang w:val="en-US" w:eastAsia="zh-CN" w:bidi="ar"/>
              </w:rPr>
              <w:t>对司法鉴定机构违法违纪的执业行为进行调查处理</w:t>
            </w:r>
          </w:p>
        </w:tc>
        <w:tc>
          <w:tcPr>
            <w:tcW w:w="1365" w:type="dxa"/>
            <w:shd w:val="clear" w:color="auto" w:fill="auto"/>
            <w:vAlign w:val="center"/>
          </w:tcPr>
          <w:p w14:paraId="28323108">
            <w:pPr>
              <w:keepNext w:val="0"/>
              <w:keepLines w:val="0"/>
              <w:widowControl/>
              <w:suppressLineNumbers w:val="0"/>
              <w:jc w:val="center"/>
              <w:textAlignment w:val="center"/>
              <w:rPr>
                <w:rFonts w:hint="eastAsia" w:ascii="仿宋_GB2312" w:hAnsi="仿宋_GB2312" w:eastAsia="仿宋_GB2312" w:cs="仿宋_GB2312"/>
                <w:b/>
                <w:bCs/>
                <w:kern w:val="2"/>
                <w:sz w:val="24"/>
                <w:szCs w:val="24"/>
                <w:lang w:val="en-US" w:eastAsia="zh-CN" w:bidi="ar-SA"/>
              </w:rPr>
            </w:pPr>
            <w:r>
              <w:rPr>
                <w:rFonts w:hint="eastAsia" w:ascii="仿宋" w:hAnsi="仿宋" w:eastAsia="仿宋" w:cs="仿宋"/>
                <w:i w:val="0"/>
                <w:iCs w:val="0"/>
                <w:color w:val="000000"/>
                <w:kern w:val="0"/>
                <w:sz w:val="24"/>
                <w:szCs w:val="24"/>
                <w:u w:val="none"/>
                <w:lang w:val="en-US" w:eastAsia="zh-CN" w:bidi="ar"/>
              </w:rPr>
              <w:t>行政检查</w:t>
            </w:r>
          </w:p>
        </w:tc>
      </w:tr>
      <w:tr w14:paraId="1D848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shd w:val="clear" w:color="auto" w:fill="auto"/>
            <w:vAlign w:val="center"/>
          </w:tcPr>
          <w:p w14:paraId="2944283E">
            <w:pPr>
              <w:keepNext w:val="0"/>
              <w:keepLines w:val="0"/>
              <w:widowControl/>
              <w:suppressLineNumbers w:val="0"/>
              <w:jc w:val="center"/>
              <w:textAlignment w:val="center"/>
              <w:rPr>
                <w:rFonts w:hint="eastAsia" w:ascii="仿宋_GB2312" w:hAnsi="仿宋_GB2312" w:eastAsia="仿宋_GB2312" w:cs="仿宋_GB2312"/>
                <w:b/>
                <w:bCs/>
                <w:kern w:val="2"/>
                <w:sz w:val="24"/>
                <w:szCs w:val="24"/>
                <w:lang w:val="en-US" w:eastAsia="zh-CN" w:bidi="ar-SA"/>
              </w:rPr>
            </w:pPr>
            <w:r>
              <w:rPr>
                <w:rFonts w:hint="eastAsia" w:ascii="仿宋" w:hAnsi="仿宋" w:eastAsia="仿宋" w:cs="仿宋"/>
                <w:b/>
                <w:bCs/>
                <w:i w:val="0"/>
                <w:iCs w:val="0"/>
                <w:color w:val="000000"/>
                <w:kern w:val="0"/>
                <w:sz w:val="24"/>
                <w:szCs w:val="24"/>
                <w:u w:val="none"/>
                <w:lang w:val="en-US" w:eastAsia="zh-CN" w:bidi="ar"/>
              </w:rPr>
              <w:t>5</w:t>
            </w:r>
          </w:p>
        </w:tc>
        <w:tc>
          <w:tcPr>
            <w:tcW w:w="6690" w:type="dxa"/>
            <w:shd w:val="clear" w:color="auto" w:fill="auto"/>
            <w:vAlign w:val="center"/>
          </w:tcPr>
          <w:p w14:paraId="64529FDF">
            <w:pPr>
              <w:keepNext w:val="0"/>
              <w:keepLines w:val="0"/>
              <w:widowControl/>
              <w:suppressLineNumbers w:val="0"/>
              <w:jc w:val="center"/>
              <w:textAlignment w:val="center"/>
              <w:rPr>
                <w:rFonts w:hint="eastAsia" w:ascii="仿宋_GB2312" w:hAnsi="仿宋_GB2312" w:eastAsia="仿宋_GB2312" w:cs="仿宋_GB2312"/>
                <w:b/>
                <w:bCs/>
                <w:kern w:val="2"/>
                <w:sz w:val="24"/>
                <w:szCs w:val="24"/>
                <w:lang w:val="en-US" w:eastAsia="zh-CN" w:bidi="ar-SA"/>
              </w:rPr>
            </w:pPr>
            <w:r>
              <w:rPr>
                <w:rFonts w:hint="eastAsia" w:ascii="仿宋" w:hAnsi="仿宋" w:eastAsia="仿宋" w:cs="仿宋"/>
                <w:i w:val="0"/>
                <w:iCs w:val="0"/>
                <w:color w:val="000000"/>
                <w:kern w:val="0"/>
                <w:sz w:val="24"/>
                <w:szCs w:val="24"/>
                <w:u w:val="none"/>
                <w:lang w:val="en-US" w:eastAsia="zh-CN" w:bidi="ar"/>
              </w:rPr>
              <w:t>对司法鉴定人进行监督、检查</w:t>
            </w:r>
          </w:p>
        </w:tc>
        <w:tc>
          <w:tcPr>
            <w:tcW w:w="1365" w:type="dxa"/>
            <w:shd w:val="clear" w:color="auto" w:fill="auto"/>
            <w:vAlign w:val="center"/>
          </w:tcPr>
          <w:p w14:paraId="40B35FF7">
            <w:pPr>
              <w:keepNext w:val="0"/>
              <w:keepLines w:val="0"/>
              <w:widowControl/>
              <w:suppressLineNumbers w:val="0"/>
              <w:jc w:val="center"/>
              <w:textAlignment w:val="center"/>
              <w:rPr>
                <w:rFonts w:hint="eastAsia" w:ascii="仿宋_GB2312" w:hAnsi="仿宋_GB2312" w:eastAsia="仿宋_GB2312" w:cs="仿宋_GB2312"/>
                <w:b/>
                <w:bCs/>
                <w:kern w:val="2"/>
                <w:sz w:val="24"/>
                <w:szCs w:val="24"/>
                <w:lang w:val="en-US" w:eastAsia="zh-CN" w:bidi="ar-SA"/>
              </w:rPr>
            </w:pPr>
            <w:r>
              <w:rPr>
                <w:rFonts w:hint="eastAsia" w:ascii="仿宋" w:hAnsi="仿宋" w:eastAsia="仿宋" w:cs="仿宋"/>
                <w:i w:val="0"/>
                <w:iCs w:val="0"/>
                <w:color w:val="000000"/>
                <w:kern w:val="0"/>
                <w:sz w:val="24"/>
                <w:szCs w:val="24"/>
                <w:u w:val="none"/>
                <w:lang w:val="en-US" w:eastAsia="zh-CN" w:bidi="ar"/>
              </w:rPr>
              <w:t>行政检查</w:t>
            </w:r>
          </w:p>
        </w:tc>
      </w:tr>
      <w:tr w14:paraId="79B27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shd w:val="clear" w:color="auto" w:fill="auto"/>
            <w:vAlign w:val="center"/>
          </w:tcPr>
          <w:p w14:paraId="55F9529E">
            <w:pPr>
              <w:keepNext w:val="0"/>
              <w:keepLines w:val="0"/>
              <w:widowControl/>
              <w:suppressLineNumbers w:val="0"/>
              <w:jc w:val="center"/>
              <w:textAlignment w:val="center"/>
              <w:rPr>
                <w:rFonts w:hint="eastAsia" w:ascii="仿宋_GB2312" w:hAnsi="仿宋_GB2312" w:eastAsia="仿宋_GB2312" w:cs="仿宋_GB2312"/>
                <w:b/>
                <w:bCs/>
                <w:kern w:val="2"/>
                <w:sz w:val="24"/>
                <w:szCs w:val="24"/>
                <w:lang w:val="en-US" w:eastAsia="zh-CN" w:bidi="ar-SA"/>
              </w:rPr>
            </w:pPr>
            <w:r>
              <w:rPr>
                <w:rFonts w:hint="eastAsia" w:ascii="仿宋" w:hAnsi="仿宋" w:eastAsia="仿宋" w:cs="仿宋"/>
                <w:b/>
                <w:bCs/>
                <w:i w:val="0"/>
                <w:iCs w:val="0"/>
                <w:color w:val="000000"/>
                <w:kern w:val="0"/>
                <w:sz w:val="24"/>
                <w:szCs w:val="24"/>
                <w:u w:val="none"/>
                <w:lang w:val="en-US" w:eastAsia="zh-CN" w:bidi="ar"/>
              </w:rPr>
              <w:t>6</w:t>
            </w:r>
          </w:p>
        </w:tc>
        <w:tc>
          <w:tcPr>
            <w:tcW w:w="6690" w:type="dxa"/>
            <w:shd w:val="clear" w:color="auto" w:fill="auto"/>
            <w:vAlign w:val="center"/>
          </w:tcPr>
          <w:p w14:paraId="6D45F04B">
            <w:pPr>
              <w:keepNext w:val="0"/>
              <w:keepLines w:val="0"/>
              <w:widowControl/>
              <w:suppressLineNumbers w:val="0"/>
              <w:jc w:val="center"/>
              <w:textAlignment w:val="center"/>
              <w:rPr>
                <w:rFonts w:hint="eastAsia" w:ascii="仿宋_GB2312" w:hAnsi="仿宋_GB2312" w:eastAsia="仿宋_GB2312" w:cs="仿宋_GB2312"/>
                <w:b/>
                <w:bCs/>
                <w:kern w:val="2"/>
                <w:sz w:val="24"/>
                <w:szCs w:val="24"/>
                <w:lang w:val="en-US" w:eastAsia="zh-CN" w:bidi="ar-SA"/>
              </w:rPr>
            </w:pPr>
            <w:r>
              <w:rPr>
                <w:rFonts w:hint="eastAsia" w:ascii="仿宋" w:hAnsi="仿宋" w:eastAsia="仿宋" w:cs="仿宋"/>
                <w:i w:val="0"/>
                <w:iCs w:val="0"/>
                <w:color w:val="000000"/>
                <w:kern w:val="0"/>
                <w:sz w:val="24"/>
                <w:szCs w:val="24"/>
                <w:u w:val="none"/>
                <w:lang w:val="en-US" w:eastAsia="zh-CN" w:bidi="ar"/>
              </w:rPr>
              <w:t>对司法鉴定人违法违纪执业行为进行调查处理</w:t>
            </w:r>
          </w:p>
        </w:tc>
        <w:tc>
          <w:tcPr>
            <w:tcW w:w="1365" w:type="dxa"/>
            <w:shd w:val="clear" w:color="auto" w:fill="auto"/>
            <w:vAlign w:val="center"/>
          </w:tcPr>
          <w:p w14:paraId="1A6C9A4A">
            <w:pPr>
              <w:keepNext w:val="0"/>
              <w:keepLines w:val="0"/>
              <w:widowControl/>
              <w:suppressLineNumbers w:val="0"/>
              <w:jc w:val="center"/>
              <w:textAlignment w:val="center"/>
              <w:rPr>
                <w:rFonts w:hint="eastAsia" w:ascii="仿宋_GB2312" w:hAnsi="仿宋_GB2312" w:eastAsia="仿宋_GB2312" w:cs="仿宋_GB2312"/>
                <w:b/>
                <w:bCs/>
                <w:kern w:val="2"/>
                <w:sz w:val="24"/>
                <w:szCs w:val="24"/>
                <w:lang w:val="en-US" w:eastAsia="zh-CN" w:bidi="ar-SA"/>
              </w:rPr>
            </w:pPr>
            <w:r>
              <w:rPr>
                <w:rFonts w:hint="eastAsia" w:ascii="仿宋" w:hAnsi="仿宋" w:eastAsia="仿宋" w:cs="仿宋"/>
                <w:i w:val="0"/>
                <w:iCs w:val="0"/>
                <w:color w:val="000000"/>
                <w:kern w:val="0"/>
                <w:sz w:val="24"/>
                <w:szCs w:val="24"/>
                <w:u w:val="none"/>
                <w:lang w:val="en-US" w:eastAsia="zh-CN" w:bidi="ar"/>
              </w:rPr>
              <w:t>行政检查</w:t>
            </w:r>
          </w:p>
        </w:tc>
      </w:tr>
      <w:tr w14:paraId="45A6C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shd w:val="clear" w:color="auto" w:fill="auto"/>
            <w:vAlign w:val="center"/>
          </w:tcPr>
          <w:p w14:paraId="58704D8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_GB2312" w:hAnsi="仿宋_GB2312" w:eastAsia="仿宋_GB2312" w:cs="仿宋_GB2312"/>
                <w:b/>
                <w:bCs/>
                <w:sz w:val="24"/>
                <w:szCs w:val="24"/>
                <w:lang w:eastAsia="zh-CN"/>
              </w:rPr>
              <w:t>七</w:t>
            </w:r>
            <w:r>
              <w:rPr>
                <w:rFonts w:hint="eastAsia" w:ascii="仿宋_GB2312" w:hAnsi="仿宋_GB2312" w:eastAsia="仿宋_GB2312" w:cs="仿宋_GB2312"/>
                <w:b/>
                <w:bCs/>
                <w:sz w:val="24"/>
                <w:szCs w:val="24"/>
              </w:rPr>
              <w:t>、行政</w:t>
            </w:r>
            <w:r>
              <w:rPr>
                <w:rFonts w:hint="eastAsia" w:ascii="仿宋_GB2312" w:hAnsi="仿宋_GB2312" w:eastAsia="仿宋_GB2312" w:cs="仿宋_GB2312"/>
                <w:b/>
                <w:bCs/>
                <w:sz w:val="24"/>
                <w:szCs w:val="24"/>
                <w:lang w:eastAsia="zh-CN"/>
              </w:rPr>
              <w:t>确认</w:t>
            </w:r>
            <w:r>
              <w:rPr>
                <w:rFonts w:hint="eastAsia" w:ascii="仿宋_GB2312" w:hAnsi="仿宋_GB2312" w:eastAsia="仿宋_GB2312" w:cs="仿宋_GB2312"/>
                <w:b/>
                <w:bCs/>
                <w:sz w:val="24"/>
                <w:szCs w:val="24"/>
              </w:rPr>
              <w:t>（</w:t>
            </w:r>
            <w:r>
              <w:rPr>
                <w:rFonts w:hint="eastAsia" w:ascii="仿宋_GB2312" w:hAnsi="仿宋_GB2312" w:eastAsia="仿宋_GB2312" w:cs="仿宋_GB2312"/>
                <w:b/>
                <w:bCs/>
                <w:sz w:val="24"/>
                <w:szCs w:val="24"/>
                <w:lang w:val="en-US" w:eastAsia="zh-CN"/>
              </w:rPr>
              <w:t>1</w:t>
            </w:r>
            <w:r>
              <w:rPr>
                <w:rFonts w:hint="eastAsia" w:ascii="仿宋_GB2312" w:hAnsi="仿宋_GB2312" w:eastAsia="仿宋_GB2312" w:cs="仿宋_GB2312"/>
                <w:b/>
                <w:bCs/>
                <w:sz w:val="24"/>
                <w:szCs w:val="24"/>
              </w:rPr>
              <w:t>项）</w:t>
            </w:r>
          </w:p>
        </w:tc>
      </w:tr>
      <w:tr w14:paraId="38C96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shd w:val="clear" w:color="auto" w:fill="auto"/>
            <w:vAlign w:val="center"/>
          </w:tcPr>
          <w:p w14:paraId="3F184702">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6690" w:type="dxa"/>
            <w:shd w:val="clear" w:color="auto" w:fill="auto"/>
            <w:vAlign w:val="center"/>
          </w:tcPr>
          <w:p w14:paraId="31CF7D9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公职律师、公司律师、法律援助律师工作证颁发的初审工作</w:t>
            </w:r>
          </w:p>
        </w:tc>
        <w:tc>
          <w:tcPr>
            <w:tcW w:w="1365" w:type="dxa"/>
            <w:shd w:val="clear" w:color="auto" w:fill="auto"/>
            <w:vAlign w:val="center"/>
          </w:tcPr>
          <w:p w14:paraId="07B389F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行政确认</w:t>
            </w:r>
          </w:p>
        </w:tc>
      </w:tr>
      <w:tr w14:paraId="32F95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shd w:val="clear" w:color="auto" w:fill="auto"/>
            <w:vAlign w:val="center"/>
          </w:tcPr>
          <w:p w14:paraId="7379A61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_GB2312" w:hAnsi="仿宋_GB2312" w:eastAsia="仿宋_GB2312" w:cs="仿宋_GB2312"/>
                <w:b/>
                <w:bCs/>
                <w:sz w:val="24"/>
                <w:szCs w:val="24"/>
                <w:lang w:val="en-US" w:eastAsia="zh-CN"/>
              </w:rPr>
              <w:t>八、行政裁决（0项）</w:t>
            </w:r>
          </w:p>
        </w:tc>
      </w:tr>
      <w:tr w14:paraId="3A6B5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shd w:val="clear" w:color="auto" w:fill="auto"/>
            <w:vAlign w:val="center"/>
          </w:tcPr>
          <w:p w14:paraId="09A11A1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6690" w:type="dxa"/>
            <w:shd w:val="clear" w:color="auto" w:fill="auto"/>
            <w:vAlign w:val="center"/>
          </w:tcPr>
          <w:p w14:paraId="47EF366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无</w:t>
            </w:r>
          </w:p>
        </w:tc>
        <w:tc>
          <w:tcPr>
            <w:tcW w:w="1365" w:type="dxa"/>
            <w:shd w:val="clear" w:color="auto" w:fill="auto"/>
            <w:vAlign w:val="center"/>
          </w:tcPr>
          <w:p w14:paraId="5DD050D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无</w:t>
            </w:r>
          </w:p>
        </w:tc>
      </w:tr>
      <w:tr w14:paraId="776B7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5F2ECCAF">
            <w:pPr>
              <w:jc w:val="center"/>
              <w:rPr>
                <w:sz w:val="24"/>
                <w:szCs w:val="24"/>
              </w:rPr>
            </w:pPr>
            <w:r>
              <w:rPr>
                <w:rFonts w:hint="eastAsia" w:ascii="仿宋_GB2312" w:hAnsi="仿宋_GB2312" w:eastAsia="仿宋_GB2312" w:cs="仿宋_GB2312"/>
                <w:b/>
                <w:bCs/>
                <w:sz w:val="24"/>
                <w:szCs w:val="24"/>
              </w:rPr>
              <w:t>九、行政奖励（</w:t>
            </w:r>
            <w:r>
              <w:rPr>
                <w:rFonts w:hint="eastAsia" w:ascii="仿宋_GB2312" w:hAnsi="仿宋_GB2312" w:eastAsia="仿宋_GB2312" w:cs="仿宋_GB2312"/>
                <w:b/>
                <w:bCs/>
                <w:sz w:val="24"/>
                <w:szCs w:val="24"/>
                <w:lang w:val="en-US" w:eastAsia="zh-CN"/>
              </w:rPr>
              <w:t>5</w:t>
            </w:r>
            <w:r>
              <w:rPr>
                <w:rFonts w:hint="eastAsia" w:ascii="仿宋_GB2312" w:hAnsi="仿宋_GB2312" w:eastAsia="仿宋_GB2312" w:cs="仿宋_GB2312"/>
                <w:b/>
                <w:bCs/>
                <w:sz w:val="24"/>
                <w:szCs w:val="24"/>
              </w:rPr>
              <w:t>项）</w:t>
            </w:r>
          </w:p>
        </w:tc>
      </w:tr>
      <w:tr w14:paraId="6313E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735" w:type="dxa"/>
            <w:vAlign w:val="center"/>
          </w:tcPr>
          <w:p w14:paraId="25FAB6C8">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1</w:t>
            </w:r>
          </w:p>
        </w:tc>
        <w:tc>
          <w:tcPr>
            <w:tcW w:w="6690" w:type="dxa"/>
            <w:vAlign w:val="center"/>
          </w:tcPr>
          <w:p w14:paraId="7FBCAF25">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对在法律援助工作中作出突出贡献的组织和个人进行表彰奖励</w:t>
            </w:r>
          </w:p>
        </w:tc>
        <w:tc>
          <w:tcPr>
            <w:tcW w:w="1365" w:type="dxa"/>
            <w:vAlign w:val="center"/>
          </w:tcPr>
          <w:p w14:paraId="1315E8C3">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行政奖励</w:t>
            </w:r>
          </w:p>
        </w:tc>
      </w:tr>
      <w:tr w14:paraId="0E30F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246C4E06">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2</w:t>
            </w:r>
          </w:p>
        </w:tc>
        <w:tc>
          <w:tcPr>
            <w:tcW w:w="6690" w:type="dxa"/>
            <w:vAlign w:val="center"/>
          </w:tcPr>
          <w:p w14:paraId="5834D8BF">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对人民调解委员会和调解员进行表彰奖励</w:t>
            </w:r>
          </w:p>
        </w:tc>
        <w:tc>
          <w:tcPr>
            <w:tcW w:w="1365" w:type="dxa"/>
            <w:vAlign w:val="center"/>
          </w:tcPr>
          <w:p w14:paraId="43BFFD2C">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行政奖励</w:t>
            </w:r>
          </w:p>
        </w:tc>
      </w:tr>
      <w:tr w14:paraId="5907E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A44CE48">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3</w:t>
            </w:r>
          </w:p>
        </w:tc>
        <w:tc>
          <w:tcPr>
            <w:tcW w:w="6690" w:type="dxa"/>
            <w:vAlign w:val="center"/>
          </w:tcPr>
          <w:p w14:paraId="35AC0656">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对基层法律服务所、基层法律服务工作者进行表彰奖励</w:t>
            </w:r>
          </w:p>
        </w:tc>
        <w:tc>
          <w:tcPr>
            <w:tcW w:w="1365" w:type="dxa"/>
            <w:vAlign w:val="center"/>
          </w:tcPr>
          <w:p w14:paraId="45E561ED">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行政奖励</w:t>
            </w:r>
          </w:p>
        </w:tc>
      </w:tr>
      <w:tr w14:paraId="541F8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8BF5A44">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4</w:t>
            </w:r>
          </w:p>
        </w:tc>
        <w:tc>
          <w:tcPr>
            <w:tcW w:w="6690" w:type="dxa"/>
            <w:vAlign w:val="center"/>
          </w:tcPr>
          <w:p w14:paraId="429CCE52">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对律师事务所进行奖</w:t>
            </w:r>
            <w:bookmarkStart w:id="0" w:name="_GoBack"/>
            <w:bookmarkEnd w:id="0"/>
            <w:r>
              <w:rPr>
                <w:rFonts w:hint="eastAsia" w:ascii="仿宋" w:hAnsi="仿宋" w:eastAsia="仿宋" w:cs="仿宋"/>
                <w:i w:val="0"/>
                <w:iCs w:val="0"/>
                <w:color w:val="000000"/>
                <w:kern w:val="0"/>
                <w:sz w:val="24"/>
                <w:szCs w:val="24"/>
                <w:u w:val="none"/>
                <w:lang w:val="en-US" w:eastAsia="zh-CN" w:bidi="ar"/>
              </w:rPr>
              <w:t>励</w:t>
            </w:r>
          </w:p>
        </w:tc>
        <w:tc>
          <w:tcPr>
            <w:tcW w:w="1365" w:type="dxa"/>
            <w:vAlign w:val="center"/>
          </w:tcPr>
          <w:p w14:paraId="638D13D2">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行政奖励</w:t>
            </w:r>
          </w:p>
        </w:tc>
      </w:tr>
      <w:tr w14:paraId="5A107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6F078532">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5</w:t>
            </w:r>
          </w:p>
        </w:tc>
        <w:tc>
          <w:tcPr>
            <w:tcW w:w="6690" w:type="dxa"/>
            <w:vAlign w:val="center"/>
          </w:tcPr>
          <w:p w14:paraId="7CA7C217">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对律师进行表彰奖励</w:t>
            </w:r>
          </w:p>
        </w:tc>
        <w:tc>
          <w:tcPr>
            <w:tcW w:w="1365" w:type="dxa"/>
            <w:vAlign w:val="center"/>
          </w:tcPr>
          <w:p w14:paraId="1B64013F">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行政奖励</w:t>
            </w:r>
          </w:p>
        </w:tc>
      </w:tr>
      <w:tr w14:paraId="1E77F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790" w:type="dxa"/>
            <w:gridSpan w:val="3"/>
            <w:vAlign w:val="center"/>
          </w:tcPr>
          <w:p w14:paraId="71B83BAA">
            <w:pPr>
              <w:jc w:val="center"/>
              <w:rPr>
                <w:sz w:val="24"/>
                <w:szCs w:val="24"/>
              </w:rPr>
            </w:pPr>
            <w:r>
              <w:rPr>
                <w:rFonts w:hint="eastAsia" w:ascii="仿宋_GB2312" w:hAnsi="仿宋_GB2312" w:eastAsia="仿宋_GB2312" w:cs="仿宋_GB2312"/>
                <w:b/>
                <w:bCs/>
                <w:sz w:val="24"/>
                <w:szCs w:val="24"/>
              </w:rPr>
              <w:t>十、其他职权（</w:t>
            </w:r>
            <w:r>
              <w:rPr>
                <w:rFonts w:hint="eastAsia" w:ascii="仿宋_GB2312" w:hAnsi="仿宋_GB2312" w:eastAsia="仿宋_GB2312" w:cs="仿宋_GB2312"/>
                <w:b/>
                <w:bCs/>
                <w:sz w:val="24"/>
                <w:szCs w:val="24"/>
                <w:lang w:val="en-US" w:eastAsia="zh-CN"/>
              </w:rPr>
              <w:t>6</w:t>
            </w:r>
            <w:r>
              <w:rPr>
                <w:rFonts w:hint="eastAsia" w:ascii="仿宋_GB2312" w:hAnsi="仿宋_GB2312" w:eastAsia="仿宋_GB2312" w:cs="仿宋_GB2312"/>
                <w:b/>
                <w:bCs/>
                <w:sz w:val="24"/>
                <w:szCs w:val="24"/>
              </w:rPr>
              <w:t>项）</w:t>
            </w:r>
          </w:p>
        </w:tc>
      </w:tr>
      <w:tr w14:paraId="596CA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0A88A97A">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1</w:t>
            </w:r>
          </w:p>
        </w:tc>
        <w:tc>
          <w:tcPr>
            <w:tcW w:w="6690" w:type="dxa"/>
            <w:vAlign w:val="center"/>
          </w:tcPr>
          <w:p w14:paraId="1129FBB1">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基层法律服务所名称（法定代表人）变更</w:t>
            </w:r>
          </w:p>
        </w:tc>
        <w:tc>
          <w:tcPr>
            <w:tcW w:w="1365" w:type="dxa"/>
            <w:vAlign w:val="center"/>
          </w:tcPr>
          <w:p w14:paraId="154B97FC">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其他职权</w:t>
            </w:r>
          </w:p>
        </w:tc>
      </w:tr>
      <w:tr w14:paraId="6A0E5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5B82631A">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2</w:t>
            </w:r>
          </w:p>
        </w:tc>
        <w:tc>
          <w:tcPr>
            <w:tcW w:w="6690" w:type="dxa"/>
            <w:vAlign w:val="center"/>
          </w:tcPr>
          <w:p w14:paraId="44B7D18D">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基层法律服务所注销</w:t>
            </w:r>
          </w:p>
        </w:tc>
        <w:tc>
          <w:tcPr>
            <w:tcW w:w="1365" w:type="dxa"/>
            <w:vAlign w:val="center"/>
          </w:tcPr>
          <w:p w14:paraId="7ABEFB24">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其他职权</w:t>
            </w:r>
          </w:p>
        </w:tc>
      </w:tr>
      <w:tr w14:paraId="4DDDE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9494413">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3</w:t>
            </w:r>
          </w:p>
        </w:tc>
        <w:tc>
          <w:tcPr>
            <w:tcW w:w="6690" w:type="dxa"/>
            <w:vAlign w:val="center"/>
          </w:tcPr>
          <w:p w14:paraId="6EE1A937">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公证员执业审核（免职）</w:t>
            </w:r>
          </w:p>
        </w:tc>
        <w:tc>
          <w:tcPr>
            <w:tcW w:w="1365" w:type="dxa"/>
            <w:vAlign w:val="center"/>
          </w:tcPr>
          <w:p w14:paraId="504A7005">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其他职权</w:t>
            </w:r>
          </w:p>
        </w:tc>
      </w:tr>
      <w:tr w14:paraId="6760B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89FB6B1">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4</w:t>
            </w:r>
          </w:p>
        </w:tc>
        <w:tc>
          <w:tcPr>
            <w:tcW w:w="6690" w:type="dxa"/>
            <w:vAlign w:val="center"/>
          </w:tcPr>
          <w:p w14:paraId="4138592E">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公证机构负责人考核结果备案</w:t>
            </w:r>
          </w:p>
        </w:tc>
        <w:tc>
          <w:tcPr>
            <w:tcW w:w="1365" w:type="dxa"/>
            <w:vAlign w:val="center"/>
          </w:tcPr>
          <w:p w14:paraId="61DEE23D">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其他职权</w:t>
            </w:r>
          </w:p>
        </w:tc>
      </w:tr>
      <w:tr w14:paraId="416C2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797B5AE2">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5</w:t>
            </w:r>
          </w:p>
        </w:tc>
        <w:tc>
          <w:tcPr>
            <w:tcW w:w="6690" w:type="dxa"/>
            <w:vAlign w:val="center"/>
          </w:tcPr>
          <w:p w14:paraId="32FBCC16">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司法鉴定机构的资质管理评估和司法鉴定质量管理评估</w:t>
            </w:r>
          </w:p>
        </w:tc>
        <w:tc>
          <w:tcPr>
            <w:tcW w:w="1365" w:type="dxa"/>
            <w:vAlign w:val="center"/>
          </w:tcPr>
          <w:p w14:paraId="16ED5CD8">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其他职权</w:t>
            </w:r>
          </w:p>
        </w:tc>
      </w:tr>
      <w:tr w14:paraId="1C646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35" w:type="dxa"/>
            <w:vAlign w:val="center"/>
          </w:tcPr>
          <w:p w14:paraId="1187F302">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6</w:t>
            </w:r>
          </w:p>
        </w:tc>
        <w:tc>
          <w:tcPr>
            <w:tcW w:w="6690" w:type="dxa"/>
            <w:vAlign w:val="center"/>
          </w:tcPr>
          <w:p w14:paraId="196F3A9B">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司法鉴定人诚信等级评估</w:t>
            </w:r>
          </w:p>
        </w:tc>
        <w:tc>
          <w:tcPr>
            <w:tcW w:w="1365" w:type="dxa"/>
            <w:vAlign w:val="center"/>
          </w:tcPr>
          <w:p w14:paraId="30C1E8B2">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eastAsia" w:ascii="仿宋" w:hAnsi="仿宋" w:eastAsia="仿宋" w:cs="仿宋"/>
                <w:i w:val="0"/>
                <w:iCs w:val="0"/>
                <w:color w:val="000000"/>
                <w:kern w:val="0"/>
                <w:sz w:val="24"/>
                <w:szCs w:val="24"/>
                <w:u w:val="none"/>
                <w:lang w:val="en-US" w:eastAsia="zh-CN" w:bidi="ar"/>
              </w:rPr>
              <w:t>其他职权</w:t>
            </w:r>
          </w:p>
        </w:tc>
      </w:tr>
    </w:tbl>
    <w:p w14:paraId="0252004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宋体"/>
    <w:panose1 w:val="00000000000000000000"/>
    <w:charset w:val="86"/>
    <w:family w:val="auto"/>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iZDQ4ZWMwOTQyMDkzMDQyNGI2MTMxM2RmY2U0MzAifQ=="/>
  </w:docVars>
  <w:rsids>
    <w:rsidRoot w:val="67E3678E"/>
    <w:rsid w:val="14BD2579"/>
    <w:rsid w:val="20F533F5"/>
    <w:rsid w:val="328067D5"/>
    <w:rsid w:val="67E3678E"/>
    <w:rsid w:val="7BE95D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1886</Words>
  <Characters>1893</Characters>
  <Lines>0</Lines>
  <Paragraphs>0</Paragraphs>
  <TotalTime>3</TotalTime>
  <ScaleCrop>false</ScaleCrop>
  <LinksUpToDate>false</LinksUpToDate>
  <CharactersWithSpaces>1896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2024-09-10T02:07:00Z</dcterms:created>
  <dc:creator>Eight</dc:creator>
  <cp:lastModifiedBy>Eight</cp:lastModifiedBy>
  <dcterms:modified xsi:type="dcterms:W3CDTF">2024-09-11T08:50:38Z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D41ABFECA2D74B6DA566DED30C35E5C1_11</vt:lpwstr>
  </property>
</Properties>
</file>