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BC8221">
      <w:pPr>
        <w:widowControl w:val="0"/>
        <w:wordWrap/>
        <w:autoSpaceDN w:val="0"/>
        <w:adjustRightInd/>
        <w:snapToGrid/>
        <w:spacing w:before="0" w:after="0" w:line="700" w:lineRule="exact"/>
        <w:ind w:left="0" w:leftChars="0" w:right="0" w:firstLine="0" w:firstLineChars="0"/>
        <w:jc w:val="both"/>
        <w:textAlignment w:val="center"/>
        <w:outlineLvl w:val="9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</w:t>
      </w:r>
      <w:bookmarkStart w:id="0" w:name="_GoBack"/>
      <w:bookmarkEnd w:id="0"/>
    </w:p>
    <w:p w14:paraId="0F26216D">
      <w:pPr>
        <w:pStyle w:val="2"/>
        <w:widowControl w:val="0"/>
        <w:wordWrap/>
        <w:adjustRightInd/>
        <w:snapToGrid/>
        <w:spacing w:before="0" w:after="0" w:line="20" w:lineRule="exact"/>
        <w:ind w:left="0" w:leftChars="0" w:right="0" w:firstLine="0" w:firstLineChars="0"/>
        <w:jc w:val="both"/>
        <w:textAlignment w:val="auto"/>
        <w:outlineLvl w:val="9"/>
        <w:rPr>
          <w:rFonts w:hint="default" w:ascii="宋体" w:hAnsi="宋体" w:eastAsia="宋体"/>
          <w:b w:val="0"/>
          <w:i w:val="0"/>
          <w:color w:val="000000"/>
          <w:sz w:val="22"/>
          <w:u w:val="none"/>
          <w:lang w:eastAsia="zh-CN"/>
        </w:rPr>
      </w:pPr>
    </w:p>
    <w:p w14:paraId="584A65D7">
      <w:pPr>
        <w:widowControl w:val="0"/>
        <w:wordWrap/>
        <w:adjustRightInd/>
        <w:snapToGrid/>
        <w:spacing w:line="520" w:lineRule="exact"/>
        <w:jc w:val="center"/>
        <w:textAlignment w:val="auto"/>
        <w:rPr>
          <w:rFonts w:hint="eastAsia" w:ascii="方正大标宋_GBK" w:hAnsi="方正大标宋_GBK" w:eastAsia="方正大标宋_GBK" w:cs="方正大标宋_GBK"/>
          <w:color w:val="auto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i w:val="0"/>
          <w:color w:val="auto"/>
          <w:kern w:val="0"/>
          <w:sz w:val="44"/>
          <w:szCs w:val="44"/>
          <w:u w:val="none"/>
          <w:lang w:val="en-US" w:eastAsia="zh-CN"/>
        </w:rPr>
        <w:t>桐柏县住建</w:t>
      </w:r>
      <w:r>
        <w:rPr>
          <w:rFonts w:hint="default" w:ascii="方正小标宋_GBK" w:hAnsi="方正小标宋_GBK" w:eastAsia="方正小标宋_GBK" w:cs="方正小标宋_GBK"/>
          <w:i w:val="0"/>
          <w:color w:val="auto"/>
          <w:kern w:val="0"/>
          <w:sz w:val="44"/>
          <w:szCs w:val="44"/>
          <w:u w:val="none"/>
          <w:lang w:val="en-US" w:eastAsia="zh-CN"/>
        </w:rPr>
        <w:t>局</w:t>
      </w: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  <w:t>权责清单目录</w:t>
      </w:r>
    </w:p>
    <w:p w14:paraId="1868F138">
      <w:pPr>
        <w:widowControl w:val="0"/>
        <w:wordWrap/>
        <w:adjustRightInd/>
        <w:snapToGrid/>
        <w:spacing w:line="520" w:lineRule="exact"/>
        <w:jc w:val="center"/>
        <w:textAlignment w:val="auto"/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  <w:t>（共12项）</w:t>
      </w:r>
    </w:p>
    <w:tbl>
      <w:tblPr>
        <w:tblStyle w:val="3"/>
        <w:tblW w:w="910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2"/>
        <w:gridCol w:w="7317"/>
        <w:gridCol w:w="1156"/>
      </w:tblGrid>
      <w:tr w14:paraId="0174B4C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tblHeader/>
          <w:jc w:val="center"/>
        </w:trPr>
        <w:tc>
          <w:tcPr>
            <w:tcW w:w="632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E779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Times New Roman" w:hAnsi="Times New Roman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7317" w:type="dxa"/>
            <w:noWrap w:val="0"/>
            <w:vAlign w:val="center"/>
          </w:tcPr>
          <w:p w14:paraId="173951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Times New Roman" w:hAnsi="Times New Roman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  <w:color w:val="000000"/>
                <w:sz w:val="24"/>
                <w:szCs w:val="24"/>
              </w:rPr>
              <w:t>职权名称</w:t>
            </w:r>
          </w:p>
        </w:tc>
        <w:tc>
          <w:tcPr>
            <w:tcW w:w="1156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01E8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Times New Roman" w:hAnsi="Times New Roman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  <w:color w:val="000000"/>
                <w:sz w:val="24"/>
                <w:szCs w:val="24"/>
              </w:rPr>
              <w:t>职权类别</w:t>
            </w:r>
          </w:p>
        </w:tc>
      </w:tr>
      <w:tr w14:paraId="6B5268A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105" w:type="dxa"/>
            <w:gridSpan w:val="3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4DF9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Times New Roman" w:hAnsi="Times New Roman" w:eastAsia="楷体_GB2312" w:cs="楷体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一、行政许可（共7项）</w:t>
            </w:r>
          </w:p>
        </w:tc>
      </w:tr>
      <w:tr w14:paraId="4B60422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  <w:jc w:val="center"/>
        </w:trPr>
        <w:tc>
          <w:tcPr>
            <w:tcW w:w="632" w:type="dxa"/>
            <w:noWrap w:val="0"/>
            <w:vAlign w:val="center"/>
          </w:tcPr>
          <w:p w14:paraId="7EE7325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</w:t>
            </w:r>
          </w:p>
        </w:tc>
        <w:tc>
          <w:tcPr>
            <w:tcW w:w="7317" w:type="dxa"/>
            <w:noWrap w:val="0"/>
            <w:vAlign w:val="center"/>
          </w:tcPr>
          <w:p w14:paraId="729E64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建筑施工特种作业人员操作资格考核</w:t>
            </w:r>
          </w:p>
        </w:tc>
        <w:tc>
          <w:tcPr>
            <w:tcW w:w="1156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6E1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  <w:szCs w:val="24"/>
              </w:rPr>
              <w:t>行政许可</w:t>
            </w:r>
          </w:p>
        </w:tc>
      </w:tr>
      <w:tr w14:paraId="679AB58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exact"/>
          <w:jc w:val="center"/>
        </w:trPr>
        <w:tc>
          <w:tcPr>
            <w:tcW w:w="632" w:type="dxa"/>
            <w:noWrap w:val="0"/>
            <w:vAlign w:val="center"/>
          </w:tcPr>
          <w:p w14:paraId="24715EE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</w:t>
            </w:r>
          </w:p>
        </w:tc>
        <w:tc>
          <w:tcPr>
            <w:tcW w:w="7317" w:type="dxa"/>
            <w:noWrap w:val="0"/>
            <w:vAlign w:val="center"/>
          </w:tcPr>
          <w:p w14:paraId="64C2FD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施工单位主要负责人、项目负责人、专职安全生产管理人员安全生产考核</w:t>
            </w:r>
          </w:p>
        </w:tc>
        <w:tc>
          <w:tcPr>
            <w:tcW w:w="1156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D5CC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  <w:szCs w:val="24"/>
              </w:rPr>
              <w:t>行政许可</w:t>
            </w:r>
          </w:p>
        </w:tc>
      </w:tr>
      <w:tr w14:paraId="377A19A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  <w:jc w:val="center"/>
        </w:trPr>
        <w:tc>
          <w:tcPr>
            <w:tcW w:w="632" w:type="dxa"/>
            <w:noWrap w:val="0"/>
            <w:vAlign w:val="center"/>
          </w:tcPr>
          <w:p w14:paraId="1554A0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7317" w:type="dxa"/>
            <w:noWrap w:val="0"/>
            <w:vAlign w:val="center"/>
          </w:tcPr>
          <w:p w14:paraId="7F6006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房地产开发企业资质核定（二级及以下）</w:t>
            </w:r>
          </w:p>
        </w:tc>
        <w:tc>
          <w:tcPr>
            <w:tcW w:w="1156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BB3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  <w:szCs w:val="24"/>
              </w:rPr>
              <w:t>行政许可</w:t>
            </w:r>
          </w:p>
        </w:tc>
      </w:tr>
      <w:tr w14:paraId="0498D63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exact"/>
          <w:jc w:val="center"/>
        </w:trPr>
        <w:tc>
          <w:tcPr>
            <w:tcW w:w="632" w:type="dxa"/>
            <w:noWrap w:val="0"/>
            <w:vAlign w:val="center"/>
          </w:tcPr>
          <w:p w14:paraId="26B229C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7317" w:type="dxa"/>
            <w:noWrap w:val="0"/>
            <w:vAlign w:val="center"/>
          </w:tcPr>
          <w:p w14:paraId="31F799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建设工程消防验收</w:t>
            </w:r>
          </w:p>
        </w:tc>
        <w:tc>
          <w:tcPr>
            <w:tcW w:w="1156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9B1F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  <w:szCs w:val="24"/>
              </w:rPr>
              <w:t>行政许可</w:t>
            </w:r>
          </w:p>
        </w:tc>
      </w:tr>
      <w:tr w14:paraId="256C2EB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  <w:jc w:val="center"/>
        </w:trPr>
        <w:tc>
          <w:tcPr>
            <w:tcW w:w="632" w:type="dxa"/>
            <w:noWrap w:val="0"/>
            <w:vAlign w:val="center"/>
          </w:tcPr>
          <w:p w14:paraId="0BB5B4D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7317" w:type="dxa"/>
            <w:noWrap w:val="0"/>
            <w:vAlign w:val="center"/>
          </w:tcPr>
          <w:p w14:paraId="2A9CEF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建筑起重机械使用登记</w:t>
            </w:r>
          </w:p>
        </w:tc>
        <w:tc>
          <w:tcPr>
            <w:tcW w:w="1156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CB45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  <w:szCs w:val="24"/>
              </w:rPr>
              <w:t>行政许可</w:t>
            </w:r>
          </w:p>
        </w:tc>
      </w:tr>
      <w:tr w14:paraId="16C7CA1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32" w:type="dxa"/>
            <w:noWrap w:val="0"/>
            <w:vAlign w:val="center"/>
          </w:tcPr>
          <w:p w14:paraId="149F539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7317" w:type="dxa"/>
            <w:noWrap w:val="0"/>
            <w:vAlign w:val="center"/>
          </w:tcPr>
          <w:p w14:paraId="54E2A7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建设工程消防设计审查</w:t>
            </w:r>
          </w:p>
        </w:tc>
        <w:tc>
          <w:tcPr>
            <w:tcW w:w="1156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C790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  <w:szCs w:val="24"/>
              </w:rPr>
              <w:t>行政许可</w:t>
            </w:r>
          </w:p>
        </w:tc>
      </w:tr>
      <w:tr w14:paraId="4A0BB70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32" w:type="dxa"/>
            <w:noWrap w:val="0"/>
            <w:vAlign w:val="center"/>
          </w:tcPr>
          <w:p w14:paraId="340CB35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7317" w:type="dxa"/>
            <w:noWrap w:val="0"/>
            <w:vAlign w:val="center"/>
          </w:tcPr>
          <w:p w14:paraId="78396C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建筑工程施工许可证核发</w:t>
            </w:r>
          </w:p>
        </w:tc>
        <w:tc>
          <w:tcPr>
            <w:tcW w:w="1156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5D51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  <w:szCs w:val="24"/>
              </w:rPr>
              <w:t>行政许可</w:t>
            </w:r>
          </w:p>
        </w:tc>
      </w:tr>
      <w:tr w14:paraId="1C3DB8A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105" w:type="dxa"/>
            <w:gridSpan w:val="3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6DF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Times New Roman" w:hAnsi="Times New Roman" w:eastAsia="楷体_GB2312" w:cs="楷体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 w:cs="楷体_GB2312"/>
                <w:b/>
                <w:bCs/>
                <w:color w:val="000000"/>
                <w:sz w:val="24"/>
                <w:szCs w:val="24"/>
              </w:rPr>
              <w:t>二、行政处罚（共</w:t>
            </w:r>
            <w:r>
              <w:rPr>
                <w:rFonts w:hint="eastAsia" w:ascii="Times New Roman" w:hAnsi="Times New Roman" w:eastAsia="楷体_GB2312" w:cs="楷体_GB2312"/>
                <w:b/>
                <w:bCs/>
                <w:color w:val="00000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Times New Roman" w:hAnsi="Times New Roman" w:eastAsia="楷体_GB2312" w:cs="楷体_GB2312"/>
                <w:b/>
                <w:bCs/>
                <w:color w:val="000000"/>
                <w:sz w:val="24"/>
                <w:szCs w:val="24"/>
              </w:rPr>
              <w:t>项）</w:t>
            </w:r>
          </w:p>
        </w:tc>
      </w:tr>
      <w:tr w14:paraId="1D29900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9105" w:type="dxa"/>
            <w:gridSpan w:val="3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0035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 w:cs="楷体_GB2312"/>
                <w:b/>
                <w:bCs/>
                <w:color w:val="000000"/>
                <w:sz w:val="24"/>
                <w:szCs w:val="24"/>
              </w:rPr>
              <w:t>三、行政强制（共</w:t>
            </w:r>
            <w:r>
              <w:rPr>
                <w:rFonts w:hint="eastAsia" w:ascii="Times New Roman" w:hAnsi="Times New Roman" w:eastAsia="楷体_GB2312" w:cs="楷体_GB2312"/>
                <w:b/>
                <w:bCs/>
                <w:color w:val="00000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Times New Roman" w:hAnsi="Times New Roman" w:eastAsia="楷体_GB2312" w:cs="楷体_GB2312"/>
                <w:b/>
                <w:bCs/>
                <w:color w:val="000000"/>
                <w:sz w:val="24"/>
                <w:szCs w:val="24"/>
              </w:rPr>
              <w:t>项）</w:t>
            </w:r>
          </w:p>
        </w:tc>
      </w:tr>
      <w:tr w14:paraId="577FEBC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9105" w:type="dxa"/>
            <w:gridSpan w:val="3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B251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Times New Roman" w:hAnsi="Times New Roman" w:eastAsia="楷体_GB2312" w:cs="楷体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 w:cs="楷体_GB2312"/>
                <w:b/>
                <w:bCs/>
                <w:color w:val="000000"/>
                <w:sz w:val="24"/>
                <w:szCs w:val="24"/>
              </w:rPr>
              <w:t>四、行政征收（共0项）</w:t>
            </w:r>
          </w:p>
        </w:tc>
      </w:tr>
      <w:tr w14:paraId="021263A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9105" w:type="dxa"/>
            <w:gridSpan w:val="3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89B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Times New Roman" w:hAnsi="Times New Roman" w:eastAsia="楷体_GB2312" w:cs="楷体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 w:cs="楷体_GB2312"/>
                <w:b/>
                <w:bCs/>
                <w:color w:val="000000"/>
                <w:sz w:val="24"/>
                <w:szCs w:val="24"/>
              </w:rPr>
              <w:t>五、行政给付（共0项）</w:t>
            </w:r>
          </w:p>
        </w:tc>
      </w:tr>
      <w:tr w14:paraId="7BAA2A4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9105" w:type="dxa"/>
            <w:gridSpan w:val="3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3043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Times New Roman" w:hAnsi="Times New Roman" w:eastAsia="楷体_GB2312" w:cs="楷体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 w:cs="楷体_GB2312"/>
                <w:b/>
                <w:bCs/>
                <w:color w:val="000000"/>
                <w:sz w:val="24"/>
                <w:szCs w:val="24"/>
              </w:rPr>
              <w:t>六、行政检查（共</w:t>
            </w:r>
            <w:r>
              <w:rPr>
                <w:rFonts w:hint="eastAsia" w:ascii="Times New Roman" w:hAnsi="Times New Roman" w:eastAsia="楷体_GB2312" w:cs="楷体_GB2312"/>
                <w:b/>
                <w:bCs/>
                <w:color w:val="00000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Times New Roman" w:hAnsi="Times New Roman" w:eastAsia="楷体_GB2312" w:cs="楷体_GB2312"/>
                <w:b/>
                <w:bCs/>
                <w:color w:val="000000"/>
                <w:sz w:val="24"/>
                <w:szCs w:val="24"/>
              </w:rPr>
              <w:t>项）</w:t>
            </w:r>
          </w:p>
        </w:tc>
      </w:tr>
      <w:tr w14:paraId="70074B4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9105" w:type="dxa"/>
            <w:gridSpan w:val="3"/>
            <w:noWrap w:val="0"/>
            <w:vAlign w:val="center"/>
          </w:tcPr>
          <w:p w14:paraId="23C3EF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楷体_GB2312" w:cs="楷体_GB2312"/>
                <w:b/>
                <w:bCs/>
                <w:color w:val="000000"/>
                <w:sz w:val="24"/>
                <w:szCs w:val="24"/>
              </w:rPr>
              <w:t>七、行政</w:t>
            </w:r>
            <w:r>
              <w:rPr>
                <w:rFonts w:hint="eastAsia" w:ascii="Times New Roman" w:hAnsi="Times New Roman" w:eastAsia="楷体_GB2312" w:cs="楷体_GB2312"/>
                <w:b/>
                <w:bCs/>
                <w:color w:val="000000"/>
                <w:sz w:val="24"/>
                <w:szCs w:val="24"/>
                <w:lang w:val="en-US" w:eastAsia="zh-CN"/>
              </w:rPr>
              <w:t>监管</w:t>
            </w:r>
            <w:r>
              <w:rPr>
                <w:rFonts w:hint="eastAsia" w:ascii="Times New Roman" w:hAnsi="Times New Roman" w:eastAsia="楷体_GB2312" w:cs="楷体_GB2312"/>
                <w:b/>
                <w:bCs/>
                <w:color w:val="000000"/>
                <w:sz w:val="24"/>
                <w:szCs w:val="24"/>
              </w:rPr>
              <w:t>（共</w:t>
            </w:r>
            <w:r>
              <w:rPr>
                <w:rFonts w:hint="eastAsia" w:ascii="Times New Roman" w:hAnsi="Times New Roman" w:eastAsia="楷体_GB2312" w:cs="楷体_GB2312"/>
                <w:b/>
                <w:bCs/>
                <w:color w:val="00000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Times New Roman" w:hAnsi="Times New Roman" w:eastAsia="楷体_GB2312" w:cs="楷体_GB2312"/>
                <w:b/>
                <w:bCs/>
                <w:color w:val="000000"/>
                <w:sz w:val="24"/>
                <w:szCs w:val="24"/>
              </w:rPr>
              <w:t>项）</w:t>
            </w:r>
          </w:p>
        </w:tc>
      </w:tr>
      <w:tr w14:paraId="6CFAF73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9105" w:type="dxa"/>
            <w:gridSpan w:val="3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C20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Times New Roman" w:hAnsi="Times New Roman" w:eastAsia="楷体_GB2312" w:cs="楷体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 w:cs="楷体_GB2312"/>
                <w:b/>
                <w:bCs/>
                <w:color w:val="000000"/>
                <w:sz w:val="24"/>
                <w:szCs w:val="24"/>
                <w:lang w:val="en-US" w:eastAsia="zh-CN"/>
              </w:rPr>
              <w:t>八</w:t>
            </w:r>
            <w:r>
              <w:rPr>
                <w:rFonts w:hint="eastAsia" w:ascii="Times New Roman" w:hAnsi="Times New Roman" w:eastAsia="楷体_GB2312" w:cs="楷体_GB2312"/>
                <w:b/>
                <w:bCs/>
                <w:color w:val="000000"/>
                <w:sz w:val="24"/>
                <w:szCs w:val="24"/>
              </w:rPr>
              <w:t>、行政确认（共</w:t>
            </w:r>
            <w:r>
              <w:rPr>
                <w:rFonts w:hint="eastAsia" w:ascii="Times New Roman" w:hAnsi="Times New Roman" w:eastAsia="楷体_GB2312" w:cs="楷体_GB2312"/>
                <w:b/>
                <w:bCs/>
                <w:color w:val="00000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楷体_GB2312" w:cs="楷体_GB2312"/>
                <w:b/>
                <w:bCs/>
                <w:color w:val="000000"/>
                <w:sz w:val="24"/>
                <w:szCs w:val="24"/>
              </w:rPr>
              <w:t>项）</w:t>
            </w:r>
          </w:p>
        </w:tc>
      </w:tr>
      <w:tr w14:paraId="4B45FD4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32" w:type="dxa"/>
            <w:noWrap w:val="0"/>
            <w:vAlign w:val="center"/>
          </w:tcPr>
          <w:p w14:paraId="2AB759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</w:t>
            </w:r>
          </w:p>
        </w:tc>
        <w:tc>
          <w:tcPr>
            <w:tcW w:w="7317" w:type="dxa"/>
            <w:noWrap w:val="0"/>
            <w:vAlign w:val="center"/>
          </w:tcPr>
          <w:p w14:paraId="13B33A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  <w:szCs w:val="24"/>
              </w:rPr>
              <w:t>建设工程消防验收备案</w:t>
            </w:r>
          </w:p>
        </w:tc>
        <w:tc>
          <w:tcPr>
            <w:tcW w:w="1156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E2C9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  <w:szCs w:val="24"/>
              </w:rPr>
              <w:t>行政确认</w:t>
            </w:r>
          </w:p>
        </w:tc>
      </w:tr>
      <w:tr w14:paraId="07C19FD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9105" w:type="dxa"/>
            <w:gridSpan w:val="3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FDC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Times New Roman" w:hAnsi="Times New Roman" w:eastAsia="楷体_GB2312" w:cs="楷体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 w:cs="楷体_GB2312"/>
                <w:b/>
                <w:bCs/>
                <w:color w:val="000000"/>
                <w:sz w:val="24"/>
                <w:szCs w:val="24"/>
                <w:lang w:val="en-US" w:eastAsia="zh-CN"/>
              </w:rPr>
              <w:t>九</w:t>
            </w:r>
            <w:r>
              <w:rPr>
                <w:rFonts w:hint="eastAsia" w:ascii="Times New Roman" w:hAnsi="Times New Roman" w:eastAsia="楷体_GB2312" w:cs="楷体_GB2312"/>
                <w:b/>
                <w:bCs/>
                <w:color w:val="000000"/>
                <w:sz w:val="24"/>
                <w:szCs w:val="24"/>
              </w:rPr>
              <w:t>、行政裁决（共0项）</w:t>
            </w:r>
          </w:p>
        </w:tc>
      </w:tr>
      <w:tr w14:paraId="2EE63DB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9105" w:type="dxa"/>
            <w:gridSpan w:val="3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A5E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Times New Roman" w:hAnsi="Times New Roman" w:eastAsia="楷体_GB2312" w:cs="楷体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 w:cs="楷体_GB2312"/>
                <w:b/>
                <w:bCs/>
                <w:color w:val="000000"/>
                <w:sz w:val="24"/>
                <w:szCs w:val="24"/>
                <w:lang w:val="en-US" w:eastAsia="zh-CN"/>
              </w:rPr>
              <w:t>十</w:t>
            </w:r>
            <w:r>
              <w:rPr>
                <w:rFonts w:hint="eastAsia" w:ascii="Times New Roman" w:hAnsi="Times New Roman" w:eastAsia="楷体_GB2312" w:cs="楷体_GB2312"/>
                <w:b/>
                <w:bCs/>
                <w:color w:val="000000"/>
                <w:sz w:val="24"/>
                <w:szCs w:val="24"/>
              </w:rPr>
              <w:t>、行政奖励（共</w:t>
            </w:r>
            <w:r>
              <w:rPr>
                <w:rFonts w:hint="eastAsia" w:eastAsia="楷体_GB2312" w:cs="楷体_GB2312"/>
                <w:b/>
                <w:bCs/>
                <w:color w:val="00000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Times New Roman" w:hAnsi="Times New Roman" w:eastAsia="楷体_GB2312" w:cs="楷体_GB2312"/>
                <w:b/>
                <w:bCs/>
                <w:color w:val="000000"/>
                <w:sz w:val="24"/>
                <w:szCs w:val="24"/>
              </w:rPr>
              <w:t>项）</w:t>
            </w:r>
          </w:p>
        </w:tc>
      </w:tr>
      <w:tr w14:paraId="6D0CA40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9105" w:type="dxa"/>
            <w:gridSpan w:val="3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59DC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Times New Roman" w:hAnsi="Times New Roman" w:eastAsia="楷体_GB2312" w:cs="楷体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 w:cs="楷体_GB2312"/>
                <w:b/>
                <w:bCs/>
                <w:color w:val="000000"/>
                <w:sz w:val="24"/>
                <w:szCs w:val="24"/>
              </w:rPr>
              <w:t>十</w:t>
            </w:r>
            <w:r>
              <w:rPr>
                <w:rFonts w:hint="eastAsia" w:ascii="Times New Roman" w:hAnsi="Times New Roman" w:eastAsia="楷体_GB2312" w:cs="楷体_GB2312"/>
                <w:b/>
                <w:bCs/>
                <w:color w:val="000000"/>
                <w:sz w:val="24"/>
                <w:szCs w:val="24"/>
                <w:lang w:val="en-US" w:eastAsia="zh-CN"/>
              </w:rPr>
              <w:t>一</w:t>
            </w:r>
            <w:r>
              <w:rPr>
                <w:rFonts w:hint="eastAsia" w:ascii="Times New Roman" w:hAnsi="Times New Roman" w:eastAsia="楷体_GB2312" w:cs="楷体_GB2312"/>
                <w:b/>
                <w:bCs/>
                <w:color w:val="000000"/>
                <w:sz w:val="24"/>
                <w:szCs w:val="24"/>
              </w:rPr>
              <w:t>、其他职权（共</w:t>
            </w:r>
            <w:r>
              <w:rPr>
                <w:rFonts w:hint="eastAsia" w:eastAsia="楷体_GB2312" w:cs="楷体_GB2312"/>
                <w:b/>
                <w:bCs/>
                <w:color w:val="00000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楷体_GB2312" w:cs="楷体_GB2312"/>
                <w:b/>
                <w:bCs/>
                <w:color w:val="000000"/>
                <w:sz w:val="24"/>
                <w:szCs w:val="24"/>
              </w:rPr>
              <w:t>项）</w:t>
            </w:r>
          </w:p>
        </w:tc>
      </w:tr>
      <w:tr w14:paraId="65DFC60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32" w:type="dxa"/>
            <w:noWrap w:val="0"/>
            <w:vAlign w:val="center"/>
          </w:tcPr>
          <w:p w14:paraId="1B44EC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</w:t>
            </w:r>
          </w:p>
        </w:tc>
        <w:tc>
          <w:tcPr>
            <w:tcW w:w="7317" w:type="dxa"/>
            <w:noWrap w:val="0"/>
            <w:vAlign w:val="center"/>
          </w:tcPr>
          <w:p w14:paraId="5D4873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房屋建筑和市政基础设施工程竣工验收备案</w:t>
            </w:r>
          </w:p>
        </w:tc>
        <w:tc>
          <w:tcPr>
            <w:tcW w:w="1156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32DB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  <w:szCs w:val="24"/>
              </w:rPr>
              <w:t>其他职权</w:t>
            </w:r>
          </w:p>
        </w:tc>
      </w:tr>
      <w:tr w14:paraId="3B28731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32" w:type="dxa"/>
            <w:noWrap w:val="0"/>
            <w:vAlign w:val="center"/>
          </w:tcPr>
          <w:p w14:paraId="13C66A1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</w:t>
            </w:r>
          </w:p>
        </w:tc>
        <w:tc>
          <w:tcPr>
            <w:tcW w:w="7317" w:type="dxa"/>
            <w:noWrap w:val="0"/>
            <w:vAlign w:val="center"/>
          </w:tcPr>
          <w:p w14:paraId="4B377C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城市轨道交通工程验收进行监督</w:t>
            </w:r>
          </w:p>
        </w:tc>
        <w:tc>
          <w:tcPr>
            <w:tcW w:w="1156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0119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  <w:szCs w:val="24"/>
              </w:rPr>
              <w:t>其他职权</w:t>
            </w:r>
          </w:p>
        </w:tc>
      </w:tr>
      <w:tr w14:paraId="1386862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32" w:type="dxa"/>
            <w:noWrap w:val="0"/>
            <w:vAlign w:val="center"/>
          </w:tcPr>
          <w:p w14:paraId="6291B4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3</w:t>
            </w:r>
          </w:p>
        </w:tc>
        <w:tc>
          <w:tcPr>
            <w:tcW w:w="7317" w:type="dxa"/>
            <w:noWrap w:val="0"/>
            <w:vAlign w:val="center"/>
          </w:tcPr>
          <w:p w14:paraId="69820C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建设工程招标文件备案</w:t>
            </w:r>
          </w:p>
        </w:tc>
        <w:tc>
          <w:tcPr>
            <w:tcW w:w="1156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0CC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  <w:szCs w:val="24"/>
              </w:rPr>
              <w:t>其他职权</w:t>
            </w:r>
          </w:p>
        </w:tc>
      </w:tr>
      <w:tr w14:paraId="1DAD4E8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32" w:type="dxa"/>
            <w:noWrap w:val="0"/>
            <w:vAlign w:val="center"/>
          </w:tcPr>
          <w:p w14:paraId="04E94F9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4</w:t>
            </w:r>
          </w:p>
        </w:tc>
        <w:tc>
          <w:tcPr>
            <w:tcW w:w="7317" w:type="dxa"/>
            <w:noWrap w:val="0"/>
            <w:vAlign w:val="center"/>
          </w:tcPr>
          <w:p w14:paraId="2D9D63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建设工程招投标情况书面报告</w:t>
            </w:r>
          </w:p>
        </w:tc>
        <w:tc>
          <w:tcPr>
            <w:tcW w:w="1156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3389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Times New Roman" w:hAnsi="Times New Roman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  <w:szCs w:val="24"/>
              </w:rPr>
              <w:t>其他职权</w:t>
            </w:r>
          </w:p>
        </w:tc>
      </w:tr>
    </w:tbl>
    <w:p w14:paraId="5992612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7864DE3-A987-44BE-8DDB-725BD5CCC5E1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大标宋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  <w:embedRegular r:id="rId2" w:fontKey="{304B12EB-243E-499E-A851-6109473DA295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EE398BF8-D815-4DCA-B669-1D8056481E51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D9F91213-5C60-4561-B2F3-EC1C389F3F0F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A3FCF75F-157D-4F7C-A536-B0D02B85EAC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MxZTZjMmJmNDlkMDA0OTNhZGU4ZjI2ZTgxYjhiMTQifQ=="/>
  </w:docVars>
  <w:rsids>
    <w:rsidRoot w:val="40E626DE"/>
    <w:rsid w:val="104D1A93"/>
    <w:rsid w:val="110B6910"/>
    <w:rsid w:val="213B76B1"/>
    <w:rsid w:val="40E626DE"/>
    <w:rsid w:val="44924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</w:style>
  <w:style w:type="character" w:customStyle="1" w:styleId="5">
    <w:name w:val="font11"/>
    <w:basedOn w:val="4"/>
    <w:qFormat/>
    <w:uiPriority w:val="0"/>
    <w:rPr>
      <w:rFonts w:ascii="Arial" w:hAnsi="Arial" w:cs="Arial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市住房和城乡建设局</Company>
  <Pages>2</Pages>
  <Words>383</Words>
  <Characters>384</Characters>
  <Lines>0</Lines>
  <Paragraphs>0</Paragraphs>
  <TotalTime>1</TotalTime>
  <ScaleCrop>false</ScaleCrop>
  <LinksUpToDate>false</LinksUpToDate>
  <CharactersWithSpaces>384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2023-08-24T09:41:00Z</dcterms:created>
  <dc:creator>Administrator</dc:creator>
  <cp:lastModifiedBy>hp</cp:lastModifiedBy>
  <dcterms:modified xsi:type="dcterms:W3CDTF">2024-10-08T03:28:25Z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DA2B154AF2994C1FAA46871560D8AED2_11</vt:lpwstr>
  </property>
</Properties>
</file>