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A2C88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行政处罚决定书</w:t>
      </w:r>
    </w:p>
    <w:p w14:paraId="3911ACEE">
      <w:pPr>
        <w:keepNext w:val="0"/>
        <w:keepLines w:val="0"/>
        <w:pageBreakBefore w:val="0"/>
        <w:widowControl w:val="0"/>
        <w:kinsoku/>
        <w:wordWrap/>
        <w:overflowPunct/>
        <w:topLinePunct w:val="0"/>
        <w:autoSpaceDE/>
        <w:autoSpaceDN/>
        <w:bidi w:val="0"/>
        <w:adjustRightInd w:val="0"/>
        <w:snapToGrid w:val="0"/>
        <w:spacing w:line="440" w:lineRule="exact"/>
        <w:ind w:right="-178" w:rightChars="-85" w:firstLine="4760" w:firstLineChars="17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(桐)文综罚字〔20</w:t>
      </w:r>
      <w:r>
        <w:rPr>
          <w:rFonts w:hint="eastAsia" w:ascii="仿宋_GB2312" w:hAnsi="仿宋_GB2312" w:eastAsia="仿宋_GB2312" w:cs="仿宋_GB2312"/>
          <w:sz w:val="28"/>
          <w:szCs w:val="28"/>
          <w:lang w:val="en-US" w:eastAsia="zh-CN"/>
        </w:rPr>
        <w:t>25</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号</w:t>
      </w:r>
    </w:p>
    <w:p w14:paraId="5B4829B0">
      <w:pPr>
        <w:keepNext w:val="0"/>
        <w:keepLines w:val="0"/>
        <w:pageBreakBefore w:val="0"/>
        <w:widowControl w:val="0"/>
        <w:kinsoku/>
        <w:wordWrap/>
        <w:overflowPunct/>
        <w:topLinePunct w:val="0"/>
        <w:autoSpaceDE/>
        <w:autoSpaceDN/>
        <w:bidi w:val="0"/>
        <w:adjustRightInd/>
        <w:snapToGrid/>
        <w:spacing w:line="440" w:lineRule="exact"/>
        <w:ind w:right="-78" w:rightChars="-37"/>
        <w:textAlignment w:val="auto"/>
        <w:rPr>
          <w:rFonts w:hint="default" w:ascii="仿宋_GB2312" w:hAnsi="仿宋_GB2312" w:eastAsia="仿宋_GB2312" w:cs="仿宋_GB2312"/>
          <w:bCs/>
          <w:color w:val="000000"/>
          <w:sz w:val="32"/>
          <w:szCs w:val="32"/>
          <w:lang w:val="en-US" w:eastAsia="zh-CN"/>
        </w:rPr>
      </w:pPr>
      <w:bookmarkStart w:id="0" w:name="record"/>
      <w:r>
        <w:rPr>
          <w:rFonts w:hint="eastAsia" w:ascii="仿宋_GB2312" w:hAnsi="仿宋_GB2312" w:eastAsia="仿宋_GB2312" w:cs="仿宋_GB2312"/>
          <w:bCs/>
          <w:color w:val="000000"/>
          <w:sz w:val="32"/>
          <w:szCs w:val="32"/>
        </w:rPr>
        <w:t>当事人</w:t>
      </w:r>
      <w:bookmarkStart w:id="1" w:name="name"/>
      <w:r>
        <w:rPr>
          <w:rFonts w:hint="eastAsia" w:ascii="仿宋_GB2312" w:hAnsi="仿宋_GB2312" w:eastAsia="仿宋_GB2312" w:cs="仿宋_GB2312"/>
          <w:bCs/>
          <w:color w:val="000000"/>
          <w:sz w:val="32"/>
          <w:szCs w:val="32"/>
          <w:lang w:eastAsia="zh-CN"/>
        </w:rPr>
        <w:t>：</w:t>
      </w:r>
      <w:bookmarkEnd w:id="1"/>
      <w:r>
        <w:rPr>
          <w:rFonts w:hint="eastAsia" w:ascii="仿宋_GB2312" w:hAnsi="仿宋_GB2312" w:eastAsia="仿宋_GB2312" w:cs="仿宋_GB2312"/>
          <w:bCs/>
          <w:color w:val="000000"/>
          <w:sz w:val="32"/>
          <w:szCs w:val="32"/>
          <w:lang w:eastAsia="zh-CN"/>
        </w:rPr>
        <w:t>桐柏县</w:t>
      </w:r>
      <w:r>
        <w:rPr>
          <w:rFonts w:hint="eastAsia" w:ascii="仿宋_GB2312" w:hAnsi="仿宋_GB2312" w:eastAsia="仿宋_GB2312" w:cs="仿宋_GB2312"/>
          <w:bCs/>
          <w:color w:val="000000"/>
          <w:sz w:val="32"/>
          <w:szCs w:val="32"/>
          <w:lang w:val="en-US" w:eastAsia="zh-CN"/>
        </w:rPr>
        <w:t>九八五电竞数码网络酒店（薛永俊）</w:t>
      </w:r>
    </w:p>
    <w:p w14:paraId="2721032D">
      <w:pPr>
        <w:keepNext w:val="0"/>
        <w:keepLines w:val="0"/>
        <w:pageBreakBefore w:val="0"/>
        <w:widowControl w:val="0"/>
        <w:kinsoku/>
        <w:wordWrap/>
        <w:overflowPunct/>
        <w:topLinePunct w:val="0"/>
        <w:autoSpaceDE/>
        <w:autoSpaceDN/>
        <w:bidi w:val="0"/>
        <w:adjustRightInd/>
        <w:snapToGrid/>
        <w:spacing w:line="440" w:lineRule="exact"/>
        <w:ind w:right="-78" w:rightChars="-37"/>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证照名称及编号：营业执照（</w:t>
      </w:r>
      <w:r>
        <w:rPr>
          <w:rFonts w:hint="eastAsia" w:ascii="仿宋_GB2312" w:hAnsi="仿宋_GB2312" w:eastAsia="仿宋_GB2312" w:cs="仿宋_GB2312"/>
          <w:sz w:val="32"/>
          <w:szCs w:val="32"/>
          <w:lang w:val="en-US" w:eastAsia="zh-CN"/>
        </w:rPr>
        <w:t>92411330MA9MK8KG2A）</w:t>
      </w:r>
    </w:p>
    <w:p w14:paraId="3172352B">
      <w:pPr>
        <w:keepNext w:val="0"/>
        <w:keepLines w:val="0"/>
        <w:pageBreakBefore w:val="0"/>
        <w:widowControl w:val="0"/>
        <w:kinsoku/>
        <w:wordWrap/>
        <w:overflowPunct/>
        <w:topLinePunct w:val="0"/>
        <w:autoSpaceDE/>
        <w:autoSpaceDN/>
        <w:bidi w:val="0"/>
        <w:adjustRightInd/>
        <w:snapToGrid/>
        <w:spacing w:line="440" w:lineRule="exact"/>
        <w:ind w:left="2640" w:right="-78" w:rightChars="-37" w:hanging="3520" w:hangingChars="1100"/>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经营者</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lang w:val="en-US" w:eastAsia="zh-CN"/>
        </w:rPr>
        <w:t>薛永俊</w:t>
      </w:r>
    </w:p>
    <w:p w14:paraId="54B910AB">
      <w:pPr>
        <w:keepNext w:val="0"/>
        <w:keepLines w:val="0"/>
        <w:pageBreakBefore w:val="0"/>
        <w:widowControl w:val="0"/>
        <w:kinsoku/>
        <w:wordWrap/>
        <w:overflowPunct/>
        <w:topLinePunct w:val="0"/>
        <w:autoSpaceDE/>
        <w:autoSpaceDN/>
        <w:bidi w:val="0"/>
        <w:adjustRightInd/>
        <w:snapToGrid/>
        <w:spacing w:line="440" w:lineRule="exact"/>
        <w:ind w:left="1900" w:right="-78" w:rightChars="-37" w:hanging="1900" w:hangingChars="500"/>
        <w:textAlignment w:val="auto"/>
        <w:rPr>
          <w:rFonts w:hint="default" w:ascii="仿宋_GB2312" w:hAnsi="仿宋_GB2312" w:eastAsia="仿宋_GB2312" w:cs="仿宋_GB2312"/>
          <w:bCs/>
          <w:color w:val="000000"/>
          <w:spacing w:val="30"/>
          <w:kern w:val="0"/>
          <w:sz w:val="32"/>
          <w:szCs w:val="32"/>
          <w:lang w:val="en-US" w:eastAsia="zh-CN"/>
        </w:rPr>
      </w:pPr>
      <w:r>
        <w:rPr>
          <w:rFonts w:hint="eastAsia" w:ascii="仿宋_GB2312" w:hAnsi="仿宋_GB2312" w:eastAsia="仿宋_GB2312" w:cs="仿宋_GB2312"/>
          <w:bCs/>
          <w:color w:val="000000"/>
          <w:spacing w:val="30"/>
          <w:kern w:val="0"/>
          <w:sz w:val="32"/>
          <w:szCs w:val="32"/>
          <w:lang w:val="en-US" w:eastAsia="zh-CN"/>
        </w:rPr>
        <w:t>经营场所</w:t>
      </w:r>
      <w:r>
        <w:rPr>
          <w:rFonts w:hint="eastAsia" w:ascii="仿宋_GB2312" w:hAnsi="仿宋_GB2312" w:eastAsia="仿宋_GB2312" w:cs="仿宋_GB2312"/>
          <w:bCs/>
          <w:color w:val="000000"/>
          <w:spacing w:val="30"/>
          <w:kern w:val="0"/>
          <w:sz w:val="32"/>
          <w:szCs w:val="32"/>
        </w:rPr>
        <w:t>：</w:t>
      </w:r>
      <w:r>
        <w:rPr>
          <w:rFonts w:hint="eastAsia" w:ascii="仿宋_GB2312" w:hAnsi="仿宋_GB2312" w:eastAsia="仿宋_GB2312" w:cs="仿宋_GB2312"/>
          <w:bCs/>
          <w:color w:val="000000"/>
          <w:spacing w:val="30"/>
          <w:kern w:val="0"/>
          <w:sz w:val="32"/>
          <w:szCs w:val="32"/>
          <w:lang w:val="en-US" w:eastAsia="zh-CN"/>
        </w:rPr>
        <w:t>河南省南阳市桐柏县城关镇世纪大道东200米</w:t>
      </w:r>
    </w:p>
    <w:p w14:paraId="7CA72910">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仿宋" w:hAnsi="仿宋" w:eastAsia="仿宋" w:cs="仿宋"/>
          <w:sz w:val="32"/>
          <w:szCs w:val="32"/>
        </w:rPr>
      </w:pPr>
    </w:p>
    <w:p w14:paraId="5B4C1C35">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2025年2月21日15时50分，桐柏县文化广电和旅游局的行政执法人员李欣，执法证件号码是16160821008；王广博，执法证件号码是16160821017等来到桐柏县九八五电竞数码网络酒店（薛永俊）进行检查，在依法对现场负责人赵柯出示执法证件并告知赵柯如果执法人员与其有利害关系或者其他有可能也影响执法公正的因素，刘可以申请回避，并同时享有申辩的权利，当事人表示不申请回避。桐柏县九八五电竞数码网络酒店（薛永俊）有《营业执照》及《特种行业许可证》，并亮证经营。在检查中执法人员发现该单位一间电竞房间（房间号为701）内有1名消费者未满十八周岁，其个人信息为姓名：彭XX（身份证号：411XXX20070320XXXX）。执法人员打开该单位电脑收银系统后显示该房间共计消费1天，消费人民币138元。执法人员对当事人进行了普法宣传，告知当事人电竞区域不得接纳未成年人进入。执法人员在现场进行了拍照取证，填写了《现场检查记录》，并下发了《责令改正通知书》。检查于2025年2月21日16时12分结束。</w:t>
      </w:r>
    </w:p>
    <w:p w14:paraId="28F393A5">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w:t>
      </w:r>
      <w:r>
        <w:rPr>
          <w:rFonts w:hint="eastAsia" w:ascii="仿宋_GB2312" w:hAnsi="仿宋_GB2312" w:eastAsia="仿宋_GB2312" w:cs="仿宋_GB2312"/>
          <w:sz w:val="32"/>
          <w:szCs w:val="32"/>
          <w:highlight w:val="none"/>
          <w:lang w:val="en-US" w:eastAsia="zh-CN"/>
        </w:rPr>
        <w:t>25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25</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lang w:eastAsia="zh-CN"/>
        </w:rPr>
        <w:t>桐柏县</w:t>
      </w:r>
      <w:r>
        <w:rPr>
          <w:rFonts w:hint="eastAsia" w:ascii="仿宋_GB2312" w:hAnsi="仿宋_GB2312" w:eastAsia="仿宋_GB2312" w:cs="仿宋_GB2312"/>
          <w:sz w:val="32"/>
          <w:szCs w:val="32"/>
          <w:highlight w:val="none"/>
          <w:lang w:eastAsia="zh-CN"/>
        </w:rPr>
        <w:t>文化广电和旅游局</w:t>
      </w:r>
      <w:r>
        <w:rPr>
          <w:rFonts w:hint="eastAsia" w:ascii="仿宋_GB2312" w:hAnsi="仿宋_GB2312" w:eastAsia="仿宋_GB2312" w:cs="仿宋_GB2312"/>
          <w:sz w:val="32"/>
          <w:szCs w:val="32"/>
          <w:highlight w:val="none"/>
          <w:lang w:val="en-US" w:eastAsia="zh-CN"/>
        </w:rPr>
        <w:t>决定对其</w:t>
      </w:r>
      <w:r>
        <w:rPr>
          <w:rFonts w:hint="eastAsia" w:ascii="仿宋_GB2312" w:hAnsi="仿宋_GB2312" w:eastAsia="仿宋_GB2312" w:cs="仿宋_GB2312"/>
          <w:sz w:val="32"/>
          <w:szCs w:val="32"/>
          <w:highlight w:val="none"/>
        </w:rPr>
        <w:t>立案调查。</w:t>
      </w:r>
    </w:p>
    <w:p w14:paraId="1CC299C7">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rPr>
        <w:t>20</w:t>
      </w:r>
      <w:r>
        <w:rPr>
          <w:rFonts w:hint="eastAsia" w:ascii="仿宋_GB2312" w:hAnsi="仿宋_GB2312" w:eastAsia="仿宋_GB2312" w:cs="仿宋_GB2312"/>
          <w:sz w:val="32"/>
          <w:szCs w:val="32"/>
          <w:highlight w:val="none"/>
          <w:lang w:val="en-US" w:eastAsia="zh-CN"/>
        </w:rPr>
        <w:t>25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18</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highlight w:val="none"/>
          <w:lang w:val="en-US" w:eastAsia="zh-CN"/>
        </w:rPr>
        <w:t>及3月21日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lang w:val="en-US" w:eastAsia="zh-CN"/>
        </w:rPr>
        <w:t>本机关</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bCs/>
          <w:color w:val="000000"/>
          <w:sz w:val="32"/>
          <w:szCs w:val="32"/>
          <w:lang w:eastAsia="zh-CN"/>
        </w:rPr>
        <w:t>桐柏县</w:t>
      </w:r>
      <w:r>
        <w:rPr>
          <w:rFonts w:hint="eastAsia" w:ascii="仿宋_GB2312" w:hAnsi="仿宋_GB2312" w:eastAsia="仿宋_GB2312" w:cs="仿宋_GB2312"/>
          <w:bCs/>
          <w:color w:val="000000"/>
          <w:sz w:val="32"/>
          <w:szCs w:val="32"/>
          <w:lang w:val="en-US" w:eastAsia="zh-CN"/>
        </w:rPr>
        <w:t>九八五电竞数码网络酒店（薛永俊）</w:t>
      </w:r>
      <w:r>
        <w:rPr>
          <w:rFonts w:hint="eastAsia" w:ascii="仿宋_GB2312" w:hAnsi="仿宋_GB2312" w:eastAsia="仿宋_GB2312" w:cs="仿宋_GB2312"/>
          <w:sz w:val="32"/>
          <w:szCs w:val="32"/>
          <w:lang w:val="en-US" w:eastAsia="zh-CN"/>
        </w:rPr>
        <w:t>的经营者</w:t>
      </w:r>
      <w:r>
        <w:rPr>
          <w:rFonts w:hint="eastAsia" w:ascii="仿宋_GB2312" w:hAnsi="仿宋_GB2312" w:eastAsia="仿宋_GB2312" w:cs="仿宋_GB2312"/>
          <w:bCs/>
          <w:color w:val="000000"/>
          <w:sz w:val="32"/>
          <w:szCs w:val="32"/>
          <w:lang w:val="en-US" w:eastAsia="zh-CN"/>
        </w:rPr>
        <w:t>薛永俊及现场负责人郝向阳</w:t>
      </w:r>
      <w:r>
        <w:rPr>
          <w:rFonts w:hint="eastAsia" w:ascii="仿宋_GB2312" w:hAnsi="仿宋_GB2312" w:eastAsia="仿宋_GB2312" w:cs="仿宋_GB2312"/>
          <w:sz w:val="32"/>
          <w:szCs w:val="32"/>
          <w:lang w:val="en-US" w:eastAsia="zh-CN"/>
        </w:rPr>
        <w:t>进行了调查询问，</w:t>
      </w:r>
      <w:r>
        <w:rPr>
          <w:rFonts w:hint="eastAsia" w:ascii="仿宋_GB2312" w:hAnsi="仿宋_GB2312" w:eastAsia="仿宋_GB2312" w:cs="仿宋_GB2312"/>
          <w:bCs/>
          <w:color w:val="000000"/>
          <w:sz w:val="32"/>
          <w:szCs w:val="32"/>
          <w:lang w:val="en-US" w:eastAsia="zh-CN"/>
        </w:rPr>
        <w:t>郝向阳</w:t>
      </w:r>
      <w:r>
        <w:rPr>
          <w:rFonts w:hint="eastAsia" w:ascii="仿宋_GB2312" w:hAnsi="仿宋_GB2312" w:eastAsia="仿宋_GB2312" w:cs="仿宋_GB2312"/>
          <w:sz w:val="32"/>
          <w:szCs w:val="32"/>
          <w:lang w:val="en-US" w:eastAsia="zh-CN"/>
        </w:rPr>
        <w:t>承认了</w:t>
      </w:r>
      <w:r>
        <w:rPr>
          <w:rFonts w:hint="eastAsia" w:ascii="仿宋_GB2312" w:hAnsi="仿宋_GB2312" w:eastAsia="仿宋_GB2312" w:cs="仿宋_GB2312"/>
          <w:bCs/>
          <w:color w:val="000000"/>
          <w:sz w:val="32"/>
          <w:szCs w:val="32"/>
          <w:lang w:eastAsia="zh-CN"/>
        </w:rPr>
        <w:t>桐柏县</w:t>
      </w:r>
      <w:r>
        <w:rPr>
          <w:rFonts w:hint="eastAsia" w:ascii="仿宋_GB2312" w:hAnsi="仿宋_GB2312" w:eastAsia="仿宋_GB2312" w:cs="仿宋_GB2312"/>
          <w:bCs/>
          <w:color w:val="000000"/>
          <w:sz w:val="32"/>
          <w:szCs w:val="32"/>
          <w:lang w:val="en-US" w:eastAsia="zh-CN"/>
        </w:rPr>
        <w:t>九八五电竞数码网络酒店（薛永俊）</w:t>
      </w:r>
      <w:r>
        <w:rPr>
          <w:rFonts w:hint="eastAsia" w:ascii="仿宋_GB2312" w:hAnsi="仿宋_GB2312" w:eastAsia="仿宋_GB2312" w:cs="仿宋_GB2312"/>
          <w:color w:val="000000"/>
          <w:kern w:val="0"/>
          <w:sz w:val="32"/>
          <w:szCs w:val="32"/>
          <w:lang w:val="en-US" w:eastAsia="zh-CN"/>
        </w:rPr>
        <w:t>允许未成年人进入</w:t>
      </w:r>
      <w:r>
        <w:rPr>
          <w:rFonts w:hint="eastAsia" w:ascii="仿宋_GB2312" w:hAnsi="仿宋_GB2312" w:eastAsia="仿宋_GB2312" w:cs="仿宋_GB2312"/>
          <w:sz w:val="32"/>
          <w:szCs w:val="32"/>
        </w:rPr>
        <w:t>的违法事实。</w:t>
      </w:r>
      <w:r>
        <w:rPr>
          <w:rFonts w:hint="eastAsia" w:ascii="仿宋_GB2312" w:hAnsi="仿宋_GB2312" w:eastAsia="仿宋_GB2312" w:cs="仿宋_GB2312"/>
          <w:sz w:val="32"/>
          <w:szCs w:val="32"/>
          <w:lang w:val="en-US" w:eastAsia="zh-CN"/>
        </w:rPr>
        <w:t>后经执法人员调查核实，</w:t>
      </w:r>
      <w:r>
        <w:rPr>
          <w:rFonts w:hint="eastAsia" w:ascii="仿宋_GB2312" w:hAnsi="仿宋_GB2312" w:eastAsia="仿宋_GB2312" w:cs="仿宋_GB2312"/>
          <w:bCs/>
          <w:color w:val="000000"/>
          <w:sz w:val="32"/>
          <w:szCs w:val="32"/>
          <w:lang w:eastAsia="zh-CN"/>
        </w:rPr>
        <w:t>桐柏县</w:t>
      </w:r>
      <w:r>
        <w:rPr>
          <w:rFonts w:hint="eastAsia" w:ascii="仿宋_GB2312" w:hAnsi="仿宋_GB2312" w:eastAsia="仿宋_GB2312" w:cs="仿宋_GB2312"/>
          <w:bCs/>
          <w:color w:val="000000"/>
          <w:sz w:val="32"/>
          <w:szCs w:val="32"/>
          <w:lang w:val="en-US" w:eastAsia="zh-CN"/>
        </w:rPr>
        <w:t>九八五电竞数码网络酒店（薛永俊）违法所得为人民币</w:t>
      </w:r>
      <w:r>
        <w:rPr>
          <w:rFonts w:hint="eastAsia" w:ascii="仿宋_GB2312" w:hAnsi="仿宋_GB2312" w:eastAsia="仿宋_GB2312" w:cs="仿宋_GB2312"/>
          <w:kern w:val="0"/>
          <w:sz w:val="32"/>
          <w:szCs w:val="32"/>
          <w:highlight w:val="none"/>
          <w:lang w:val="en-US" w:eastAsia="zh-CN" w:bidi="ar"/>
        </w:rPr>
        <w:t>壹佰叁拾捌（</w:t>
      </w:r>
      <w:r>
        <w:rPr>
          <w:rFonts w:hint="default" w:ascii="Arial" w:hAnsi="Arial" w:eastAsia="仿宋_GB2312" w:cs="Arial"/>
          <w:kern w:val="0"/>
          <w:sz w:val="32"/>
          <w:szCs w:val="32"/>
          <w:highlight w:val="none"/>
          <w:lang w:val="en-US" w:eastAsia="zh-CN" w:bidi="ar"/>
        </w:rPr>
        <w:t>¥</w:t>
      </w:r>
      <w:r>
        <w:rPr>
          <w:rFonts w:hint="eastAsia" w:ascii="仿宋_GB2312" w:hAnsi="仿宋_GB2312" w:eastAsia="仿宋_GB2312" w:cs="仿宋_GB2312"/>
          <w:kern w:val="0"/>
          <w:sz w:val="32"/>
          <w:szCs w:val="32"/>
          <w:highlight w:val="none"/>
          <w:lang w:val="en-US" w:eastAsia="zh-CN" w:bidi="ar"/>
        </w:rPr>
        <w:t>138）元整。</w:t>
      </w:r>
    </w:p>
    <w:p w14:paraId="0DDDCE08">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2025年3月25日，本机关按照《责令改正通知书》的要求对桐柏县九八五电竞数码网络酒店（薛永俊）进行复查，发现桐柏县九八五电竞数码网络酒店（薛永俊）已改正到位。</w:t>
      </w:r>
    </w:p>
    <w:p w14:paraId="0402768F">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2025年4月9日，</w:t>
      </w:r>
      <w:r>
        <w:rPr>
          <w:rFonts w:hint="eastAsia" w:ascii="仿宋_GB2312" w:hAnsi="仿宋_GB2312" w:eastAsia="仿宋_GB2312" w:cs="仿宋_GB2312"/>
          <w:sz w:val="32"/>
          <w:szCs w:val="32"/>
          <w:highlight w:val="none"/>
          <w:lang w:val="en-US" w:eastAsia="zh-CN"/>
        </w:rPr>
        <w:t>本机关</w:t>
      </w:r>
      <w:r>
        <w:rPr>
          <w:rFonts w:hint="eastAsia" w:ascii="仿宋_GB2312" w:hAnsi="仿宋_GB2312" w:eastAsia="仿宋_GB2312" w:cs="仿宋_GB2312"/>
          <w:sz w:val="32"/>
          <w:szCs w:val="32"/>
          <w:highlight w:val="none"/>
        </w:rPr>
        <w:t>对</w:t>
      </w:r>
      <w:r>
        <w:rPr>
          <w:rFonts w:hint="eastAsia" w:ascii="仿宋_GB2312" w:hAnsi="仿宋_GB2312" w:eastAsia="仿宋_GB2312" w:cs="仿宋_GB2312"/>
          <w:bCs/>
          <w:color w:val="000000"/>
          <w:sz w:val="32"/>
          <w:szCs w:val="32"/>
          <w:lang w:eastAsia="zh-CN"/>
        </w:rPr>
        <w:t>桐柏县</w:t>
      </w:r>
      <w:r>
        <w:rPr>
          <w:rFonts w:hint="eastAsia" w:ascii="仿宋_GB2312" w:hAnsi="仿宋_GB2312" w:eastAsia="仿宋_GB2312" w:cs="仿宋_GB2312"/>
          <w:bCs/>
          <w:color w:val="000000"/>
          <w:sz w:val="32"/>
          <w:szCs w:val="32"/>
          <w:lang w:val="en-US" w:eastAsia="zh-CN"/>
        </w:rPr>
        <w:t>九八五电竞数码网络酒店（薛永俊）</w:t>
      </w:r>
      <w:r>
        <w:rPr>
          <w:rFonts w:hint="eastAsia" w:ascii="仿宋_GB2312" w:hAnsi="仿宋_GB2312" w:eastAsia="仿宋_GB2312" w:cs="仿宋_GB2312"/>
          <w:sz w:val="32"/>
          <w:szCs w:val="32"/>
          <w:highlight w:val="none"/>
          <w:lang w:eastAsia="zh-CN"/>
        </w:rPr>
        <w:t>送</w:t>
      </w:r>
      <w:r>
        <w:rPr>
          <w:rFonts w:hint="eastAsia" w:ascii="仿宋_GB2312" w:hAnsi="仿宋_GB2312" w:eastAsia="仿宋_GB2312" w:cs="仿宋_GB2312"/>
          <w:sz w:val="32"/>
          <w:szCs w:val="32"/>
          <w:highlight w:val="none"/>
        </w:rPr>
        <w:t>达了《行政处罚事先告知书》（（桐）文</w:t>
      </w:r>
      <w:r>
        <w:rPr>
          <w:rFonts w:hint="eastAsia" w:ascii="仿宋_GB2312" w:hAnsi="仿宋_GB2312" w:eastAsia="仿宋_GB2312" w:cs="仿宋_GB2312"/>
          <w:sz w:val="32"/>
          <w:szCs w:val="32"/>
          <w:highlight w:val="none"/>
          <w:lang w:eastAsia="zh-CN"/>
        </w:rPr>
        <w:t>综</w:t>
      </w:r>
      <w:r>
        <w:rPr>
          <w:rFonts w:hint="eastAsia" w:ascii="仿宋_GB2312" w:hAnsi="仿宋_GB2312" w:eastAsia="仿宋_GB2312" w:cs="仿宋_GB2312"/>
          <w:sz w:val="32"/>
          <w:szCs w:val="32"/>
          <w:highlight w:val="none"/>
        </w:rPr>
        <w:t>罚告字〔20</w:t>
      </w:r>
      <w:r>
        <w:rPr>
          <w:rFonts w:hint="eastAsia" w:ascii="仿宋_GB2312" w:hAnsi="仿宋_GB2312" w:eastAsia="仿宋_GB2312" w:cs="仿宋_GB2312"/>
          <w:sz w:val="32"/>
          <w:szCs w:val="32"/>
          <w:highlight w:val="none"/>
          <w:lang w:val="en-US" w:eastAsia="zh-CN"/>
        </w:rPr>
        <w:t>25</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号），</w:t>
      </w:r>
      <w:r>
        <w:rPr>
          <w:rFonts w:hint="eastAsia" w:ascii="仿宋_GB2312" w:hAnsi="仿宋_GB2312" w:eastAsia="仿宋_GB2312" w:cs="仿宋_GB2312"/>
          <w:sz w:val="32"/>
          <w:szCs w:val="32"/>
          <w:highlight w:val="none"/>
          <w:lang w:val="en-US" w:eastAsia="zh-CN"/>
        </w:rPr>
        <w:t>告知了当事人享有陈述和申辩的权利。截止</w:t>
      </w:r>
      <w:r>
        <w:rPr>
          <w:rFonts w:hint="eastAsia" w:ascii="仿宋_GB2312" w:hAnsi="仿宋_GB2312" w:eastAsia="仿宋_GB2312" w:cs="仿宋_GB2312"/>
          <w:sz w:val="32"/>
          <w:szCs w:val="32"/>
          <w:highlight w:val="none"/>
        </w:rPr>
        <w:t>20</w:t>
      </w:r>
      <w:r>
        <w:rPr>
          <w:rFonts w:hint="eastAsia" w:ascii="仿宋_GB2312" w:hAnsi="仿宋_GB2312" w:eastAsia="仿宋_GB2312" w:cs="仿宋_GB2312"/>
          <w:sz w:val="32"/>
          <w:szCs w:val="32"/>
          <w:highlight w:val="none"/>
          <w:lang w:val="en-US" w:eastAsia="zh-CN"/>
        </w:rPr>
        <w:t>25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15</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当事人未向本机关提出陈述和申辩，视为放弃该权利。</w:t>
      </w:r>
    </w:p>
    <w:p w14:paraId="0EF37883">
      <w:pPr>
        <w:keepNext w:val="0"/>
        <w:keepLines w:val="0"/>
        <w:pageBreakBefore w:val="0"/>
        <w:kinsoku/>
        <w:wordWrap/>
        <w:overflowPunct/>
        <w:topLinePunct w:val="0"/>
        <w:autoSpaceDE/>
        <w:autoSpaceDN/>
        <w:bidi w:val="0"/>
        <w:adjustRightInd w:val="0"/>
        <w:snapToGrid w:val="0"/>
        <w:spacing w:line="4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以上事实，有以下证据证实：</w:t>
      </w:r>
    </w:p>
    <w:bookmarkEnd w:id="0"/>
    <w:p w14:paraId="7CD2FD07">
      <w:pPr>
        <w:keepNext w:val="0"/>
        <w:keepLines w:val="0"/>
        <w:pageBreakBefore w:val="0"/>
        <w:numPr>
          <w:ilvl w:val="0"/>
          <w:numId w:val="0"/>
        </w:numPr>
        <w:kinsoku/>
        <w:wordWrap/>
        <w:overflowPunct/>
        <w:topLinePunct w:val="0"/>
        <w:autoSpaceDE/>
        <w:autoSpaceDN/>
        <w:bidi w:val="0"/>
        <w:adjustRightInd w:val="0"/>
        <w:snapToGrid w:val="0"/>
        <w:spacing w:line="480" w:lineRule="exact"/>
        <w:ind w:firstLine="640" w:firstLineChars="200"/>
        <w:textAlignment w:val="auto"/>
        <w:rPr>
          <w:rFonts w:hint="eastAsia" w:ascii="仿宋_GB2312" w:hAnsi="仿宋_GB2312" w:eastAsia="仿宋_GB2312" w:cs="仿宋_GB2312"/>
          <w:sz w:val="32"/>
          <w:szCs w:val="32"/>
          <w:highlight w:val="none"/>
          <w:lang w:eastAsia="zh-CN"/>
        </w:rPr>
      </w:pPr>
      <w:bookmarkStart w:id="2" w:name="punish_basis"/>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《现场检查笔录》（（桐）文综检（</w:t>
      </w:r>
      <w:r>
        <w:rPr>
          <w:rFonts w:hint="eastAsia" w:ascii="仿宋_GB2312" w:hAnsi="仿宋_GB2312" w:eastAsia="仿宋_GB2312" w:cs="仿宋_GB2312"/>
          <w:sz w:val="32"/>
          <w:szCs w:val="32"/>
          <w:lang w:val="en-US" w:eastAsia="zh-CN"/>
        </w:rPr>
        <w:t>勘）</w:t>
      </w:r>
      <w:r>
        <w:rPr>
          <w:rFonts w:hint="eastAsia" w:ascii="仿宋_GB2312" w:hAnsi="仿宋_GB2312" w:eastAsia="仿宋_GB2312" w:cs="仿宋_GB2312"/>
          <w:sz w:val="32"/>
          <w:szCs w:val="32"/>
          <w:lang w:eastAsia="zh-CN"/>
        </w:rPr>
        <w:t>字〔20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号）；</w:t>
      </w:r>
    </w:p>
    <w:p w14:paraId="7951D3F5">
      <w:pPr>
        <w:keepNext w:val="0"/>
        <w:keepLines w:val="0"/>
        <w:pageBreakBefore w:val="0"/>
        <w:numPr>
          <w:ilvl w:val="0"/>
          <w:numId w:val="0"/>
        </w:numPr>
        <w:kinsoku/>
        <w:wordWrap/>
        <w:overflowPunct/>
        <w:topLinePunct w:val="0"/>
        <w:autoSpaceDE/>
        <w:autoSpaceDN/>
        <w:bidi w:val="0"/>
        <w:adjustRightInd w:val="0"/>
        <w:snapToGrid w:val="0"/>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《调查询问笔录》；</w:t>
      </w:r>
      <w:bookmarkStart w:id="3" w:name="_GoBack"/>
      <w:bookmarkEnd w:id="3"/>
    </w:p>
    <w:p w14:paraId="7A8667FB">
      <w:pPr>
        <w:keepNext w:val="0"/>
        <w:keepLines w:val="0"/>
        <w:pageBreakBefore w:val="0"/>
        <w:numPr>
          <w:ilvl w:val="0"/>
          <w:numId w:val="0"/>
        </w:numPr>
        <w:kinsoku/>
        <w:wordWrap/>
        <w:overflowPunct/>
        <w:topLinePunct w:val="0"/>
        <w:autoSpaceDE/>
        <w:autoSpaceDN/>
        <w:bidi w:val="0"/>
        <w:adjustRightInd w:val="0"/>
        <w:snapToGrid w:val="0"/>
        <w:spacing w:line="4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行政执法证据复制（提取）单》</w:t>
      </w:r>
      <w:r>
        <w:rPr>
          <w:rFonts w:hint="eastAsia" w:ascii="仿宋_GB2312" w:hAnsi="仿宋_GB2312" w:eastAsia="仿宋_GB2312" w:cs="仿宋_GB2312"/>
          <w:sz w:val="32"/>
          <w:szCs w:val="32"/>
          <w:lang w:val="en-US" w:eastAsia="zh-CN"/>
        </w:rPr>
        <w:t>；</w:t>
      </w:r>
    </w:p>
    <w:p w14:paraId="27D9A57C">
      <w:pPr>
        <w:keepNext w:val="0"/>
        <w:keepLines w:val="0"/>
        <w:pageBreakBefore w:val="0"/>
        <w:numPr>
          <w:ilvl w:val="0"/>
          <w:numId w:val="0"/>
        </w:numPr>
        <w:kinsoku/>
        <w:wordWrap/>
        <w:overflowPunct/>
        <w:topLinePunct w:val="0"/>
        <w:autoSpaceDE/>
        <w:autoSpaceDN/>
        <w:bidi w:val="0"/>
        <w:adjustRightInd w:val="0"/>
        <w:snapToGrid w:val="0"/>
        <w:spacing w:line="4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lang w:val="en-US" w:eastAsia="zh-CN"/>
        </w:rPr>
        <w:t>4、《调查询问通知书》（</w:t>
      </w:r>
      <w:r>
        <w:rPr>
          <w:rFonts w:hint="eastAsia" w:ascii="仿宋_GB2312" w:hAnsi="仿宋_GB2312" w:eastAsia="仿宋_GB2312" w:cs="仿宋_GB2312"/>
          <w:sz w:val="32"/>
          <w:szCs w:val="32"/>
          <w:lang w:eastAsia="zh-CN"/>
        </w:rPr>
        <w:t>（桐）文综</w:t>
      </w:r>
      <w:r>
        <w:rPr>
          <w:rFonts w:hint="eastAsia" w:ascii="仿宋_GB2312" w:hAnsi="仿宋_GB2312" w:eastAsia="仿宋_GB2312" w:cs="仿宋_GB2312"/>
          <w:sz w:val="32"/>
          <w:szCs w:val="32"/>
          <w:lang w:val="en-US" w:eastAsia="zh-CN"/>
        </w:rPr>
        <w:t>调通</w:t>
      </w:r>
      <w:r>
        <w:rPr>
          <w:rFonts w:hint="eastAsia" w:ascii="仿宋_GB2312" w:hAnsi="仿宋_GB2312" w:eastAsia="仿宋_GB2312" w:cs="仿宋_GB2312"/>
          <w:sz w:val="32"/>
          <w:szCs w:val="32"/>
          <w:lang w:eastAsia="zh-CN"/>
        </w:rPr>
        <w:t>字〔20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号）；</w:t>
      </w:r>
    </w:p>
    <w:p w14:paraId="5EB3A7A4">
      <w:pPr>
        <w:keepNext w:val="0"/>
        <w:keepLines w:val="0"/>
        <w:pageBreakBefore w:val="0"/>
        <w:numPr>
          <w:ilvl w:val="0"/>
          <w:numId w:val="0"/>
        </w:numPr>
        <w:kinsoku/>
        <w:wordWrap/>
        <w:overflowPunct/>
        <w:topLinePunct w:val="0"/>
        <w:autoSpaceDE/>
        <w:autoSpaceDN/>
        <w:bidi w:val="0"/>
        <w:adjustRightInd w:val="0"/>
        <w:snapToGrid w:val="0"/>
        <w:spacing w:line="4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5、《责令改正通知书》</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（桐）文综</w:t>
      </w:r>
      <w:r>
        <w:rPr>
          <w:rFonts w:hint="eastAsia" w:ascii="仿宋_GB2312" w:hAnsi="仿宋_GB2312" w:eastAsia="仿宋_GB2312" w:cs="仿宋_GB2312"/>
          <w:sz w:val="32"/>
          <w:szCs w:val="32"/>
          <w:lang w:val="en-US" w:eastAsia="zh-CN"/>
        </w:rPr>
        <w:t>改</w:t>
      </w:r>
      <w:r>
        <w:rPr>
          <w:rFonts w:hint="eastAsia" w:ascii="仿宋_GB2312" w:hAnsi="仿宋_GB2312" w:eastAsia="仿宋_GB2312" w:cs="仿宋_GB2312"/>
          <w:sz w:val="32"/>
          <w:szCs w:val="32"/>
          <w:lang w:eastAsia="zh-CN"/>
        </w:rPr>
        <w:t>字〔20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号）。</w:t>
      </w:r>
    </w:p>
    <w:p w14:paraId="2E5CBB2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460" w:lineRule="exact"/>
        <w:ind w:left="0" w:right="0"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6、</w:t>
      </w:r>
      <w:r>
        <w:rPr>
          <w:rFonts w:hint="eastAsia" w:ascii="仿宋_GB2312" w:hAnsi="仿宋_GB2312" w:eastAsia="仿宋_GB2312" w:cs="仿宋_GB2312"/>
          <w:bCs/>
          <w:color w:val="000000"/>
          <w:sz w:val="32"/>
          <w:szCs w:val="32"/>
          <w:lang w:eastAsia="zh-CN"/>
        </w:rPr>
        <w:t>桐柏县</w:t>
      </w:r>
      <w:r>
        <w:rPr>
          <w:rFonts w:hint="eastAsia" w:ascii="仿宋_GB2312" w:hAnsi="仿宋_GB2312" w:eastAsia="仿宋_GB2312" w:cs="仿宋_GB2312"/>
          <w:bCs/>
          <w:color w:val="000000"/>
          <w:sz w:val="32"/>
          <w:szCs w:val="32"/>
          <w:lang w:val="en-US" w:eastAsia="zh-CN"/>
        </w:rPr>
        <w:t>九八五电竞数码网络酒店（薛永俊）的证照复印件；</w:t>
      </w:r>
    </w:p>
    <w:p w14:paraId="0F8B1A6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460" w:lineRule="exact"/>
        <w:ind w:left="0" w:right="0"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7、</w:t>
      </w:r>
      <w:r>
        <w:rPr>
          <w:rFonts w:hint="eastAsia" w:ascii="仿宋_GB2312" w:hAnsi="仿宋_GB2312" w:eastAsia="仿宋_GB2312" w:cs="仿宋_GB2312"/>
          <w:bCs/>
          <w:color w:val="000000"/>
          <w:sz w:val="32"/>
          <w:szCs w:val="32"/>
          <w:lang w:eastAsia="zh-CN"/>
        </w:rPr>
        <w:t>桐柏县</w:t>
      </w:r>
      <w:r>
        <w:rPr>
          <w:rFonts w:hint="eastAsia" w:ascii="仿宋_GB2312" w:hAnsi="仿宋_GB2312" w:eastAsia="仿宋_GB2312" w:cs="仿宋_GB2312"/>
          <w:bCs/>
          <w:color w:val="000000"/>
          <w:sz w:val="32"/>
          <w:szCs w:val="32"/>
          <w:lang w:val="en-US" w:eastAsia="zh-CN"/>
        </w:rPr>
        <w:t>九八五电竞数码网络酒店（薛永俊）的经营者薛永俊及现场负责人郝向阳的身份证复印件；</w:t>
      </w:r>
    </w:p>
    <w:p w14:paraId="4572691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460" w:lineRule="exact"/>
        <w:ind w:left="0" w:right="0" w:firstLine="640" w:firstLineChars="200"/>
        <w:jc w:val="left"/>
        <w:textAlignment w:val="auto"/>
        <w:rPr>
          <w:rFonts w:hint="default"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8、</w:t>
      </w:r>
      <w:r>
        <w:rPr>
          <w:rFonts w:hint="eastAsia" w:ascii="仿宋_GB2312" w:hAnsi="仿宋_GB2312" w:eastAsia="仿宋_GB2312" w:cs="仿宋_GB2312"/>
          <w:bCs/>
          <w:color w:val="000000"/>
          <w:sz w:val="32"/>
          <w:szCs w:val="32"/>
          <w:lang w:eastAsia="zh-CN"/>
        </w:rPr>
        <w:t>桐柏县</w:t>
      </w:r>
      <w:r>
        <w:rPr>
          <w:rFonts w:hint="eastAsia" w:ascii="仿宋_GB2312" w:hAnsi="仿宋_GB2312" w:eastAsia="仿宋_GB2312" w:cs="仿宋_GB2312"/>
          <w:bCs/>
          <w:color w:val="000000"/>
          <w:sz w:val="32"/>
          <w:szCs w:val="32"/>
          <w:lang w:val="en-US" w:eastAsia="zh-CN"/>
        </w:rPr>
        <w:t>九八五电竞数码网络酒店（薛永俊）的《授权委托书》及《商户关系证明》。</w:t>
      </w:r>
    </w:p>
    <w:p w14:paraId="40CD1C0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460" w:lineRule="exact"/>
        <w:ind w:left="0" w:right="0" w:firstLine="640" w:firstLineChars="200"/>
        <w:jc w:val="left"/>
        <w:textAlignment w:val="auto"/>
        <w:rPr>
          <w:rFonts w:hint="default" w:ascii="仿宋" w:hAnsi="仿宋" w:eastAsia="仿宋" w:cs="仿宋"/>
          <w:sz w:val="32"/>
          <w:szCs w:val="32"/>
          <w:lang w:val="en-US" w:eastAsia="zh-CN"/>
        </w:rPr>
      </w:pPr>
      <w:r>
        <w:rPr>
          <w:rFonts w:hint="eastAsia" w:ascii="仿宋_GB2312" w:hAnsi="仿宋_GB2312" w:eastAsia="仿宋_GB2312" w:cs="仿宋_GB2312"/>
          <w:bCs/>
          <w:color w:val="000000"/>
          <w:sz w:val="32"/>
          <w:szCs w:val="32"/>
          <w:lang w:eastAsia="zh-CN"/>
        </w:rPr>
        <w:t>桐柏县</w:t>
      </w:r>
      <w:r>
        <w:rPr>
          <w:rFonts w:hint="eastAsia" w:ascii="仿宋_GB2312" w:hAnsi="仿宋_GB2312" w:eastAsia="仿宋_GB2312" w:cs="仿宋_GB2312"/>
          <w:bCs/>
          <w:color w:val="000000"/>
          <w:sz w:val="32"/>
          <w:szCs w:val="32"/>
          <w:lang w:val="en-US" w:eastAsia="zh-CN"/>
        </w:rPr>
        <w:t>九八五电竞数码网络酒店（薛永俊）允许未成年人进入不适宜未成年人活动的场所的行为违反了《中华人民共和国未成年人保护法》第五十八条“学校、幼儿园周边不得设置营业性娱乐场所、酒吧、互联网上网服务营业场所等不适宜未成年人活动的场所。营业性歌舞娱乐场所、酒吧、互联网上网服务营业场所等不适宜未成年人活动场所的经营者，不得允许未成年人进入;游艺娱乐场所设置的电子游戏设备，除国家法定节假日外，不得向未成年人提供。经营者应当在显著位置设置未成年人禁入、限入标志;对难以判明是否是未成年人的，应当要求其出示身份证件。”的规定</w:t>
      </w:r>
      <w:r>
        <w:rPr>
          <w:rFonts w:hint="eastAsia" w:ascii="仿宋" w:hAnsi="仿宋" w:eastAsia="仿宋" w:cs="仿宋"/>
          <w:sz w:val="32"/>
          <w:szCs w:val="32"/>
          <w:lang w:val="en-US" w:eastAsia="zh-CN"/>
        </w:rPr>
        <w:t>。</w:t>
      </w:r>
    </w:p>
    <w:bookmarkEnd w:id="2"/>
    <w:p w14:paraId="2567AB4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480" w:lineRule="exact"/>
        <w:ind w:left="0" w:right="0" w:firstLine="640" w:firstLineChars="200"/>
        <w:jc w:val="left"/>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依据《中华人民共和国未成年人保护法》第一百二十三条“相关经营者违反本法第五十八条、第五十九条第一款、第六十条规定的，由文化和旅游、市场监督管理、烟草专卖、公安等部门按照职责分工责令限期改正，给予警告，没收违法所得，可以并处五万元以下罚款;拒不改正或者情节严重的，责令停业整顿或者吊销营业执照、吊销相关许可证，可以并处五万元以上五十万元以下罚款。”的规定，且河南省未出台《中华人民共和国未成年人保护法》的自由裁量适用标准，故无法使用。</w:t>
      </w:r>
    </w:p>
    <w:p w14:paraId="1F0CA1B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480" w:lineRule="exact"/>
        <w:ind w:left="0" w:right="0" w:firstLine="640" w:firstLineChars="200"/>
        <w:jc w:val="left"/>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sz w:val="32"/>
          <w:szCs w:val="32"/>
          <w:lang w:val="en-US" w:eastAsia="zh-CN"/>
        </w:rPr>
        <w:t>综上，本机关决定责令</w:t>
      </w:r>
      <w:r>
        <w:rPr>
          <w:rFonts w:hint="eastAsia" w:ascii="仿宋_GB2312" w:hAnsi="仿宋_GB2312" w:eastAsia="仿宋_GB2312" w:cs="仿宋_GB2312"/>
          <w:bCs/>
          <w:color w:val="000000"/>
          <w:sz w:val="32"/>
          <w:szCs w:val="32"/>
          <w:lang w:eastAsia="zh-CN"/>
        </w:rPr>
        <w:t>桐柏县</w:t>
      </w:r>
      <w:r>
        <w:rPr>
          <w:rFonts w:hint="eastAsia" w:ascii="仿宋_GB2312" w:hAnsi="仿宋_GB2312" w:eastAsia="仿宋_GB2312" w:cs="仿宋_GB2312"/>
          <w:bCs/>
          <w:color w:val="000000"/>
          <w:sz w:val="32"/>
          <w:szCs w:val="32"/>
          <w:lang w:val="en-US" w:eastAsia="zh-CN"/>
        </w:rPr>
        <w:t>九八五电竞数码网络酒店（薛永俊）</w:t>
      </w:r>
      <w:r>
        <w:rPr>
          <w:rFonts w:hint="eastAsia" w:ascii="仿宋_GB2312" w:hAnsi="仿宋_GB2312" w:eastAsia="仿宋_GB2312" w:cs="仿宋_GB2312"/>
          <w:sz w:val="32"/>
          <w:szCs w:val="32"/>
          <w:lang w:val="en-US" w:eastAsia="zh-CN"/>
        </w:rPr>
        <w:t>立即停止允许未成年人进入不适宜未成年人活动的场所的违法行为，并对你单位做出如</w:t>
      </w:r>
      <w:r>
        <w:rPr>
          <w:rFonts w:hint="eastAsia" w:ascii="仿宋_GB2312" w:hAnsi="仿宋_GB2312" w:eastAsia="仿宋_GB2312" w:cs="仿宋_GB2312"/>
          <w:sz w:val="32"/>
          <w:szCs w:val="32"/>
        </w:rPr>
        <w:t>下处罚</w:t>
      </w:r>
      <w:r>
        <w:rPr>
          <w:rFonts w:hint="eastAsia" w:ascii="仿宋_GB2312" w:hAnsi="仿宋_GB2312" w:eastAsia="仿宋_GB2312" w:cs="仿宋_GB2312"/>
          <w:kern w:val="0"/>
          <w:sz w:val="32"/>
          <w:szCs w:val="32"/>
          <w:highlight w:val="none"/>
          <w:lang w:val="en-US" w:eastAsia="zh-CN" w:bidi="ar"/>
        </w:rPr>
        <w:t>:</w:t>
      </w:r>
    </w:p>
    <w:p w14:paraId="61981ADC">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480" w:lineRule="exact"/>
        <w:ind w:right="0" w:rightChars="0" w:firstLine="640" w:firstLineChars="200"/>
        <w:jc w:val="left"/>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警告；</w:t>
      </w:r>
    </w:p>
    <w:p w14:paraId="065749A1">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480" w:lineRule="exact"/>
        <w:ind w:left="0" w:leftChars="0" w:right="0" w:rightChars="0" w:firstLine="640" w:firstLineChars="200"/>
        <w:jc w:val="left"/>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没收违法所得：人民币壹佰叁拾捌（</w:t>
      </w:r>
      <w:r>
        <w:rPr>
          <w:rFonts w:hint="default" w:ascii="Arial" w:hAnsi="Arial" w:eastAsia="仿宋_GB2312" w:cs="Arial"/>
          <w:kern w:val="0"/>
          <w:sz w:val="32"/>
          <w:szCs w:val="32"/>
          <w:highlight w:val="none"/>
          <w:lang w:val="en-US" w:eastAsia="zh-CN" w:bidi="ar"/>
        </w:rPr>
        <w:t>¥</w:t>
      </w:r>
      <w:r>
        <w:rPr>
          <w:rFonts w:hint="eastAsia" w:ascii="仿宋_GB2312" w:hAnsi="仿宋_GB2312" w:eastAsia="仿宋_GB2312" w:cs="仿宋_GB2312"/>
          <w:kern w:val="0"/>
          <w:sz w:val="32"/>
          <w:szCs w:val="32"/>
          <w:highlight w:val="none"/>
          <w:lang w:val="en-US" w:eastAsia="zh-CN" w:bidi="ar"/>
        </w:rPr>
        <w:t>138）元整；</w:t>
      </w:r>
    </w:p>
    <w:p w14:paraId="59049CAA">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480" w:lineRule="exact"/>
        <w:ind w:left="0" w:leftChars="0" w:right="0" w:rightChars="0" w:firstLine="640" w:firstLineChars="200"/>
        <w:jc w:val="left"/>
        <w:textAlignment w:val="auto"/>
        <w:rPr>
          <w:rFonts w:hint="default"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罚款：人民币贰仟（</w:t>
      </w:r>
      <w:r>
        <w:rPr>
          <w:rFonts w:hint="default" w:ascii="Arial" w:hAnsi="Arial" w:eastAsia="仿宋_GB2312" w:cs="Arial"/>
          <w:kern w:val="0"/>
          <w:sz w:val="32"/>
          <w:szCs w:val="32"/>
          <w:highlight w:val="none"/>
          <w:lang w:val="en-US" w:eastAsia="zh-CN" w:bidi="ar"/>
        </w:rPr>
        <w:t>¥</w:t>
      </w:r>
      <w:r>
        <w:rPr>
          <w:rFonts w:hint="eastAsia" w:ascii="仿宋_GB2312" w:hAnsi="仿宋_GB2312" w:eastAsia="仿宋_GB2312" w:cs="仿宋_GB2312"/>
          <w:kern w:val="0"/>
          <w:sz w:val="32"/>
          <w:szCs w:val="32"/>
          <w:highlight w:val="none"/>
          <w:lang w:val="en-US" w:eastAsia="zh-CN" w:bidi="ar"/>
        </w:rPr>
        <w:t>2,000）元整。</w:t>
      </w:r>
    </w:p>
    <w:p w14:paraId="5464B5F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480" w:lineRule="exact"/>
        <w:ind w:left="0" w:right="0" w:firstLine="640" w:firstLineChars="200"/>
        <w:jc w:val="left"/>
        <w:textAlignment w:val="auto"/>
        <w:rPr>
          <w:rFonts w:hint="eastAsia" w:ascii="仿宋_GB2312" w:hAnsi="宋体" w:eastAsia="仿宋_GB2312"/>
          <w:bCs/>
          <w:color w:val="auto"/>
          <w:sz w:val="32"/>
          <w:szCs w:val="32"/>
          <w:u w:val="single"/>
        </w:rPr>
      </w:pPr>
      <w:r>
        <w:rPr>
          <w:rFonts w:hint="eastAsia" w:ascii="仿宋_GB2312" w:hAnsi="仿宋_GB2312" w:eastAsia="仿宋_GB2312" w:cs="仿宋_GB2312"/>
          <w:sz w:val="32"/>
          <w:szCs w:val="32"/>
          <w:highlight w:val="none"/>
          <w:lang w:val="en-US" w:eastAsia="zh-CN"/>
        </w:rPr>
        <w:t>你（单位）应当自收到本决定</w:t>
      </w:r>
      <w:r>
        <w:rPr>
          <w:rFonts w:hint="eastAsia" w:ascii="仿宋_GB2312" w:hAnsi="宋体" w:eastAsia="仿宋_GB2312"/>
          <w:color w:val="auto"/>
          <w:sz w:val="32"/>
          <w:szCs w:val="32"/>
        </w:rPr>
        <w:t>书之日起十五日内，</w:t>
      </w:r>
      <w:r>
        <w:rPr>
          <w:rFonts w:hint="eastAsia" w:ascii="仿宋_GB2312" w:hAnsi="宋体" w:eastAsia="仿宋_GB2312"/>
          <w:color w:val="auto"/>
          <w:sz w:val="32"/>
          <w:szCs w:val="32"/>
          <w:highlight w:val="none"/>
          <w:lang w:eastAsia="zh-CN"/>
        </w:rPr>
        <w:t>通过</w:t>
      </w:r>
      <w:r>
        <w:rPr>
          <w:rFonts w:hint="eastAsia" w:ascii="仿宋_GB2312" w:hAnsi="宋体" w:eastAsia="仿宋_GB2312"/>
          <w:color w:val="auto"/>
          <w:sz w:val="32"/>
          <w:szCs w:val="32"/>
          <w:highlight w:val="none"/>
          <w:lang w:val="en-US" w:eastAsia="zh-CN"/>
        </w:rPr>
        <w:t>河南省非税收入一般缴款书</w:t>
      </w:r>
      <w:r>
        <w:rPr>
          <w:rFonts w:hint="eastAsia" w:ascii="仿宋_GB2312" w:hAnsi="宋体" w:eastAsia="仿宋_GB2312"/>
          <w:bCs/>
          <w:color w:val="auto"/>
          <w:sz w:val="32"/>
          <w:szCs w:val="32"/>
          <w:u w:val="none"/>
          <w:lang w:eastAsia="zh-CN"/>
        </w:rPr>
        <w:t>电子支付系统</w:t>
      </w:r>
      <w:r>
        <w:rPr>
          <w:rFonts w:hint="eastAsia" w:ascii="仿宋_GB2312" w:hAnsi="宋体" w:eastAsia="仿宋_GB2312"/>
          <w:bCs/>
          <w:color w:val="auto"/>
          <w:sz w:val="32"/>
          <w:szCs w:val="32"/>
          <w:u w:val="none"/>
          <w:lang w:val="en-US" w:eastAsia="zh-CN"/>
        </w:rPr>
        <w:t>扫描二维码</w:t>
      </w:r>
      <w:r>
        <w:rPr>
          <w:rFonts w:hint="eastAsia" w:ascii="仿宋_GB2312" w:hAnsi="宋体" w:eastAsia="仿宋_GB2312"/>
          <w:color w:val="auto"/>
          <w:sz w:val="32"/>
          <w:szCs w:val="32"/>
        </w:rPr>
        <w:t>缴纳罚款。</w:t>
      </w:r>
      <w:r>
        <w:rPr>
          <w:rFonts w:hint="eastAsia" w:ascii="仿宋_GB2312" w:hAnsi="宋体" w:eastAsia="仿宋_GB2312"/>
          <w:color w:val="auto"/>
          <w:sz w:val="32"/>
          <w:szCs w:val="32"/>
          <w:lang w:val="zh-CN"/>
        </w:rPr>
        <w:t>逾期不缴纳罚款的，依据《中华人民共和国行政处罚法》第七十二条第一款第（一）项的规定，本机关可每日按罚款数额的百分之三加处罚款（加处罚款的数额不超过罚款的数额）</w:t>
      </w:r>
      <w:r>
        <w:rPr>
          <w:rFonts w:hint="eastAsia" w:ascii="仿宋_GB2312" w:hAnsi="仿宋_GB2312" w:eastAsia="仿宋_GB2312" w:cs="仿宋_GB2312"/>
          <w:color w:val="auto"/>
          <w:sz w:val="32"/>
          <w:szCs w:val="32"/>
          <w:lang w:val="zh-CN"/>
        </w:rPr>
        <w:t>，</w:t>
      </w:r>
      <w:r>
        <w:rPr>
          <w:rFonts w:hint="eastAsia" w:ascii="仿宋_GB2312" w:hAnsi="仿宋_GB2312" w:eastAsia="仿宋_GB2312" w:cs="仿宋_GB2312"/>
          <w:strike w:val="0"/>
          <w:dstrike w:val="0"/>
          <w:color w:val="auto"/>
          <w:kern w:val="0"/>
          <w:sz w:val="32"/>
          <w:szCs w:val="32"/>
          <w:lang w:val="zh-CN"/>
        </w:rPr>
        <w:t>并</w:t>
      </w:r>
      <w:r>
        <w:rPr>
          <w:rFonts w:hint="eastAsia" w:ascii="仿宋_GB2312" w:hAnsi="仿宋_GB2312" w:eastAsia="仿宋_GB2312" w:cs="仿宋_GB2312"/>
          <w:color w:val="auto"/>
          <w:sz w:val="32"/>
          <w:szCs w:val="32"/>
        </w:rPr>
        <w:t>依据《</w:t>
      </w:r>
      <w:r>
        <w:rPr>
          <w:rFonts w:hint="eastAsia" w:ascii="仿宋_GB2312" w:hAnsi="仿宋_GB2312" w:eastAsia="仿宋_GB2312" w:cs="仿宋_GB2312"/>
          <w:color w:val="auto"/>
          <w:sz w:val="32"/>
          <w:szCs w:val="32"/>
          <w:lang w:eastAsia="zh-CN"/>
        </w:rPr>
        <w:t>中华人民共和国行政强制法</w:t>
      </w: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十</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条的规定</w:t>
      </w:r>
      <w:r>
        <w:rPr>
          <w:rFonts w:hint="eastAsia" w:ascii="仿宋_GB2312" w:hAnsi="仿宋_GB2312" w:eastAsia="仿宋_GB2312" w:cs="仿宋_GB2312"/>
          <w:strike w:val="0"/>
          <w:dstrike w:val="0"/>
          <w:color w:val="auto"/>
          <w:kern w:val="0"/>
          <w:sz w:val="32"/>
          <w:szCs w:val="32"/>
          <w:lang w:val="zh-CN"/>
        </w:rPr>
        <w:t>申请人民法院强制执行。</w:t>
      </w:r>
    </w:p>
    <w:p w14:paraId="0C58BBB5">
      <w:pPr>
        <w:keepNext w:val="0"/>
        <w:keepLines w:val="0"/>
        <w:pageBreakBefore w:val="0"/>
        <w:widowControl w:val="0"/>
        <w:kinsoku/>
        <w:wordWrap/>
        <w:overflowPunct/>
        <w:topLinePunct w:val="0"/>
        <w:autoSpaceDE/>
        <w:autoSpaceDN/>
        <w:bidi w:val="0"/>
        <w:adjustRightInd w:val="0"/>
        <w:snapToGrid w:val="0"/>
        <w:spacing w:line="480" w:lineRule="exact"/>
        <w:ind w:left="-80" w:leftChars="-38" w:right="-78" w:rightChars="-37" w:firstLine="640" w:firstLineChars="200"/>
        <w:textAlignment w:val="auto"/>
        <w:rPr>
          <w:rFonts w:hint="eastAsia" w:ascii="仿宋_GB2312" w:hAnsi="宋体" w:eastAsia="仿宋_GB2312"/>
          <w:bCs/>
          <w:color w:val="auto"/>
          <w:sz w:val="32"/>
          <w:szCs w:val="32"/>
          <w:u w:val="single"/>
        </w:rPr>
      </w:pPr>
      <w:r>
        <w:rPr>
          <w:rFonts w:hint="eastAsia" w:ascii="仿宋_GB2312" w:hAnsi="宋体" w:eastAsia="仿宋_GB2312"/>
          <w:bCs/>
          <w:color w:val="auto"/>
          <w:sz w:val="32"/>
          <w:szCs w:val="32"/>
        </w:rPr>
        <w:t>你（单位）</w:t>
      </w:r>
      <w:r>
        <w:rPr>
          <w:rFonts w:hint="eastAsia" w:ascii="仿宋_GB2312" w:hAnsi="宋体" w:eastAsia="仿宋_GB2312"/>
          <w:color w:val="auto"/>
          <w:sz w:val="32"/>
          <w:szCs w:val="32"/>
        </w:rPr>
        <w:t>如对本处罚决定不服，可在收到本决定书之日起六十日内向</w:t>
      </w:r>
      <w:r>
        <w:rPr>
          <w:rFonts w:hint="eastAsia" w:ascii="仿宋_GB2312" w:hAnsi="宋体" w:eastAsia="仿宋_GB2312"/>
          <w:bCs/>
          <w:color w:val="auto"/>
          <w:sz w:val="32"/>
          <w:szCs w:val="32"/>
          <w:u w:val="none"/>
          <w:lang w:val="en-US" w:eastAsia="zh-CN"/>
        </w:rPr>
        <w:t>桐柏县人民政府</w:t>
      </w:r>
      <w:r>
        <w:rPr>
          <w:rFonts w:hint="eastAsia" w:ascii="仿宋_GB2312" w:hAnsi="宋体" w:eastAsia="仿宋_GB2312"/>
          <w:color w:val="auto"/>
          <w:sz w:val="32"/>
          <w:szCs w:val="32"/>
        </w:rPr>
        <w:t>申请行政复议，也可在收到本决定书之日起六个月内直接向</w:t>
      </w:r>
      <w:r>
        <w:rPr>
          <w:rFonts w:hint="eastAsia" w:ascii="仿宋_GB2312" w:hAnsi="宋体" w:eastAsia="仿宋_GB2312"/>
          <w:color w:val="auto"/>
          <w:sz w:val="32"/>
          <w:szCs w:val="32"/>
          <w:lang w:val="en-US" w:eastAsia="zh-CN"/>
        </w:rPr>
        <w:t>桐柏县</w:t>
      </w:r>
      <w:r>
        <w:rPr>
          <w:rFonts w:hint="eastAsia" w:ascii="仿宋_GB2312" w:hAnsi="宋体" w:eastAsia="仿宋_GB2312"/>
          <w:color w:val="auto"/>
          <w:sz w:val="32"/>
          <w:szCs w:val="32"/>
        </w:rPr>
        <w:t>人民法院提起行政诉讼。行政复议或者行政诉讼期间，本处罚决定不停止执行。</w:t>
      </w:r>
    </w:p>
    <w:p w14:paraId="155385DC">
      <w:pPr>
        <w:keepNext w:val="0"/>
        <w:keepLines w:val="0"/>
        <w:pageBreakBefore w:val="0"/>
        <w:widowControl w:val="0"/>
        <w:kinsoku/>
        <w:wordWrap/>
        <w:overflowPunct/>
        <w:topLinePunct w:val="0"/>
        <w:autoSpaceDE/>
        <w:autoSpaceDN/>
        <w:bidi w:val="0"/>
        <w:spacing w:line="48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宋体" w:eastAsia="仿宋_GB2312"/>
          <w:color w:val="auto"/>
          <w:sz w:val="32"/>
          <w:szCs w:val="32"/>
          <w:highlight w:val="none"/>
        </w:rPr>
        <w:t>逾期不申请行政复议或者提起行政诉讼，又不履行本处罚决定，经催告后仍未履行义务的，依据《</w:t>
      </w:r>
      <w:r>
        <w:rPr>
          <w:rFonts w:hint="eastAsia" w:ascii="仿宋_GB2312" w:hAnsi="宋体" w:eastAsia="仿宋_GB2312"/>
          <w:color w:val="auto"/>
          <w:sz w:val="32"/>
          <w:szCs w:val="32"/>
          <w:highlight w:val="none"/>
          <w:lang w:eastAsia="zh-CN"/>
        </w:rPr>
        <w:t>中华人民共和国行政强制法</w:t>
      </w:r>
      <w:r>
        <w:rPr>
          <w:rFonts w:hint="eastAsia" w:ascii="仿宋_GB2312" w:hAnsi="宋体" w:eastAsia="仿宋_GB2312"/>
          <w:color w:val="auto"/>
          <w:sz w:val="32"/>
          <w:szCs w:val="32"/>
          <w:highlight w:val="none"/>
        </w:rPr>
        <w:t>》第五十四条的规定，本机关可申请人民法院强制执行</w:t>
      </w:r>
      <w:r>
        <w:rPr>
          <w:rFonts w:hint="eastAsia" w:ascii="仿宋_GB2312" w:hAnsi="仿宋_GB2312" w:eastAsia="仿宋_GB2312" w:cs="仿宋_GB2312"/>
          <w:sz w:val="32"/>
          <w:szCs w:val="32"/>
          <w:highlight w:val="none"/>
        </w:rPr>
        <w:t>。</w:t>
      </w:r>
    </w:p>
    <w:p w14:paraId="1908A0F3">
      <w:pPr>
        <w:keepNext w:val="0"/>
        <w:keepLines w:val="0"/>
        <w:pageBreakBefore w:val="0"/>
        <w:kinsoku/>
        <w:wordWrap/>
        <w:overflowPunct/>
        <w:topLinePunct w:val="0"/>
        <w:autoSpaceDE/>
        <w:autoSpaceDN/>
        <w:bidi w:val="0"/>
        <w:spacing w:line="480" w:lineRule="exact"/>
        <w:ind w:firstLine="5760" w:firstLineChars="1800"/>
        <w:jc w:val="both"/>
        <w:textAlignment w:val="auto"/>
        <w:rPr>
          <w:rFonts w:hint="eastAsia" w:ascii="仿宋_GB2312" w:hAnsi="仿宋_GB2312" w:eastAsia="仿宋_GB2312" w:cs="仿宋_GB2312"/>
          <w:sz w:val="32"/>
          <w:szCs w:val="32"/>
          <w:highlight w:val="none"/>
          <w:lang w:val="en-US" w:eastAsia="zh-CN"/>
        </w:rPr>
      </w:pPr>
    </w:p>
    <w:p w14:paraId="40033AA6">
      <w:pPr>
        <w:keepNext w:val="0"/>
        <w:keepLines w:val="0"/>
        <w:pageBreakBefore w:val="0"/>
        <w:kinsoku/>
        <w:wordWrap/>
        <w:overflowPunct/>
        <w:topLinePunct w:val="0"/>
        <w:autoSpaceDE/>
        <w:autoSpaceDN/>
        <w:bidi w:val="0"/>
        <w:spacing w:line="480" w:lineRule="exact"/>
        <w:ind w:firstLine="5760" w:firstLineChars="1800"/>
        <w:jc w:val="both"/>
        <w:textAlignment w:val="auto"/>
        <w:rPr>
          <w:rFonts w:hint="eastAsia" w:ascii="仿宋_GB2312" w:hAnsi="仿宋_GB2312" w:eastAsia="仿宋_GB2312" w:cs="仿宋_GB2312"/>
          <w:sz w:val="32"/>
          <w:szCs w:val="32"/>
          <w:highlight w:val="none"/>
          <w:lang w:val="en-US" w:eastAsia="zh-CN"/>
        </w:rPr>
      </w:pPr>
    </w:p>
    <w:p w14:paraId="23993CB8">
      <w:pPr>
        <w:keepNext w:val="0"/>
        <w:keepLines w:val="0"/>
        <w:pageBreakBefore w:val="0"/>
        <w:kinsoku/>
        <w:wordWrap/>
        <w:overflowPunct/>
        <w:topLinePunct w:val="0"/>
        <w:autoSpaceDE/>
        <w:autoSpaceDN/>
        <w:bidi w:val="0"/>
        <w:spacing w:line="480" w:lineRule="exact"/>
        <w:ind w:firstLine="4480" w:firstLineChars="14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桐柏县文化广电和旅游局</w:t>
      </w:r>
    </w:p>
    <w:p w14:paraId="3095C10C">
      <w:pPr>
        <w:keepNext w:val="0"/>
        <w:keepLines w:val="0"/>
        <w:pageBreakBefore w:val="0"/>
        <w:kinsoku/>
        <w:wordWrap/>
        <w:overflowPunct/>
        <w:topLinePunct w:val="0"/>
        <w:autoSpaceDE/>
        <w:autoSpaceDN/>
        <w:bidi w:val="0"/>
        <w:spacing w:line="480" w:lineRule="exact"/>
        <w:ind w:firstLine="5120" w:firstLineChars="16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2025年5月16日</w:t>
      </w:r>
    </w:p>
    <w:p w14:paraId="21A1727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宋体" w:eastAsia="仿宋_GB2312"/>
          <w:color w:val="auto"/>
          <w:sz w:val="24"/>
          <w:highlight w:val="none"/>
          <w:lang w:eastAsia="zh-CN"/>
        </w:rPr>
      </w:pPr>
    </w:p>
    <w:p w14:paraId="63678CD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宋体" w:eastAsia="仿宋_GB2312"/>
          <w:color w:val="auto"/>
          <w:sz w:val="24"/>
          <w:highlight w:val="none"/>
          <w:lang w:eastAsia="zh-CN"/>
        </w:rPr>
      </w:pPr>
    </w:p>
    <w:p w14:paraId="07CDA03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宋体" w:eastAsia="仿宋_GB2312"/>
          <w:color w:val="auto"/>
          <w:sz w:val="24"/>
          <w:highlight w:val="none"/>
          <w:lang w:eastAsia="zh-CN"/>
        </w:rPr>
      </w:pPr>
    </w:p>
    <w:p w14:paraId="09D7A7B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宋体" w:eastAsia="仿宋_GB2312"/>
          <w:color w:val="auto"/>
          <w:sz w:val="24"/>
          <w:highlight w:val="none"/>
          <w:lang w:eastAsia="zh-CN"/>
        </w:rPr>
      </w:pPr>
    </w:p>
    <w:p w14:paraId="55E4076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宋体" w:eastAsia="仿宋_GB2312"/>
          <w:color w:val="auto"/>
          <w:sz w:val="24"/>
          <w:highlight w:val="none"/>
          <w:lang w:eastAsia="zh-CN"/>
        </w:rPr>
      </w:pPr>
    </w:p>
    <w:p w14:paraId="034417C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宋体" w:eastAsia="仿宋_GB2312"/>
          <w:color w:val="auto"/>
          <w:sz w:val="24"/>
          <w:highlight w:val="none"/>
          <w:lang w:eastAsia="zh-CN"/>
        </w:rPr>
      </w:pPr>
    </w:p>
    <w:p w14:paraId="67DC1E7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宋体" w:eastAsia="仿宋_GB2312"/>
          <w:color w:val="auto"/>
          <w:sz w:val="24"/>
          <w:highlight w:val="none"/>
          <w:lang w:eastAsia="zh-CN"/>
        </w:rPr>
      </w:pPr>
    </w:p>
    <w:p w14:paraId="4F39B98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宋体" w:eastAsia="仿宋_GB2312"/>
          <w:color w:val="auto"/>
          <w:sz w:val="24"/>
          <w:highlight w:val="none"/>
          <w:lang w:eastAsia="zh-CN"/>
        </w:rPr>
      </w:pPr>
    </w:p>
    <w:p w14:paraId="5A5E352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宋体" w:eastAsia="仿宋_GB2312"/>
          <w:color w:val="auto"/>
          <w:sz w:val="24"/>
          <w:highlight w:val="none"/>
          <w:lang w:eastAsia="zh-CN"/>
        </w:rPr>
      </w:pPr>
    </w:p>
    <w:p w14:paraId="00CAC6B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宋体" w:eastAsia="仿宋_GB2312"/>
          <w:color w:val="auto"/>
          <w:sz w:val="24"/>
          <w:highlight w:val="none"/>
          <w:lang w:eastAsia="zh-CN"/>
        </w:rPr>
      </w:pPr>
    </w:p>
    <w:p w14:paraId="4947DC5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宋体" w:eastAsia="仿宋_GB2312"/>
          <w:color w:val="auto"/>
          <w:sz w:val="24"/>
          <w:highlight w:val="none"/>
          <w:lang w:eastAsia="zh-CN"/>
        </w:rPr>
      </w:pPr>
    </w:p>
    <w:p w14:paraId="714D45E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宋体" w:eastAsia="仿宋_GB2312"/>
          <w:color w:val="auto"/>
          <w:sz w:val="24"/>
          <w:highlight w:val="none"/>
          <w:lang w:eastAsia="zh-CN"/>
        </w:rPr>
      </w:pPr>
    </w:p>
    <w:p w14:paraId="39D1692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宋体" w:eastAsia="仿宋_GB2312"/>
          <w:color w:val="auto"/>
          <w:sz w:val="24"/>
          <w:highlight w:val="none"/>
          <w:lang w:eastAsia="zh-CN"/>
        </w:rPr>
      </w:pPr>
    </w:p>
    <w:p w14:paraId="0C6A107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宋体" w:eastAsia="仿宋_GB2312"/>
          <w:color w:val="auto"/>
          <w:sz w:val="24"/>
          <w:highlight w:val="none"/>
          <w:lang w:eastAsia="zh-CN"/>
        </w:rPr>
      </w:pPr>
    </w:p>
    <w:p w14:paraId="3B8BF7C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宋体" w:eastAsia="仿宋_GB2312"/>
          <w:color w:val="auto"/>
          <w:sz w:val="24"/>
          <w:highlight w:val="none"/>
          <w:lang w:eastAsia="zh-CN"/>
        </w:rPr>
      </w:pPr>
    </w:p>
    <w:p w14:paraId="41F01D0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宋体" w:eastAsia="仿宋_GB2312"/>
          <w:color w:val="auto"/>
          <w:sz w:val="24"/>
          <w:highlight w:val="none"/>
          <w:lang w:eastAsia="zh-CN"/>
        </w:rPr>
      </w:pPr>
    </w:p>
    <w:p w14:paraId="0CA6531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spacing w:val="-8"/>
          <w:sz w:val="24"/>
          <w:szCs w:val="22"/>
        </w:rPr>
      </w:pPr>
      <w:r>
        <w:rPr>
          <w:rFonts w:hint="eastAsia" w:ascii="仿宋_GB2312" w:hAnsi="宋体" w:eastAsia="仿宋_GB2312"/>
          <w:color w:val="auto"/>
          <w:sz w:val="24"/>
          <w:highlight w:val="none"/>
          <w:lang w:eastAsia="zh-CN"/>
        </w:rPr>
        <w:t>（本机关</w:t>
      </w:r>
      <w:r>
        <w:rPr>
          <w:rFonts w:hint="eastAsia" w:ascii="仿宋_GB2312" w:hAnsi="宋体" w:eastAsia="仿宋_GB2312"/>
          <w:color w:val="auto"/>
          <w:sz w:val="24"/>
          <w:highlight w:val="none"/>
        </w:rPr>
        <w:t>将依法向社会公</w:t>
      </w:r>
      <w:r>
        <w:rPr>
          <w:rFonts w:hint="eastAsia" w:ascii="仿宋_GB2312" w:hAnsi="宋体" w:eastAsia="仿宋_GB2312"/>
          <w:color w:val="auto"/>
          <w:sz w:val="24"/>
          <w:highlight w:val="none"/>
          <w:lang w:val="en-US" w:eastAsia="zh-CN"/>
        </w:rPr>
        <w:t>开</w:t>
      </w:r>
      <w:r>
        <w:rPr>
          <w:rFonts w:hint="eastAsia" w:ascii="仿宋_GB2312" w:hAnsi="宋体" w:eastAsia="仿宋_GB2312"/>
          <w:color w:val="auto"/>
          <w:sz w:val="24"/>
          <w:highlight w:val="none"/>
        </w:rPr>
        <w:t>行政处罚决定信息</w:t>
      </w:r>
      <w:r>
        <w:rPr>
          <w:rFonts w:hint="eastAsia" w:ascii="仿宋_GB2312" w:hAnsi="宋体" w:eastAsia="仿宋_GB2312"/>
          <w:color w:val="auto"/>
          <w:sz w:val="24"/>
          <w:highlight w:val="none"/>
          <w:lang w:eastAsia="zh-CN"/>
        </w:rPr>
        <w:t>）</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6F91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05CDD8">
                          <w:pPr>
                            <w:pStyle w:val="2"/>
                          </w:pPr>
                          <w:r>
                            <w:rPr>
                              <w:rFonts w:hint="eastAsia" w:asciiTheme="minorEastAsia" w:hAnsiTheme="minorEastAsia" w:eastAsiaTheme="minorEastAsia" w:cstheme="minorEastAsia"/>
                              <w:sz w:val="24"/>
                              <w:szCs w:val="24"/>
                            </w:rPr>
                            <w:t xml:space="preserve">第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页 共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NUMPAGES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A05CDD8">
                    <w:pPr>
                      <w:pStyle w:val="2"/>
                    </w:pPr>
                    <w:r>
                      <w:rPr>
                        <w:rFonts w:hint="eastAsia" w:asciiTheme="minorEastAsia" w:hAnsiTheme="minorEastAsia" w:eastAsiaTheme="minorEastAsia" w:cstheme="minorEastAsia"/>
                        <w:sz w:val="24"/>
                        <w:szCs w:val="24"/>
                      </w:rPr>
                      <w:t xml:space="preserve">第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页 共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NUMPAGES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96D9E5"/>
    <w:multiLevelType w:val="singleLevel"/>
    <w:tmpl w:val="6096D9E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3MmFiMjE2MTVjOTYyMzNiNzBjOTg5MWFjMzA3MzkifQ=="/>
  </w:docVars>
  <w:rsids>
    <w:rsidRoot w:val="00964737"/>
    <w:rsid w:val="00035BE1"/>
    <w:rsid w:val="00036A3A"/>
    <w:rsid w:val="00081013"/>
    <w:rsid w:val="000C1867"/>
    <w:rsid w:val="00176DE1"/>
    <w:rsid w:val="001A616A"/>
    <w:rsid w:val="001B4E26"/>
    <w:rsid w:val="002255B0"/>
    <w:rsid w:val="00226592"/>
    <w:rsid w:val="0024635A"/>
    <w:rsid w:val="00264546"/>
    <w:rsid w:val="0026576F"/>
    <w:rsid w:val="002B6107"/>
    <w:rsid w:val="002F25F2"/>
    <w:rsid w:val="00330320"/>
    <w:rsid w:val="00371B73"/>
    <w:rsid w:val="0039634C"/>
    <w:rsid w:val="00470541"/>
    <w:rsid w:val="004C139B"/>
    <w:rsid w:val="004C53A3"/>
    <w:rsid w:val="004E3BD9"/>
    <w:rsid w:val="005135D0"/>
    <w:rsid w:val="00533F5C"/>
    <w:rsid w:val="0054258D"/>
    <w:rsid w:val="0057116C"/>
    <w:rsid w:val="005841CA"/>
    <w:rsid w:val="00595E6B"/>
    <w:rsid w:val="005C6264"/>
    <w:rsid w:val="00606EE4"/>
    <w:rsid w:val="00610585"/>
    <w:rsid w:val="00636C61"/>
    <w:rsid w:val="00660576"/>
    <w:rsid w:val="00674AAF"/>
    <w:rsid w:val="00694BC4"/>
    <w:rsid w:val="00700D1C"/>
    <w:rsid w:val="00713A28"/>
    <w:rsid w:val="00724AD9"/>
    <w:rsid w:val="007414A1"/>
    <w:rsid w:val="007919F7"/>
    <w:rsid w:val="007A639D"/>
    <w:rsid w:val="007D6CF0"/>
    <w:rsid w:val="007D767A"/>
    <w:rsid w:val="00815C8E"/>
    <w:rsid w:val="008255E6"/>
    <w:rsid w:val="00884E9E"/>
    <w:rsid w:val="008F3629"/>
    <w:rsid w:val="00925940"/>
    <w:rsid w:val="00957545"/>
    <w:rsid w:val="00964737"/>
    <w:rsid w:val="00983408"/>
    <w:rsid w:val="00986F17"/>
    <w:rsid w:val="009A01DE"/>
    <w:rsid w:val="009C6A8D"/>
    <w:rsid w:val="00A17E9B"/>
    <w:rsid w:val="00A27376"/>
    <w:rsid w:val="00A53DE2"/>
    <w:rsid w:val="00AA2A74"/>
    <w:rsid w:val="00AB6DD1"/>
    <w:rsid w:val="00AC6553"/>
    <w:rsid w:val="00B05AE2"/>
    <w:rsid w:val="00B07BE6"/>
    <w:rsid w:val="00B758A1"/>
    <w:rsid w:val="00B95185"/>
    <w:rsid w:val="00BD7548"/>
    <w:rsid w:val="00C53A32"/>
    <w:rsid w:val="00C83C45"/>
    <w:rsid w:val="00CB1F5A"/>
    <w:rsid w:val="00CD341E"/>
    <w:rsid w:val="00CF0C38"/>
    <w:rsid w:val="00D266D1"/>
    <w:rsid w:val="00D3191E"/>
    <w:rsid w:val="00D4057A"/>
    <w:rsid w:val="00D61B87"/>
    <w:rsid w:val="00D70560"/>
    <w:rsid w:val="00DF55BD"/>
    <w:rsid w:val="00E572CC"/>
    <w:rsid w:val="00E95BBE"/>
    <w:rsid w:val="00EB2962"/>
    <w:rsid w:val="00EC23D2"/>
    <w:rsid w:val="00EC4D87"/>
    <w:rsid w:val="00F23C38"/>
    <w:rsid w:val="00F461B2"/>
    <w:rsid w:val="00FB20D9"/>
    <w:rsid w:val="00FC5625"/>
    <w:rsid w:val="00FF6E75"/>
    <w:rsid w:val="03661AFB"/>
    <w:rsid w:val="05A32F87"/>
    <w:rsid w:val="05C34715"/>
    <w:rsid w:val="0705797F"/>
    <w:rsid w:val="07AE4702"/>
    <w:rsid w:val="088F7A1A"/>
    <w:rsid w:val="094F701F"/>
    <w:rsid w:val="0B2A3373"/>
    <w:rsid w:val="0CE0226D"/>
    <w:rsid w:val="0DC77AF1"/>
    <w:rsid w:val="110E05B2"/>
    <w:rsid w:val="127F0FBA"/>
    <w:rsid w:val="15416F36"/>
    <w:rsid w:val="1651030E"/>
    <w:rsid w:val="17EB6C6C"/>
    <w:rsid w:val="17F1623E"/>
    <w:rsid w:val="18934B16"/>
    <w:rsid w:val="1A5C0EEE"/>
    <w:rsid w:val="1ABB1224"/>
    <w:rsid w:val="1B4E306E"/>
    <w:rsid w:val="1BC60F34"/>
    <w:rsid w:val="1C132349"/>
    <w:rsid w:val="1CC92887"/>
    <w:rsid w:val="1E6B644E"/>
    <w:rsid w:val="20E66679"/>
    <w:rsid w:val="21ED5F41"/>
    <w:rsid w:val="25F81867"/>
    <w:rsid w:val="27621A1A"/>
    <w:rsid w:val="277618D8"/>
    <w:rsid w:val="289437EE"/>
    <w:rsid w:val="28BF075E"/>
    <w:rsid w:val="29DF63EE"/>
    <w:rsid w:val="2A0B3B37"/>
    <w:rsid w:val="2A0D06FC"/>
    <w:rsid w:val="2B040B5D"/>
    <w:rsid w:val="2D233280"/>
    <w:rsid w:val="2F4C49DD"/>
    <w:rsid w:val="2FF02EE8"/>
    <w:rsid w:val="30CC6AB7"/>
    <w:rsid w:val="314253D5"/>
    <w:rsid w:val="3158333F"/>
    <w:rsid w:val="321F0FF1"/>
    <w:rsid w:val="324B1D1F"/>
    <w:rsid w:val="33065DAD"/>
    <w:rsid w:val="34625556"/>
    <w:rsid w:val="34FA1E45"/>
    <w:rsid w:val="34FD2B01"/>
    <w:rsid w:val="38FF15C9"/>
    <w:rsid w:val="3A6451EA"/>
    <w:rsid w:val="3B155803"/>
    <w:rsid w:val="3D131543"/>
    <w:rsid w:val="3D3F7226"/>
    <w:rsid w:val="3D697644"/>
    <w:rsid w:val="427500D5"/>
    <w:rsid w:val="42DD33F9"/>
    <w:rsid w:val="431817D1"/>
    <w:rsid w:val="43EB424A"/>
    <w:rsid w:val="46F049D3"/>
    <w:rsid w:val="486E1B5F"/>
    <w:rsid w:val="48705463"/>
    <w:rsid w:val="48E22860"/>
    <w:rsid w:val="49150485"/>
    <w:rsid w:val="4A9A013D"/>
    <w:rsid w:val="4E720529"/>
    <w:rsid w:val="4E7479BB"/>
    <w:rsid w:val="4ED82D9F"/>
    <w:rsid w:val="50CD3142"/>
    <w:rsid w:val="523E5EDC"/>
    <w:rsid w:val="57566F57"/>
    <w:rsid w:val="58CF3F50"/>
    <w:rsid w:val="59D04B1B"/>
    <w:rsid w:val="5AB81CD6"/>
    <w:rsid w:val="5B424C5C"/>
    <w:rsid w:val="5C214B93"/>
    <w:rsid w:val="5D2F6C90"/>
    <w:rsid w:val="5D2F7CCE"/>
    <w:rsid w:val="5D340DF9"/>
    <w:rsid w:val="605D6B1B"/>
    <w:rsid w:val="62B33384"/>
    <w:rsid w:val="654E10B7"/>
    <w:rsid w:val="65724A4F"/>
    <w:rsid w:val="67CC3578"/>
    <w:rsid w:val="683C10FB"/>
    <w:rsid w:val="6BAD0FCB"/>
    <w:rsid w:val="6DEC3D19"/>
    <w:rsid w:val="70CF66FF"/>
    <w:rsid w:val="70E82C32"/>
    <w:rsid w:val="72523E7A"/>
    <w:rsid w:val="72F90B43"/>
    <w:rsid w:val="758C0E78"/>
    <w:rsid w:val="772B0C7D"/>
    <w:rsid w:val="780225BC"/>
    <w:rsid w:val="78AB6307"/>
    <w:rsid w:val="78FF7421"/>
    <w:rsid w:val="79DA49DC"/>
    <w:rsid w:val="7BBE027D"/>
    <w:rsid w:val="7BE31E35"/>
    <w:rsid w:val="7D0D3248"/>
    <w:rsid w:val="7D6E7854"/>
    <w:rsid w:val="7DBC663E"/>
    <w:rsid w:val="7F1B4CC4"/>
    <w:rsid w:val="7FCD15A9"/>
    <w:rsid w:val="7FE54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99"/>
    <w:pPr>
      <w:spacing w:before="100" w:beforeAutospacing="1" w:after="100" w:afterAutospacing="1"/>
      <w:ind w:left="0" w:right="0"/>
      <w:jc w:val="left"/>
    </w:pPr>
    <w:rPr>
      <w:kern w:val="0"/>
      <w:sz w:val="24"/>
      <w:lang w:val="en-US" w:eastAsia="zh-CN" w:bidi="ar"/>
    </w:rPr>
  </w:style>
  <w:style w:type="character" w:styleId="7">
    <w:name w:val="Strong"/>
    <w:basedOn w:val="6"/>
    <w:autoRedefine/>
    <w:qFormat/>
    <w:uiPriority w:val="22"/>
    <w:rPr>
      <w:b/>
    </w:rPr>
  </w:style>
  <w:style w:type="character" w:customStyle="1" w:styleId="8">
    <w:name w:val="页眉 Char"/>
    <w:basedOn w:val="6"/>
    <w:link w:val="3"/>
    <w:autoRedefine/>
    <w:qFormat/>
    <w:uiPriority w:val="99"/>
    <w:rPr>
      <w:sz w:val="18"/>
      <w:szCs w:val="18"/>
    </w:rPr>
  </w:style>
  <w:style w:type="character" w:customStyle="1" w:styleId="9">
    <w:name w:val="页脚 Char"/>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2010</Words>
  <Characters>2130</Characters>
  <Lines>11</Lines>
  <Paragraphs>3</Paragraphs>
  <TotalTime>5</TotalTime>
  <ScaleCrop>false</ScaleCrop>
  <LinksUpToDate>false</LinksUpToDate>
  <CharactersWithSpaces>2131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2017-04-24T03:33:00Z</dcterms:created>
  <dc:creator>未定义</dc:creator>
  <cp:lastModifiedBy>Administrator</cp:lastModifiedBy>
  <cp:lastPrinted>2025-06-24T02:10:05Z</cp:lastPrinted>
  <dcterms:modified xsi:type="dcterms:W3CDTF">2025-06-24T02:21:42Z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DC8959C42A6A48ABA97F832CC1B63A5A_13</vt:lpwstr>
  </property>
  <property fmtid="{D5CDD505-2E9C-101B-9397-08002B2CF9AE}" pid="4" name="KSOTemplateDocerSaveRecord">
    <vt:lpwstr>eyJoZGlkIjoiZDc3MmFiMjE2MTVjOTYyMzNiNzBjOTg5MWFjMzA3MzkiLCJ1c2VySWQiOiI0ODc1NzIzMjQifQ==</vt:lpwstr>
  </property>
</Properties>
</file>