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1C8312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桐柏县信鸿新材料科技有限公司特种包装材料项目开工仪式举行</w:t>
      </w:r>
    </w:p>
    <w:p w14:paraId="75AD3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 w14:paraId="75EFBA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3月11日是农历二月初二，民间俗称“龙抬头”。</w:t>
      </w:r>
    </w:p>
    <w:p w14:paraId="71F655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这一天，桐柏县信鸿新材料科技有限公司特种包装材料项目开工仪式举行。全面吹响桐柏县2024年项目建设的“冲锋号”，按下经济高质量发展的“加速键”，为全县经济高质量发展注入强劲动力。</w:t>
      </w:r>
    </w:p>
    <w:p w14:paraId="45F54F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县委书记党建凯、县政协主席朱东明、县政府副县长王承宇、县人大常委会二级调研员李发清参加开工仪式。</w:t>
      </w:r>
      <w:r>
        <w:rPr>
          <w:rFonts w:hint="eastAsia" w:ascii="仿宋_GB2312" w:hAnsi="仿宋_GB2312" w:eastAsia="仿宋_GB2312" w:cs="仿宋_GB2312"/>
          <w:sz w:val="32"/>
          <w:szCs w:val="32"/>
        </w:rPr>
        <w:t>各乡镇（开发区）、县直有关单位主要负责同志；相关企业负责人和建设工人代表等参加了开工仪式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0AFE4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28590" cy="3919220"/>
            <wp:effectExtent l="0" t="0" r="10160" b="508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79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党建凯宣布项目开工。</w:t>
      </w:r>
    </w:p>
    <w:p w14:paraId="136816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许晓燕强调，项目建设单位和施工单位，要在安全生产的前提下，大干快上、狠抓质量、勇争一流，争取早竣工、早达产、早见效。全县上下要以此次开工仪式为契机，全力以赴为项目建设和企业发展提供最优质、最便捷、最贴心的服务，做好项目建设的“服务员”和经济发展的“主力军”，为桐柏高质量发展作出新的更大贡献。</w:t>
      </w:r>
    </w:p>
    <w:p w14:paraId="4BC777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王承宇介绍了开工项目情况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据悉，该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生产工艺获得了国家发明专利，是对高分子聚合材料下游产品的延伸，产品广泛应用于各种食品、药品的包装和新能源汽车、高铁、航空航天等先进制造业领域。</w:t>
      </w:r>
      <w:r>
        <w:rPr>
          <w:rFonts w:hint="eastAsia" w:ascii="仿宋_GB2312" w:hAnsi="仿宋_GB2312" w:eastAsia="仿宋_GB2312" w:cs="仿宋_GB2312"/>
          <w:sz w:val="32"/>
          <w:szCs w:val="32"/>
        </w:rPr>
        <w:t>计划总投资10亿元，建设周期为8个月，项目建成后年产量将突破5万吨，年产值超过6亿元，有效带动就业200-300人。并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县域内</w:t>
      </w:r>
      <w:r>
        <w:rPr>
          <w:rFonts w:hint="eastAsia" w:ascii="仿宋_GB2312" w:hAnsi="仿宋_GB2312" w:eastAsia="仿宋_GB2312" w:cs="仿宋_GB2312"/>
          <w:sz w:val="32"/>
          <w:szCs w:val="32"/>
        </w:rPr>
        <w:t>现有新材料、塑料包装企业的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强强联合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培育壮大</w:t>
      </w:r>
      <w:r>
        <w:rPr>
          <w:rFonts w:hint="eastAsia" w:ascii="仿宋_GB2312" w:hAnsi="仿宋_GB2312" w:eastAsia="仿宋_GB2312" w:cs="仿宋_GB2312"/>
          <w:sz w:val="32"/>
          <w:szCs w:val="32"/>
        </w:rPr>
        <w:t>以生产新材料、特种包装材料为主的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新兴产业集群</w:t>
      </w:r>
      <w:r>
        <w:rPr>
          <w:rFonts w:hint="eastAsia" w:ascii="仿宋_GB2312" w:hAnsi="仿宋_GB2312" w:eastAsia="仿宋_GB2312" w:cs="仿宋_GB2312"/>
          <w:sz w:val="32"/>
          <w:szCs w:val="32"/>
        </w:rPr>
        <w:t>，打造出具有省内外影响力和知名度的特新包装材料生产基地。</w:t>
      </w:r>
    </w:p>
    <w:p w14:paraId="581583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" w:hAnsi="仿宋" w:eastAsia="仿宋" w:cs="仿宋"/>
          <w:sz w:val="32"/>
          <w:szCs w:val="4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5NDBkNzU1NWYyNjMwNzkwMjI4NDg1NTg5OTEwZTMifQ=="/>
  </w:docVars>
  <w:rsids>
    <w:rsidRoot w:val="00000000"/>
    <w:rsid w:val="01470535"/>
    <w:rsid w:val="01993D60"/>
    <w:rsid w:val="064E336B"/>
    <w:rsid w:val="0BFC5617"/>
    <w:rsid w:val="11877731"/>
    <w:rsid w:val="11D32504"/>
    <w:rsid w:val="120B3EBE"/>
    <w:rsid w:val="12A14823"/>
    <w:rsid w:val="14F52C04"/>
    <w:rsid w:val="19063631"/>
    <w:rsid w:val="19706CFD"/>
    <w:rsid w:val="1B6C00C4"/>
    <w:rsid w:val="1CAC629E"/>
    <w:rsid w:val="36BD312A"/>
    <w:rsid w:val="38343541"/>
    <w:rsid w:val="4A184627"/>
    <w:rsid w:val="4B4B4D50"/>
    <w:rsid w:val="4CFB6302"/>
    <w:rsid w:val="61C135F0"/>
    <w:rsid w:val="663C7C5F"/>
    <w:rsid w:val="67DB7004"/>
    <w:rsid w:val="6E274D51"/>
    <w:rsid w:val="7CD442F6"/>
    <w:rsid w:val="7D95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611</Words>
  <Characters>632</Characters>
  <Lines>0</Lines>
  <Paragraphs>0</Paragraphs>
  <TotalTime>10</TotalTime>
  <ScaleCrop>false</ScaleCrop>
  <LinksUpToDate>false</LinksUpToDate>
  <CharactersWithSpaces>632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2024-03-11T02:55:00Z</dcterms:created>
  <dc:creator>Administrator</dc:creator>
  <cp:lastModifiedBy>僦曖༒惹吙</cp:lastModifiedBy>
  <dcterms:modified xsi:type="dcterms:W3CDTF">2025-06-18T07:01:23Z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2981A2FB20E44C7B91E96DD50D7D3C2A_13</vt:lpwstr>
  </property>
  <property fmtid="{D5CDD505-2E9C-101B-9397-08002B2CF9AE}" pid="4" name="KSOTemplateDocerSaveRecord">
    <vt:lpwstr>eyJoZGlkIjoiNjlhNzlkOGUwOWE3MGQ1YTBlZWI5YTQwNmRkOTcwYWQiLCJ1c2VySWQiOiI2MTI5MzM4MTAifQ==</vt:lpwstr>
  </property>
</Properties>
</file>